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E80" w:rsidRDefault="00F62AB1" w:rsidP="006833EE">
      <w:pPr>
        <w:pStyle w:val="Nzev"/>
        <w:jc w:val="center"/>
      </w:pPr>
      <w:r>
        <w:t>17. Cizinec – Albert Camus</w:t>
      </w:r>
    </w:p>
    <w:p w:rsidR="00F62AB1" w:rsidRDefault="00F62AB1" w:rsidP="006833EE">
      <w:pPr>
        <w:pStyle w:val="Nadpis1"/>
        <w:jc w:val="both"/>
      </w:pPr>
      <w:r>
        <w:rPr>
          <w:u w:val="single"/>
        </w:rPr>
        <w:t>autor</w:t>
      </w:r>
      <w:r>
        <w:t>: Albert Camus</w:t>
      </w:r>
    </w:p>
    <w:p w:rsidR="00F62AB1" w:rsidRDefault="00F62AB1" w:rsidP="006833EE">
      <w:pPr>
        <w:pStyle w:val="Odstavecseseznamem"/>
        <w:numPr>
          <w:ilvl w:val="0"/>
          <w:numId w:val="36"/>
        </w:numPr>
        <w:jc w:val="both"/>
      </w:pPr>
      <w:r>
        <w:t>*1913, Alžírsko – 1960, Francie</w:t>
      </w:r>
    </w:p>
    <w:p w:rsidR="005B2DAB" w:rsidRDefault="00F62AB1" w:rsidP="006833EE">
      <w:pPr>
        <w:pStyle w:val="Odstavecseseznamem"/>
        <w:numPr>
          <w:ilvl w:val="0"/>
          <w:numId w:val="36"/>
        </w:numPr>
        <w:jc w:val="both"/>
      </w:pPr>
      <w:r>
        <w:t>francouzský spisovatel, filozof</w:t>
      </w:r>
      <w:r w:rsidR="005B2DAB">
        <w:t xml:space="preserve"> – </w:t>
      </w:r>
      <w:r w:rsidR="005B2DAB" w:rsidRPr="005B2DAB">
        <w:rPr>
          <w:b/>
        </w:rPr>
        <w:t>existencialismus</w:t>
      </w:r>
      <w:r w:rsidR="005B2DAB">
        <w:t>, publicista</w:t>
      </w:r>
    </w:p>
    <w:p w:rsidR="00F62AB1" w:rsidRPr="00F62AB1" w:rsidRDefault="00F62AB1" w:rsidP="006833EE">
      <w:pPr>
        <w:pStyle w:val="Odstavecseseznamem"/>
        <w:numPr>
          <w:ilvl w:val="0"/>
          <w:numId w:val="36"/>
        </w:numPr>
        <w:jc w:val="both"/>
      </w:pPr>
      <w:r>
        <w:t xml:space="preserve">po otcově smrti vyrůstal v tamní chudinské čtvrti, kde také vystudoval filozofii a klasickou literaturu </w:t>
      </w:r>
      <w:r>
        <w:rPr>
          <w:rFonts w:cstheme="minorHAnsi"/>
        </w:rPr>
        <w:t>→ tato lokalita se vyskytuje i v jeho dílech</w:t>
      </w:r>
    </w:p>
    <w:p w:rsidR="00F62AB1" w:rsidRDefault="00F62AB1" w:rsidP="006833EE">
      <w:pPr>
        <w:pStyle w:val="Odstavecseseznamem"/>
        <w:numPr>
          <w:ilvl w:val="0"/>
          <w:numId w:val="36"/>
        </w:numPr>
        <w:jc w:val="both"/>
      </w:pPr>
      <w:r>
        <w:t xml:space="preserve">byl členem komunistické strany </w:t>
      </w:r>
      <w:r>
        <w:rPr>
          <w:b/>
        </w:rPr>
        <w:t>x</w:t>
      </w:r>
      <w:r>
        <w:t xml:space="preserve"> pro názorové neshody tuto stranu opustil</w:t>
      </w:r>
    </w:p>
    <w:p w:rsidR="00F62AB1" w:rsidRPr="00F62AB1" w:rsidRDefault="00566118" w:rsidP="006833EE">
      <w:pPr>
        <w:pStyle w:val="Odstavecseseznamem"/>
        <w:numPr>
          <w:ilvl w:val="0"/>
          <w:numId w:val="36"/>
        </w:numPr>
        <w:jc w:val="both"/>
      </w:pPr>
      <w:r>
        <w:t>stal se novinářem</w:t>
      </w:r>
      <w:r>
        <w:t xml:space="preserve"> </w:t>
      </w:r>
      <w:r w:rsidRPr="00566118">
        <w:rPr>
          <w:b/>
        </w:rPr>
        <w:t>x</w:t>
      </w:r>
      <w:r>
        <w:t xml:space="preserve"> </w:t>
      </w:r>
      <w:r w:rsidR="00F62AB1" w:rsidRPr="00566118">
        <w:t>byl</w:t>
      </w:r>
      <w:r w:rsidR="00F62AB1">
        <w:t xml:space="preserve"> vyhoštěn z Alžíru kvůli své</w:t>
      </w:r>
      <w:r>
        <w:t xml:space="preserve"> profesi </w:t>
      </w:r>
      <w:r w:rsidR="00F62AB1" w:rsidRPr="00566118">
        <w:rPr>
          <w:rFonts w:cstheme="minorHAnsi"/>
        </w:rPr>
        <w:t>→ odjel do Paříže → věnoval se divadlu</w:t>
      </w:r>
    </w:p>
    <w:p w:rsidR="00F62AB1" w:rsidRDefault="00F62AB1" w:rsidP="006833EE">
      <w:pPr>
        <w:pStyle w:val="Odstavecseseznamem"/>
        <w:numPr>
          <w:ilvl w:val="0"/>
          <w:numId w:val="36"/>
        </w:numPr>
        <w:jc w:val="both"/>
      </w:pPr>
      <w:r>
        <w:t xml:space="preserve">po 2.SV ilegálně publikoval v časopise </w:t>
      </w:r>
      <w:proofErr w:type="spellStart"/>
      <w:r>
        <w:t>Combat</w:t>
      </w:r>
      <w:proofErr w:type="spellEnd"/>
    </w:p>
    <w:p w:rsidR="00F62AB1" w:rsidRDefault="00F62AB1" w:rsidP="006833EE">
      <w:pPr>
        <w:pStyle w:val="Odstavecseseznamem"/>
        <w:numPr>
          <w:ilvl w:val="0"/>
          <w:numId w:val="36"/>
        </w:numPr>
        <w:jc w:val="both"/>
      </w:pPr>
      <w:r>
        <w:t>později se angažoval proti francouzské koloniální politice v Alžírsku</w:t>
      </w:r>
    </w:p>
    <w:p w:rsidR="00F62AB1" w:rsidRDefault="00F62AB1" w:rsidP="006833EE">
      <w:pPr>
        <w:pStyle w:val="Odstavecseseznamem"/>
        <w:numPr>
          <w:ilvl w:val="0"/>
          <w:numId w:val="36"/>
        </w:numPr>
        <w:jc w:val="both"/>
      </w:pPr>
      <w:r>
        <w:t>v roce 1957 získal Nobelovu cenu za literaturu</w:t>
      </w:r>
    </w:p>
    <w:p w:rsidR="00F62AB1" w:rsidRDefault="00F62AB1" w:rsidP="006833EE">
      <w:pPr>
        <w:pStyle w:val="Odstavecseseznamem"/>
        <w:numPr>
          <w:ilvl w:val="0"/>
          <w:numId w:val="36"/>
        </w:numPr>
        <w:jc w:val="both"/>
      </w:pPr>
      <w:r>
        <w:t>zemřel při autonehodě</w:t>
      </w:r>
    </w:p>
    <w:p w:rsidR="00F62AB1" w:rsidRDefault="00F62AB1" w:rsidP="006833EE">
      <w:pPr>
        <w:pStyle w:val="Nadpis2"/>
        <w:jc w:val="both"/>
      </w:pPr>
      <w:r>
        <w:t>znaky autorovy tvorby</w:t>
      </w:r>
    </w:p>
    <w:p w:rsidR="00F62AB1" w:rsidRDefault="00F62AB1" w:rsidP="006833EE">
      <w:pPr>
        <w:pStyle w:val="Odstavecseseznamem"/>
        <w:numPr>
          <w:ilvl w:val="0"/>
          <w:numId w:val="37"/>
        </w:numPr>
        <w:jc w:val="both"/>
      </w:pPr>
      <w:r>
        <w:t>ve svých dílech hledá odpověď, jak se má chovat člověk, který nevěří ani v Boha, ani v sílu rozumu</w:t>
      </w:r>
    </w:p>
    <w:p w:rsidR="005B2DAB" w:rsidRDefault="005B2DAB" w:rsidP="006833EE">
      <w:pPr>
        <w:pStyle w:val="Odstavecseseznamem"/>
        <w:numPr>
          <w:ilvl w:val="0"/>
          <w:numId w:val="37"/>
        </w:numPr>
        <w:jc w:val="both"/>
      </w:pPr>
      <w:r>
        <w:t>říká že, život je tudíž nesmyslný, ale všichni se v něm snaží najít smysl života</w:t>
      </w:r>
    </w:p>
    <w:p w:rsidR="005B2DAB" w:rsidRDefault="005B2DAB" w:rsidP="006833EE">
      <w:pPr>
        <w:pStyle w:val="Odstavecseseznamem"/>
        <w:numPr>
          <w:ilvl w:val="0"/>
          <w:numId w:val="37"/>
        </w:numPr>
        <w:jc w:val="both"/>
      </w:pPr>
      <w:r>
        <w:t>soustředí se na problematiku odcizení a vzpoury, často se objevují témata strachu a samoty</w:t>
      </w:r>
    </w:p>
    <w:p w:rsidR="005B2DAB" w:rsidRDefault="005B2DAB" w:rsidP="006833EE">
      <w:pPr>
        <w:pStyle w:val="Odstavecseseznamem"/>
        <w:numPr>
          <w:ilvl w:val="0"/>
          <w:numId w:val="37"/>
        </w:numPr>
        <w:jc w:val="both"/>
      </w:pPr>
      <w:r>
        <w:t>jeho díla jsou reakcí na ztrátu tradičních hodnot a přesvědčení o nesmyslnosti a absurdnosti života (</w:t>
      </w:r>
      <w:proofErr w:type="spellStart"/>
      <w:r>
        <w:t>absurdismus</w:t>
      </w:r>
      <w:proofErr w:type="spellEnd"/>
      <w:r>
        <w:t>)</w:t>
      </w:r>
    </w:p>
    <w:p w:rsidR="005B2DAB" w:rsidRDefault="005B2DAB" w:rsidP="006833EE">
      <w:pPr>
        <w:pStyle w:val="Odstavecseseznamem"/>
        <w:numPr>
          <w:ilvl w:val="0"/>
          <w:numId w:val="37"/>
        </w:numPr>
        <w:jc w:val="both"/>
      </w:pPr>
      <w:r w:rsidRPr="005B2DAB">
        <w:rPr>
          <w:b/>
        </w:rPr>
        <w:t>existencialismus</w:t>
      </w:r>
      <w:r>
        <w:t xml:space="preserve"> </w:t>
      </w:r>
      <w:r>
        <w:rPr>
          <w:rFonts w:cstheme="minorHAnsi"/>
        </w:rPr>
        <w:t>→ teprve až když si uvědomíme svou existenci, můžeme dojít ke spokojenosti, existence předchází podstatu</w:t>
      </w:r>
      <w:r w:rsidR="00566118">
        <w:rPr>
          <w:rFonts w:cstheme="minorHAnsi"/>
        </w:rPr>
        <w:t xml:space="preserve">, </w:t>
      </w:r>
      <w:r>
        <w:t>jediná jistota života je smrt</w:t>
      </w:r>
    </w:p>
    <w:p w:rsidR="005B2DAB" w:rsidRDefault="005B2DAB" w:rsidP="006833EE">
      <w:pPr>
        <w:pStyle w:val="Odstavecseseznamem"/>
        <w:numPr>
          <w:ilvl w:val="0"/>
          <w:numId w:val="37"/>
        </w:numPr>
        <w:jc w:val="both"/>
      </w:pPr>
      <w:r>
        <w:t>člověk je jedinec, izolovaný od společnosti i dějinného vývoje, člověk bez vazeb, plný úzkosti, pocitu nesmyslnosti existence a vědomí nevyhnutelné smrti, v odcizení a v naprosté samotě</w:t>
      </w:r>
    </w:p>
    <w:p w:rsidR="00F62AB1" w:rsidRPr="005B2DAB" w:rsidRDefault="005B2DAB" w:rsidP="006833EE">
      <w:pPr>
        <w:pStyle w:val="Odstavecseseznamem"/>
        <w:numPr>
          <w:ilvl w:val="0"/>
          <w:numId w:val="37"/>
        </w:numPr>
        <w:jc w:val="both"/>
      </w:pPr>
      <w:r>
        <w:t xml:space="preserve">člověk odcizený bohem </w:t>
      </w:r>
      <w:r>
        <w:rPr>
          <w:rFonts w:cstheme="minorHAnsi"/>
        </w:rPr>
        <w:t xml:space="preserve">→ v takové nicotě se </w:t>
      </w:r>
      <w:r w:rsidR="00566118">
        <w:rPr>
          <w:rFonts w:cstheme="minorHAnsi"/>
        </w:rPr>
        <w:t xml:space="preserve">pak </w:t>
      </w:r>
      <w:r>
        <w:rPr>
          <w:rFonts w:cstheme="minorHAnsi"/>
        </w:rPr>
        <w:t xml:space="preserve">člověk pokouší překonat své zoufalství, dobírá se sebepoznání a </w:t>
      </w:r>
      <w:proofErr w:type="spellStart"/>
      <w:r>
        <w:rPr>
          <w:rFonts w:cstheme="minorHAnsi"/>
        </w:rPr>
        <w:t>sebeuskutečnění</w:t>
      </w:r>
      <w:proofErr w:type="spellEnd"/>
      <w:r>
        <w:rPr>
          <w:rFonts w:cstheme="minorHAnsi"/>
        </w:rPr>
        <w:t>, volí si své bytí, své činy jako svobodu, protože člověk je takový</w:t>
      </w:r>
      <w:r w:rsidR="00566118">
        <w:rPr>
          <w:rFonts w:cstheme="minorHAnsi"/>
        </w:rPr>
        <w:t>,</w:t>
      </w:r>
      <w:r>
        <w:rPr>
          <w:rFonts w:cstheme="minorHAnsi"/>
        </w:rPr>
        <w:t xml:space="preserve"> jakého sám sebe chce mít a jaký se činí</w:t>
      </w:r>
    </w:p>
    <w:p w:rsidR="005B2DAB" w:rsidRPr="005B2DAB" w:rsidRDefault="005B2DAB" w:rsidP="006833EE">
      <w:pPr>
        <w:pStyle w:val="Nadpis2"/>
        <w:jc w:val="both"/>
      </w:pPr>
      <w:r>
        <w:t>další díla</w:t>
      </w:r>
    </w:p>
    <w:p w:rsidR="005B2DAB" w:rsidRPr="005B2DAB" w:rsidRDefault="00566118" w:rsidP="006833EE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Pád</w:t>
      </w:r>
    </w:p>
    <w:p w:rsidR="005B2DAB" w:rsidRPr="005B2DAB" w:rsidRDefault="005B2DAB" w:rsidP="006833EE">
      <w:pPr>
        <w:pStyle w:val="Odstavecseseznamem"/>
        <w:numPr>
          <w:ilvl w:val="0"/>
          <w:numId w:val="38"/>
        </w:numPr>
        <w:jc w:val="both"/>
      </w:pPr>
      <w:r>
        <w:rPr>
          <w:b/>
        </w:rPr>
        <w:t>Mýtus o Sisyfovi</w:t>
      </w:r>
    </w:p>
    <w:p w:rsidR="005B2DAB" w:rsidRDefault="005B2DAB" w:rsidP="006833EE">
      <w:pPr>
        <w:pStyle w:val="Odstavecseseznamem"/>
        <w:numPr>
          <w:ilvl w:val="0"/>
          <w:numId w:val="38"/>
        </w:numPr>
        <w:jc w:val="both"/>
      </w:pPr>
      <w:proofErr w:type="spellStart"/>
      <w:r>
        <w:rPr>
          <w:b/>
        </w:rPr>
        <w:t>Caligula</w:t>
      </w:r>
      <w:proofErr w:type="spellEnd"/>
      <w:r>
        <w:t xml:space="preserve"> – drama</w:t>
      </w:r>
    </w:p>
    <w:p w:rsidR="005B2DAB" w:rsidRDefault="005B2DAB" w:rsidP="006833EE">
      <w:pPr>
        <w:pStyle w:val="Nadpis2"/>
        <w:jc w:val="both"/>
      </w:pPr>
      <w:r>
        <w:t>existencialismus</w:t>
      </w:r>
    </w:p>
    <w:p w:rsidR="005B2DAB" w:rsidRDefault="005B2DAB" w:rsidP="006833EE">
      <w:pPr>
        <w:pStyle w:val="Odstavecseseznamem"/>
        <w:numPr>
          <w:ilvl w:val="0"/>
          <w:numId w:val="39"/>
        </w:numPr>
        <w:jc w:val="both"/>
      </w:pPr>
      <w:r>
        <w:t>světová literatura 2. poloviny 20. století</w:t>
      </w:r>
    </w:p>
    <w:p w:rsidR="005B2DAB" w:rsidRDefault="005B2DAB" w:rsidP="006833EE">
      <w:pPr>
        <w:pStyle w:val="Odstavecseseznamem"/>
        <w:numPr>
          <w:ilvl w:val="0"/>
          <w:numId w:val="39"/>
        </w:numPr>
        <w:jc w:val="both"/>
      </w:pPr>
      <w:r>
        <w:t>umělecký a filosofický smět</w:t>
      </w:r>
    </w:p>
    <w:p w:rsidR="005B2DAB" w:rsidRDefault="005B2DAB" w:rsidP="006833EE">
      <w:pPr>
        <w:pStyle w:val="Odstavecseseznamem"/>
        <w:numPr>
          <w:ilvl w:val="0"/>
          <w:numId w:val="39"/>
        </w:numPr>
        <w:jc w:val="both"/>
      </w:pPr>
      <w:r>
        <w:t>vzniká po 2.SV – odraz války v osobě</w:t>
      </w:r>
    </w:p>
    <w:p w:rsidR="005B2DAB" w:rsidRDefault="005B2DAB" w:rsidP="006833EE">
      <w:pPr>
        <w:pStyle w:val="Odstavecseseznamem"/>
        <w:numPr>
          <w:ilvl w:val="0"/>
          <w:numId w:val="39"/>
        </w:numPr>
        <w:jc w:val="both"/>
      </w:pPr>
      <w:r>
        <w:t>pocit člověka, že je odcizen společnosti</w:t>
      </w:r>
    </w:p>
    <w:p w:rsidR="003B53B9" w:rsidRDefault="003B53B9" w:rsidP="006833EE">
      <w:pPr>
        <w:pStyle w:val="Odstavecseseznamem"/>
        <w:numPr>
          <w:ilvl w:val="0"/>
          <w:numId w:val="39"/>
        </w:numPr>
        <w:jc w:val="both"/>
      </w:pPr>
      <w:proofErr w:type="spellStart"/>
      <w:r w:rsidRPr="009116A6">
        <w:rPr>
          <w:b/>
        </w:rPr>
        <w:t>vrženost</w:t>
      </w:r>
      <w:proofErr w:type="spellEnd"/>
      <w:r>
        <w:t xml:space="preserve"> </w:t>
      </w:r>
      <w:r w:rsidRPr="009116A6">
        <w:rPr>
          <w:b/>
        </w:rPr>
        <w:t>do</w:t>
      </w:r>
      <w:r>
        <w:t xml:space="preserve"> </w:t>
      </w:r>
      <w:r w:rsidRPr="009116A6">
        <w:rPr>
          <w:b/>
        </w:rPr>
        <w:t>života</w:t>
      </w:r>
      <w:r>
        <w:t xml:space="preserve"> (člověk si své žití nevybral), </w:t>
      </w:r>
      <w:r w:rsidRPr="009116A6">
        <w:rPr>
          <w:b/>
        </w:rPr>
        <w:t>svobodná</w:t>
      </w:r>
      <w:r>
        <w:t xml:space="preserve"> </w:t>
      </w:r>
      <w:r w:rsidRPr="009116A6">
        <w:rPr>
          <w:b/>
        </w:rPr>
        <w:t>volba</w:t>
      </w:r>
      <w:r>
        <w:t xml:space="preserve"> (jedna svobodně a nést za své jednání odpovědnost), </w:t>
      </w:r>
      <w:r w:rsidRPr="009116A6">
        <w:rPr>
          <w:b/>
        </w:rPr>
        <w:t>odcizení</w:t>
      </w:r>
      <w:r>
        <w:rPr>
          <w:b/>
        </w:rPr>
        <w:t xml:space="preserve"> </w:t>
      </w:r>
      <w:r>
        <w:t>(vědomí, že člověk musí nést svou existenci, to že existuje jako realitu)</w:t>
      </w:r>
    </w:p>
    <w:p w:rsidR="003B53B9" w:rsidRDefault="003B53B9" w:rsidP="006833EE">
      <w:pPr>
        <w:pStyle w:val="Odstavecseseznamem"/>
        <w:numPr>
          <w:ilvl w:val="0"/>
          <w:numId w:val="39"/>
        </w:numPr>
        <w:jc w:val="both"/>
      </w:pPr>
      <w:r>
        <w:t xml:space="preserve">vychází z filozofických výkladů člověka jako </w:t>
      </w:r>
      <w:r w:rsidRPr="009B5E84">
        <w:rPr>
          <w:b/>
        </w:rPr>
        <w:t>osamoceného</w:t>
      </w:r>
      <w:r>
        <w:t xml:space="preserve"> a </w:t>
      </w:r>
      <w:r w:rsidRPr="009B5E84">
        <w:rPr>
          <w:b/>
        </w:rPr>
        <w:t>odcizeného</w:t>
      </w:r>
      <w:r>
        <w:t xml:space="preserve"> jedince</w:t>
      </w:r>
    </w:p>
    <w:p w:rsidR="003B53B9" w:rsidRDefault="003B53B9" w:rsidP="006833EE">
      <w:pPr>
        <w:pStyle w:val="Odstavecseseznamem"/>
        <w:numPr>
          <w:ilvl w:val="0"/>
          <w:numId w:val="39"/>
        </w:numPr>
        <w:jc w:val="both"/>
      </w:pPr>
      <w:r>
        <w:t xml:space="preserve">člověk jako jedinec je </w:t>
      </w:r>
      <w:r w:rsidRPr="009B5E84">
        <w:rPr>
          <w:b/>
        </w:rPr>
        <w:t>izolovaný</w:t>
      </w:r>
      <w:r>
        <w:t xml:space="preserve"> od společnosti i dějinného vývoje</w:t>
      </w:r>
    </w:p>
    <w:p w:rsidR="003B53B9" w:rsidRDefault="003B53B9" w:rsidP="006833EE">
      <w:pPr>
        <w:pStyle w:val="Odstavecseseznamem"/>
        <w:numPr>
          <w:ilvl w:val="0"/>
          <w:numId w:val="39"/>
        </w:numPr>
        <w:jc w:val="both"/>
      </w:pPr>
      <w:r>
        <w:t>obraz světa lidí trpících vnitřními pochybami</w:t>
      </w:r>
    </w:p>
    <w:p w:rsidR="003B53B9" w:rsidRDefault="003B53B9" w:rsidP="006833EE">
      <w:pPr>
        <w:pStyle w:val="Odstavecseseznamem"/>
        <w:numPr>
          <w:ilvl w:val="0"/>
          <w:numId w:val="39"/>
        </w:numPr>
        <w:jc w:val="both"/>
      </w:pPr>
      <w:r>
        <w:t xml:space="preserve">člověk bez vazeb, soustředěný na svoje vnitřní ego, plný úzkosti, pocitu </w:t>
      </w:r>
      <w:r w:rsidRPr="009B5E84">
        <w:rPr>
          <w:b/>
        </w:rPr>
        <w:t>nesmyslnosti existence</w:t>
      </w:r>
      <w:r>
        <w:t xml:space="preserve"> a vědomí nevyhnutelnosti smrti, odcizení a naprosté osamělosti</w:t>
      </w:r>
    </w:p>
    <w:p w:rsidR="005B2DAB" w:rsidRDefault="003B53B9" w:rsidP="006833EE">
      <w:pPr>
        <w:pStyle w:val="Nadpis3"/>
        <w:jc w:val="both"/>
      </w:pPr>
      <w:r>
        <w:t>další autoři:</w:t>
      </w:r>
    </w:p>
    <w:p w:rsidR="003B53B9" w:rsidRDefault="00566118" w:rsidP="006833EE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>Jean-Paul Sartre</w:t>
      </w:r>
      <w:r>
        <w:t xml:space="preserve"> – Zeď, Hnus, Bytí a nicota</w:t>
      </w:r>
    </w:p>
    <w:p w:rsidR="00566118" w:rsidRDefault="00566118" w:rsidP="006833EE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 xml:space="preserve">Allen </w:t>
      </w:r>
      <w:proofErr w:type="spellStart"/>
      <w:r>
        <w:rPr>
          <w:b/>
        </w:rPr>
        <w:t>Ginsberg</w:t>
      </w:r>
      <w:proofErr w:type="spellEnd"/>
      <w:r>
        <w:t xml:space="preserve"> – Kvílení</w:t>
      </w:r>
    </w:p>
    <w:p w:rsidR="00566118" w:rsidRDefault="00566118" w:rsidP="006833EE">
      <w:pPr>
        <w:pStyle w:val="Odstavecseseznamem"/>
        <w:numPr>
          <w:ilvl w:val="0"/>
          <w:numId w:val="41"/>
        </w:numPr>
        <w:jc w:val="both"/>
      </w:pPr>
      <w:r>
        <w:rPr>
          <w:b/>
        </w:rPr>
        <w:t xml:space="preserve">Jack </w:t>
      </w:r>
      <w:proofErr w:type="spellStart"/>
      <w:r>
        <w:rPr>
          <w:b/>
        </w:rPr>
        <w:t>Kerouac</w:t>
      </w:r>
      <w:proofErr w:type="spellEnd"/>
      <w:r>
        <w:t xml:space="preserve"> – Na cestě</w:t>
      </w:r>
    </w:p>
    <w:p w:rsidR="00566118" w:rsidRDefault="00566118" w:rsidP="006833EE">
      <w:pPr>
        <w:pStyle w:val="Nadpis1"/>
        <w:jc w:val="both"/>
      </w:pPr>
      <w:r>
        <w:rPr>
          <w:u w:val="single"/>
        </w:rPr>
        <w:lastRenderedPageBreak/>
        <w:t>cizinec</w:t>
      </w:r>
    </w:p>
    <w:p w:rsidR="00566118" w:rsidRDefault="00566118" w:rsidP="006833EE">
      <w:pPr>
        <w:pStyle w:val="Odstavecseseznamem"/>
        <w:numPr>
          <w:ilvl w:val="0"/>
          <w:numId w:val="42"/>
        </w:numPr>
        <w:jc w:val="both"/>
      </w:pPr>
      <w:r>
        <w:rPr>
          <w:u w:val="single"/>
        </w:rPr>
        <w:t>literární druh</w:t>
      </w:r>
      <w:r>
        <w:t>: epika</w:t>
      </w:r>
      <w:r w:rsidR="006833EE">
        <w:t xml:space="preserve"> (lyrika – myšlenky </w:t>
      </w:r>
      <w:proofErr w:type="spellStart"/>
      <w:r w:rsidR="006833EE">
        <w:t>Mersaulta</w:t>
      </w:r>
      <w:proofErr w:type="spellEnd"/>
      <w:r w:rsidR="006833EE">
        <w:t>)</w:t>
      </w:r>
    </w:p>
    <w:p w:rsidR="00566118" w:rsidRDefault="00566118" w:rsidP="006833EE">
      <w:pPr>
        <w:pStyle w:val="Odstavecseseznamem"/>
        <w:numPr>
          <w:ilvl w:val="0"/>
          <w:numId w:val="42"/>
        </w:numPr>
        <w:jc w:val="both"/>
      </w:pPr>
      <w:r>
        <w:rPr>
          <w:u w:val="single"/>
        </w:rPr>
        <w:t>literární forma</w:t>
      </w:r>
      <w:r>
        <w:t>: próza</w:t>
      </w:r>
    </w:p>
    <w:p w:rsidR="00566118" w:rsidRDefault="00566118" w:rsidP="006833EE">
      <w:pPr>
        <w:pStyle w:val="Odstavecseseznamem"/>
        <w:numPr>
          <w:ilvl w:val="0"/>
          <w:numId w:val="42"/>
        </w:numPr>
        <w:jc w:val="both"/>
      </w:pPr>
      <w:r>
        <w:rPr>
          <w:u w:val="single"/>
        </w:rPr>
        <w:t>literární žánr</w:t>
      </w:r>
      <w:r>
        <w:t xml:space="preserve">: </w:t>
      </w:r>
      <w:r w:rsidR="006833EE">
        <w:t>rozsáhlejší novela, román</w:t>
      </w:r>
    </w:p>
    <w:p w:rsidR="006833EE" w:rsidRDefault="006833EE" w:rsidP="006833EE">
      <w:pPr>
        <w:pStyle w:val="Odstavecseseznamem"/>
        <w:numPr>
          <w:ilvl w:val="0"/>
          <w:numId w:val="42"/>
        </w:numPr>
        <w:jc w:val="both"/>
      </w:pPr>
      <w:r>
        <w:t xml:space="preserve">navazuje na díla Franze Kafky a </w:t>
      </w:r>
      <w:proofErr w:type="spellStart"/>
      <w:r>
        <w:t>Fjorodora</w:t>
      </w:r>
      <w:proofErr w:type="spellEnd"/>
      <w:r>
        <w:t xml:space="preserve"> Michajloviče Dostojevského</w:t>
      </w:r>
    </w:p>
    <w:p w:rsidR="00566118" w:rsidRDefault="00566118" w:rsidP="006833EE">
      <w:pPr>
        <w:pStyle w:val="Odstavecseseznamem"/>
        <w:numPr>
          <w:ilvl w:val="0"/>
          <w:numId w:val="42"/>
        </w:numPr>
        <w:jc w:val="both"/>
      </w:pPr>
      <w:r>
        <w:t xml:space="preserve">děj v Alžírsku, vypravěč </w:t>
      </w:r>
      <w:proofErr w:type="spellStart"/>
      <w:r>
        <w:t>Mersault</w:t>
      </w:r>
      <w:proofErr w:type="spellEnd"/>
      <w:r>
        <w:t xml:space="preserve"> bezdůvodně zastřelí Araba, zatčen a odsouzen k popravě</w:t>
      </w:r>
    </w:p>
    <w:p w:rsidR="00566118" w:rsidRDefault="00566118" w:rsidP="006833EE">
      <w:pPr>
        <w:pStyle w:val="Odstavecseseznamem"/>
        <w:numPr>
          <w:ilvl w:val="0"/>
          <w:numId w:val="42"/>
        </w:numPr>
        <w:jc w:val="both"/>
      </w:pPr>
      <w:r>
        <w:t>ve vězení úvahy člověka nevěřícího v nic, pocit odcizení, samoty, lhostejnosti k světu a životu</w:t>
      </w:r>
    </w:p>
    <w:p w:rsidR="00566118" w:rsidRDefault="00566118" w:rsidP="006833EE">
      <w:pPr>
        <w:pStyle w:val="Odstavecseseznamem"/>
        <w:numPr>
          <w:ilvl w:val="0"/>
          <w:numId w:val="42"/>
        </w:numPr>
        <w:jc w:val="both"/>
      </w:pPr>
      <w:r>
        <w:t>subjektivně chápaná svoboda (rozhodnutí k čemukoli)</w:t>
      </w:r>
    </w:p>
    <w:p w:rsidR="00566118" w:rsidRDefault="00566118" w:rsidP="006833EE">
      <w:pPr>
        <w:pStyle w:val="Nadpis2"/>
        <w:jc w:val="both"/>
      </w:pPr>
      <w:r>
        <w:t>téma a motiv</w:t>
      </w:r>
    </w:p>
    <w:p w:rsidR="00180C45" w:rsidRDefault="00180C45" w:rsidP="006833EE">
      <w:pPr>
        <w:pStyle w:val="Odstavecseseznamem"/>
        <w:numPr>
          <w:ilvl w:val="0"/>
          <w:numId w:val="43"/>
        </w:numPr>
        <w:jc w:val="both"/>
      </w:pPr>
      <w:r w:rsidRPr="003C0190">
        <w:rPr>
          <w:u w:val="single"/>
        </w:rPr>
        <w:t>motivy</w:t>
      </w:r>
      <w:r>
        <w:t>: vina a trest, cizinec ve společnosti kvůli své necitelnosti, lhostejnost, vztah k přátelům, zachycení několika životních zlomových událostí – smrt matky, zabití Araba, pobyt v cele</w:t>
      </w:r>
    </w:p>
    <w:p w:rsidR="00180C45" w:rsidRDefault="00180C45" w:rsidP="006833EE">
      <w:pPr>
        <w:pStyle w:val="Odstavecseseznamem"/>
        <w:numPr>
          <w:ilvl w:val="0"/>
          <w:numId w:val="43"/>
        </w:numPr>
        <w:jc w:val="both"/>
      </w:pPr>
      <w:r>
        <w:rPr>
          <w:u w:val="single"/>
        </w:rPr>
        <w:t>motiv novináře</w:t>
      </w:r>
      <w:r>
        <w:t xml:space="preserve">: při soudním jednání si </w:t>
      </w:r>
      <w:proofErr w:type="spellStart"/>
      <w:r>
        <w:t>Mersault</w:t>
      </w:r>
      <w:proofErr w:type="spellEnd"/>
      <w:r>
        <w:t xml:space="preserve"> všimne mladého novináře v šedém flanelovém obleku s modrou kravatou – má pocit, jako by viděl sám sebe, pravděpodobně je to sám </w:t>
      </w:r>
      <w:proofErr w:type="spellStart"/>
      <w:r>
        <w:t>Camus</w:t>
      </w:r>
      <w:proofErr w:type="spellEnd"/>
      <w:r>
        <w:t xml:space="preserve"> – v té době byl novinářem</w:t>
      </w:r>
    </w:p>
    <w:p w:rsidR="00180C45" w:rsidRDefault="00180C45" w:rsidP="006833EE">
      <w:pPr>
        <w:pStyle w:val="Odstavecseseznamem"/>
        <w:numPr>
          <w:ilvl w:val="0"/>
          <w:numId w:val="43"/>
        </w:numPr>
        <w:jc w:val="both"/>
      </w:pPr>
      <w:r>
        <w:rPr>
          <w:u w:val="single"/>
        </w:rPr>
        <w:t>motiv popravy</w:t>
      </w:r>
      <w:r>
        <w:t xml:space="preserve">: otec </w:t>
      </w:r>
      <w:proofErr w:type="spellStart"/>
      <w:r>
        <w:t>Camuse</w:t>
      </w:r>
      <w:proofErr w:type="spellEnd"/>
      <w:r>
        <w:t xml:space="preserve"> byl znechucen jednou veřejnou popravou, jako byl i znechucen </w:t>
      </w:r>
      <w:proofErr w:type="spellStart"/>
      <w:r>
        <w:t>Mersaultův</w:t>
      </w:r>
      <w:proofErr w:type="spellEnd"/>
      <w:r>
        <w:t xml:space="preserve"> otec</w:t>
      </w:r>
    </w:p>
    <w:p w:rsidR="00180C45" w:rsidRDefault="00180C45" w:rsidP="006833EE">
      <w:pPr>
        <w:pStyle w:val="Odstavecseseznamem"/>
        <w:numPr>
          <w:ilvl w:val="0"/>
          <w:numId w:val="43"/>
        </w:numPr>
        <w:jc w:val="both"/>
      </w:pPr>
      <w:proofErr w:type="spellStart"/>
      <w:r>
        <w:t>Camus</w:t>
      </w:r>
      <w:proofErr w:type="spellEnd"/>
      <w:r>
        <w:t xml:space="preserve"> ve svém díle předkládá své pojetí existencialismu – východiskem je člověk jako jedinec izolovaný od společnosti – cizinec, je zcela bez citových vazeb, soustředí se především sám na sebe, je plný určité úzkosti, ztrácí pocit smyslu existence</w:t>
      </w:r>
    </w:p>
    <w:p w:rsidR="00566118" w:rsidRDefault="00566118" w:rsidP="006833EE">
      <w:pPr>
        <w:pStyle w:val="Odstavecseseznamem"/>
        <w:numPr>
          <w:ilvl w:val="0"/>
          <w:numId w:val="43"/>
        </w:numPr>
        <w:jc w:val="both"/>
      </w:pPr>
      <w:r>
        <w:t>odvaha člověka, který bez jakéhokoli hrdinství</w:t>
      </w:r>
      <w:r w:rsidR="003C0190">
        <w:t xml:space="preserve"> je ochoten zemřít pro pravdu</w:t>
      </w:r>
    </w:p>
    <w:p w:rsidR="003C0190" w:rsidRDefault="003C0190" w:rsidP="006833EE">
      <w:pPr>
        <w:pStyle w:val="Odstavecseseznamem"/>
        <w:numPr>
          <w:ilvl w:val="0"/>
          <w:numId w:val="43"/>
        </w:numPr>
        <w:jc w:val="both"/>
      </w:pPr>
      <w:r>
        <w:t>osamocení člověka</w:t>
      </w:r>
    </w:p>
    <w:p w:rsidR="00180C45" w:rsidRDefault="00180C45" w:rsidP="006833EE">
      <w:pPr>
        <w:pStyle w:val="Odstavecseseznamem"/>
        <w:numPr>
          <w:ilvl w:val="0"/>
          <w:numId w:val="43"/>
        </w:numPr>
        <w:jc w:val="both"/>
      </w:pPr>
      <w:r>
        <w:t>člověk si dostatečně neuvědomuje své já a svou volbu – 1 z možností při volbě je svoboda, ale musí se počítat s tím, že obnáší i záporné věci</w:t>
      </w:r>
    </w:p>
    <w:p w:rsidR="006833EE" w:rsidRDefault="006833EE" w:rsidP="006833EE">
      <w:pPr>
        <w:pStyle w:val="Odstavecseseznamem"/>
        <w:numPr>
          <w:ilvl w:val="0"/>
          <w:numId w:val="43"/>
        </w:numPr>
        <w:jc w:val="both"/>
      </w:pPr>
      <w:r>
        <w:t xml:space="preserve">že se člověk svobodně rozhoduje si uvědomí až v mezní situaci, kdy musí jednat sám za sebe </w:t>
      </w:r>
      <w:r>
        <w:rPr>
          <w:rFonts w:cstheme="minorHAnsi"/>
        </w:rPr>
        <w:t>→</w:t>
      </w:r>
      <w:r>
        <w:rPr>
          <w:rFonts w:cstheme="minorHAnsi"/>
        </w:rPr>
        <w:t xml:space="preserve"> pokud se člověk rozhodne, musí za to nést své následky </w:t>
      </w:r>
      <w:r>
        <w:rPr>
          <w:rFonts w:cstheme="minorHAnsi"/>
        </w:rPr>
        <w:t>→</w:t>
      </w:r>
      <w:r>
        <w:rPr>
          <w:rFonts w:cstheme="minorHAnsi"/>
        </w:rPr>
        <w:t xml:space="preserve"> teprve až když počítáme s následky, tak jsme se svobodně rozhodli </w:t>
      </w:r>
      <w:r>
        <w:rPr>
          <w:rFonts w:cstheme="minorHAnsi"/>
        </w:rPr>
        <w:t>→</w:t>
      </w:r>
      <w:r>
        <w:rPr>
          <w:rFonts w:cstheme="minorHAnsi"/>
        </w:rPr>
        <w:t xml:space="preserve"> osudová nahodilost ochromuje lidskou vůli a tím pádem tvoří osud člověk a zbavuje člověka možností odpovědnosti</w:t>
      </w:r>
    </w:p>
    <w:p w:rsidR="003C0190" w:rsidRDefault="00180C45" w:rsidP="006833EE">
      <w:pPr>
        <w:pStyle w:val="Nadpis2"/>
        <w:jc w:val="both"/>
      </w:pPr>
      <w:r>
        <w:t>kompozice</w:t>
      </w:r>
    </w:p>
    <w:p w:rsidR="00180C45" w:rsidRPr="00180C45" w:rsidRDefault="00180C45" w:rsidP="006833EE">
      <w:pPr>
        <w:pStyle w:val="Odstavecseseznamem"/>
        <w:numPr>
          <w:ilvl w:val="0"/>
          <w:numId w:val="44"/>
        </w:numPr>
        <w:jc w:val="both"/>
      </w:pPr>
      <w:r>
        <w:t xml:space="preserve">dílo je rozděleno na 2 části </w:t>
      </w:r>
      <w:r>
        <w:rPr>
          <w:rFonts w:cstheme="minorHAnsi"/>
        </w:rPr>
        <w:t>→</w:t>
      </w:r>
      <w:r>
        <w:rPr>
          <w:rFonts w:cstheme="minorHAnsi"/>
        </w:rPr>
        <w:t xml:space="preserve"> 1. dějová (6 kapitol), 2. úvahová (5 kapitol)</w:t>
      </w:r>
    </w:p>
    <w:p w:rsidR="00180C45" w:rsidRDefault="00180C45" w:rsidP="006833EE">
      <w:pPr>
        <w:pStyle w:val="Odstavecseseznamem"/>
        <w:numPr>
          <w:ilvl w:val="0"/>
          <w:numId w:val="44"/>
        </w:numPr>
        <w:jc w:val="both"/>
      </w:pPr>
      <w:r>
        <w:rPr>
          <w:b/>
        </w:rPr>
        <w:t>chronologická</w:t>
      </w:r>
      <w:r>
        <w:t xml:space="preserve"> výstavba děje s občasnými </w:t>
      </w:r>
      <w:r>
        <w:rPr>
          <w:b/>
        </w:rPr>
        <w:t>retrospektivními</w:t>
      </w:r>
      <w:r>
        <w:t xml:space="preserve"> vzpomínkami na minulost</w:t>
      </w:r>
    </w:p>
    <w:p w:rsidR="00180C45" w:rsidRPr="00180C45" w:rsidRDefault="00180C45" w:rsidP="006833EE">
      <w:pPr>
        <w:pStyle w:val="Odstavecseseznamem"/>
        <w:numPr>
          <w:ilvl w:val="0"/>
          <w:numId w:val="44"/>
        </w:numPr>
        <w:jc w:val="both"/>
      </w:pPr>
      <w:r>
        <w:t xml:space="preserve">symbolický </w:t>
      </w:r>
      <w:r>
        <w:t>název Cizinec je charakteristika hlavní postavy</w:t>
      </w:r>
      <w:r>
        <w:t xml:space="preserve"> </w:t>
      </w:r>
      <w:r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Mersault</w:t>
      </w:r>
      <w:proofErr w:type="spellEnd"/>
      <w:r>
        <w:rPr>
          <w:rFonts w:cstheme="minorHAnsi"/>
        </w:rPr>
        <w:t xml:space="preserve"> se cítí být „cizincem“ ve společenské světě</w:t>
      </w:r>
    </w:p>
    <w:p w:rsidR="00180C45" w:rsidRDefault="00180C45" w:rsidP="000F6544">
      <w:pPr>
        <w:pStyle w:val="Odstavecseseznamem"/>
        <w:numPr>
          <w:ilvl w:val="0"/>
          <w:numId w:val="44"/>
        </w:numPr>
        <w:jc w:val="both"/>
      </w:pPr>
      <w:r>
        <w:t>1. úvod – smrt matky, neprojevení lítosti</w:t>
      </w:r>
      <w:r w:rsidR="000F6544">
        <w:t xml:space="preserve"> </w:t>
      </w:r>
      <w:r w:rsidR="000F6544">
        <w:rPr>
          <w:rFonts w:cstheme="minorHAnsi"/>
        </w:rPr>
        <w:t xml:space="preserve">→ </w:t>
      </w:r>
      <w:r>
        <w:t>2. zápletka – zabije jednoho z</w:t>
      </w:r>
      <w:r w:rsidR="000F6544">
        <w:t> </w:t>
      </w:r>
      <w:r>
        <w:t>Arabů</w:t>
      </w:r>
      <w:r w:rsidR="000F6544">
        <w:t xml:space="preserve"> </w:t>
      </w:r>
      <w:r w:rsidR="000F6544">
        <w:rPr>
          <w:rFonts w:cstheme="minorHAnsi"/>
        </w:rPr>
        <w:t xml:space="preserve">→ </w:t>
      </w:r>
      <w:r>
        <w:t>3. vyvrcholení – soud, neprojevení lítosti</w:t>
      </w:r>
      <w:r w:rsidR="000F6544">
        <w:t xml:space="preserve"> </w:t>
      </w:r>
      <w:r w:rsidR="000F6544">
        <w:rPr>
          <w:rFonts w:cstheme="minorHAnsi"/>
        </w:rPr>
        <w:t xml:space="preserve">→ </w:t>
      </w:r>
      <w:r>
        <w:t>4. zvrat – je odsouzen k smrti, uvažuje nad smrtí</w:t>
      </w:r>
      <w:r w:rsidR="000F6544">
        <w:t xml:space="preserve"> </w:t>
      </w:r>
      <w:r w:rsidR="000F6544">
        <w:rPr>
          <w:rFonts w:cstheme="minorHAnsi"/>
        </w:rPr>
        <w:t>→</w:t>
      </w:r>
      <w:r w:rsidR="000F6544">
        <w:rPr>
          <w:rFonts w:cstheme="minorHAnsi"/>
        </w:rPr>
        <w:t xml:space="preserve"> </w:t>
      </w:r>
      <w:r>
        <w:t>5. závěr – uvědomuje si, co udělal a je smířen se svou smrtí</w:t>
      </w:r>
    </w:p>
    <w:p w:rsidR="00180C45" w:rsidRDefault="00180C45" w:rsidP="006833EE">
      <w:pPr>
        <w:pStyle w:val="Nadpis2"/>
        <w:jc w:val="both"/>
      </w:pPr>
      <w:r>
        <w:t>časoprostor</w:t>
      </w:r>
    </w:p>
    <w:p w:rsidR="00180C45" w:rsidRDefault="00180C45" w:rsidP="006833EE">
      <w:pPr>
        <w:pStyle w:val="Odstavecseseznamem"/>
        <w:numPr>
          <w:ilvl w:val="0"/>
          <w:numId w:val="44"/>
        </w:numPr>
        <w:jc w:val="both"/>
      </w:pPr>
      <w:r>
        <w:t>děj se odehrává na území Alžírska v polovině 20. století</w:t>
      </w:r>
    </w:p>
    <w:p w:rsidR="006833EE" w:rsidRDefault="006833EE" w:rsidP="006833EE">
      <w:pPr>
        <w:pStyle w:val="Nadpis2"/>
        <w:jc w:val="both"/>
      </w:pPr>
      <w:r>
        <w:t>jazyk a vypravěč</w:t>
      </w:r>
    </w:p>
    <w:p w:rsidR="006833EE" w:rsidRDefault="006833EE" w:rsidP="006833EE">
      <w:pPr>
        <w:pStyle w:val="Odstavecseseznamem"/>
        <w:numPr>
          <w:ilvl w:val="0"/>
          <w:numId w:val="44"/>
        </w:numPr>
        <w:jc w:val="both"/>
      </w:pPr>
      <w:proofErr w:type="spellStart"/>
      <w:r>
        <w:rPr>
          <w:b/>
        </w:rPr>
        <w:t>ich</w:t>
      </w:r>
      <w:proofErr w:type="spellEnd"/>
      <w:r>
        <w:rPr>
          <w:b/>
        </w:rPr>
        <w:t>-forma</w:t>
      </w:r>
      <w:r>
        <w:t>, vypravěč je hlavní postava, způsob vyprávění je subjektivní, psáno ve formě deníku</w:t>
      </w:r>
    </w:p>
    <w:p w:rsidR="006833EE" w:rsidRDefault="006833EE" w:rsidP="006833EE">
      <w:pPr>
        <w:pStyle w:val="Odstavecseseznamem"/>
        <w:numPr>
          <w:ilvl w:val="0"/>
          <w:numId w:val="44"/>
        </w:numPr>
        <w:jc w:val="both"/>
      </w:pPr>
      <w:r>
        <w:t>spisovný jazyk, archaismy</w:t>
      </w:r>
    </w:p>
    <w:p w:rsidR="006833EE" w:rsidRDefault="006833EE" w:rsidP="006833EE">
      <w:pPr>
        <w:pStyle w:val="Odstavecseseznamem"/>
        <w:numPr>
          <w:ilvl w:val="0"/>
          <w:numId w:val="44"/>
        </w:numPr>
        <w:jc w:val="both"/>
      </w:pPr>
      <w:r>
        <w:t>často užitá přímá řeč</w:t>
      </w:r>
    </w:p>
    <w:p w:rsidR="006833EE" w:rsidRDefault="006833EE" w:rsidP="006833EE">
      <w:pPr>
        <w:pStyle w:val="Odstavecseseznamem"/>
        <w:numPr>
          <w:ilvl w:val="0"/>
          <w:numId w:val="44"/>
        </w:numPr>
        <w:jc w:val="both"/>
      </w:pPr>
      <w:r>
        <w:t>přirovnání, personifikace, metafory, metonymie, hyperbola (nadsázka)</w:t>
      </w:r>
    </w:p>
    <w:p w:rsidR="006833EE" w:rsidRDefault="006833EE" w:rsidP="006833EE">
      <w:pPr>
        <w:pStyle w:val="Nadpis2"/>
      </w:pPr>
      <w:r>
        <w:t>postavy</w:t>
      </w:r>
    </w:p>
    <w:p w:rsidR="006833EE" w:rsidRDefault="006833EE" w:rsidP="006833EE">
      <w:pPr>
        <w:pStyle w:val="Odstavecseseznamem"/>
        <w:numPr>
          <w:ilvl w:val="0"/>
          <w:numId w:val="45"/>
        </w:numPr>
        <w:jc w:val="both"/>
      </w:pPr>
      <w:proofErr w:type="spellStart"/>
      <w:r>
        <w:rPr>
          <w:b/>
        </w:rPr>
        <w:t>Mersault</w:t>
      </w:r>
      <w:proofErr w:type="spellEnd"/>
      <w:r>
        <w:t xml:space="preserve"> – vypravěč, chladný, lhostejný, samostatný, odcizený, klidný, emocionálně zcela nezávislý na okolní společnosti, pohrdá její pokryteckou morálkou, a proto se bouří</w:t>
      </w:r>
    </w:p>
    <w:p w:rsidR="006833EE" w:rsidRDefault="006833EE" w:rsidP="006833EE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>Marie</w:t>
      </w:r>
      <w:r>
        <w:t xml:space="preserve"> – obyčejná žena, miluje </w:t>
      </w:r>
      <w:proofErr w:type="spellStart"/>
      <w:r>
        <w:t>Mersaulta</w:t>
      </w:r>
      <w:proofErr w:type="spellEnd"/>
      <w:r>
        <w:t xml:space="preserve">, i ona pozná jeho povahu, když od něj marně </w:t>
      </w:r>
      <w:proofErr w:type="spellStart"/>
      <w:r>
        <w:t>čekká</w:t>
      </w:r>
      <w:proofErr w:type="spellEnd"/>
      <w:r>
        <w:t xml:space="preserve"> vyznání lásky, které on považuje za pokryteckou formalitu</w:t>
      </w:r>
    </w:p>
    <w:p w:rsidR="006833EE" w:rsidRDefault="006833EE" w:rsidP="006833EE">
      <w:pPr>
        <w:pStyle w:val="Odstavecseseznamem"/>
        <w:numPr>
          <w:ilvl w:val="0"/>
          <w:numId w:val="45"/>
        </w:numPr>
        <w:jc w:val="both"/>
      </w:pPr>
      <w:r>
        <w:rPr>
          <w:b/>
        </w:rPr>
        <w:t xml:space="preserve">Raymond </w:t>
      </w:r>
      <w:proofErr w:type="spellStart"/>
      <w:r>
        <w:rPr>
          <w:b/>
        </w:rPr>
        <w:t>Sintes</w:t>
      </w:r>
      <w:proofErr w:type="spellEnd"/>
      <w:r>
        <w:t xml:space="preserve"> – jeho nový přítel, užívá si života, svobodný člověk</w:t>
      </w:r>
    </w:p>
    <w:p w:rsidR="006833EE" w:rsidRDefault="006833EE" w:rsidP="006833EE">
      <w:pPr>
        <w:pStyle w:val="Odstavecseseznamem"/>
        <w:numPr>
          <w:ilvl w:val="0"/>
          <w:numId w:val="45"/>
        </w:numPr>
        <w:jc w:val="both"/>
      </w:pPr>
      <w:proofErr w:type="spellStart"/>
      <w:r>
        <w:rPr>
          <w:b/>
        </w:rPr>
        <w:t>Célesté</w:t>
      </w:r>
      <w:proofErr w:type="spellEnd"/>
      <w:r>
        <w:t xml:space="preserve"> – vlastník kavárny a starý přítel </w:t>
      </w:r>
      <w:proofErr w:type="spellStart"/>
      <w:r>
        <w:t>Mersaulta</w:t>
      </w:r>
      <w:proofErr w:type="spellEnd"/>
    </w:p>
    <w:p w:rsidR="006833EE" w:rsidRPr="006833EE" w:rsidRDefault="006833EE" w:rsidP="006833EE">
      <w:pPr>
        <w:pStyle w:val="Odstavecseseznamem"/>
        <w:numPr>
          <w:ilvl w:val="0"/>
          <w:numId w:val="45"/>
        </w:numPr>
        <w:jc w:val="both"/>
      </w:pPr>
      <w:proofErr w:type="spellStart"/>
      <w:r>
        <w:rPr>
          <w:b/>
        </w:rPr>
        <w:t>Salamono</w:t>
      </w:r>
      <w:proofErr w:type="spellEnd"/>
      <w:r>
        <w:t xml:space="preserve"> </w:t>
      </w:r>
      <w:r w:rsidR="008A13E2">
        <w:t>–</w:t>
      </w:r>
      <w:r>
        <w:t xml:space="preserve"> soused</w:t>
      </w:r>
      <w:bookmarkStart w:id="0" w:name="_GoBack"/>
      <w:bookmarkEnd w:id="0"/>
    </w:p>
    <w:sectPr w:rsidR="006833EE" w:rsidRPr="006833EE" w:rsidSect="00F62AB1">
      <w:headerReference w:type="default" r:id="rId7"/>
      <w:footerReference w:type="default" r:id="rId8"/>
      <w:pgSz w:w="11906" w:h="16838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6BE" w:rsidRDefault="00FA26BE" w:rsidP="00F62AB1">
      <w:pPr>
        <w:spacing w:before="0" w:after="0" w:line="240" w:lineRule="auto"/>
      </w:pPr>
      <w:r>
        <w:separator/>
      </w:r>
    </w:p>
  </w:endnote>
  <w:endnote w:type="continuationSeparator" w:id="0">
    <w:p w:rsidR="00FA26BE" w:rsidRDefault="00FA26BE" w:rsidP="00F62A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4657066"/>
      <w:docPartObj>
        <w:docPartGallery w:val="Page Numbers (Bottom of Page)"/>
        <w:docPartUnique/>
      </w:docPartObj>
    </w:sdtPr>
    <w:sdtEndPr/>
    <w:sdtContent>
      <w:p w:rsidR="00F62AB1" w:rsidRDefault="00F62AB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62AB1" w:rsidRDefault="00F62A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6BE" w:rsidRDefault="00FA26BE" w:rsidP="00F62AB1">
      <w:pPr>
        <w:spacing w:before="0" w:after="0" w:line="240" w:lineRule="auto"/>
      </w:pPr>
      <w:r>
        <w:separator/>
      </w:r>
    </w:p>
  </w:footnote>
  <w:footnote w:type="continuationSeparator" w:id="0">
    <w:p w:rsidR="00FA26BE" w:rsidRDefault="00FA26BE" w:rsidP="00F62AB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Název"/>
      <w:tag w:val=""/>
      <w:id w:val="1116400235"/>
      <w:placeholder>
        <w:docPart w:val="0CCEC31495434344B8E0385E72F56DD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F62AB1" w:rsidRDefault="00F62AB1">
        <w:pPr>
          <w:pStyle w:val="Zhlav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 xml:space="preserve">17. Cizinec – Albert </w:t>
        </w:r>
        <w:proofErr w:type="spellStart"/>
        <w:r>
          <w:rPr>
            <w:color w:val="7F7F7F" w:themeColor="text1" w:themeTint="80"/>
          </w:rPr>
          <w:t>Camus</w:t>
        </w:r>
        <w:proofErr w:type="spellEnd"/>
      </w:p>
    </w:sdtContent>
  </w:sdt>
  <w:p w:rsidR="00F62AB1" w:rsidRDefault="00F62AB1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1B7"/>
    <w:multiLevelType w:val="hybridMultilevel"/>
    <w:tmpl w:val="ED241144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96C74"/>
    <w:multiLevelType w:val="hybridMultilevel"/>
    <w:tmpl w:val="DCC6348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D0"/>
    <w:multiLevelType w:val="hybridMultilevel"/>
    <w:tmpl w:val="B86CBA1C"/>
    <w:lvl w:ilvl="0" w:tplc="A0844EE2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64207B4"/>
    <w:multiLevelType w:val="hybridMultilevel"/>
    <w:tmpl w:val="13B8E02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C6BAC"/>
    <w:multiLevelType w:val="multilevel"/>
    <w:tmpl w:val="B26699FE"/>
    <w:lvl w:ilvl="0">
      <w:start w:val="1"/>
      <w:numFmt w:val="bullet"/>
      <w:pStyle w:val="Nadpis3-Maturita"/>
      <w:lvlText w:val=""/>
      <w:lvlJc w:val="left"/>
      <w:pPr>
        <w:ind w:left="757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292"/>
        </w:tabs>
        <w:ind w:left="1292" w:hanging="720"/>
      </w:pPr>
    </w:lvl>
    <w:lvl w:ilvl="2">
      <w:start w:val="1"/>
      <w:numFmt w:val="decimal"/>
      <w:lvlText w:val="%3."/>
      <w:lvlJc w:val="left"/>
      <w:pPr>
        <w:tabs>
          <w:tab w:val="num" w:pos="2012"/>
        </w:tabs>
        <w:ind w:left="2012" w:hanging="720"/>
      </w:pPr>
    </w:lvl>
    <w:lvl w:ilvl="3">
      <w:start w:val="1"/>
      <w:numFmt w:val="decimal"/>
      <w:lvlText w:val="%4."/>
      <w:lvlJc w:val="left"/>
      <w:pPr>
        <w:tabs>
          <w:tab w:val="num" w:pos="2732"/>
        </w:tabs>
        <w:ind w:left="2732" w:hanging="720"/>
      </w:pPr>
    </w:lvl>
    <w:lvl w:ilvl="4">
      <w:start w:val="1"/>
      <w:numFmt w:val="decimal"/>
      <w:lvlText w:val="%5."/>
      <w:lvlJc w:val="left"/>
      <w:pPr>
        <w:tabs>
          <w:tab w:val="num" w:pos="3452"/>
        </w:tabs>
        <w:ind w:left="3452" w:hanging="720"/>
      </w:pPr>
    </w:lvl>
    <w:lvl w:ilvl="5">
      <w:start w:val="1"/>
      <w:numFmt w:val="decimal"/>
      <w:lvlText w:val="%6."/>
      <w:lvlJc w:val="left"/>
      <w:pPr>
        <w:tabs>
          <w:tab w:val="num" w:pos="4172"/>
        </w:tabs>
        <w:ind w:left="4172" w:hanging="720"/>
      </w:pPr>
    </w:lvl>
    <w:lvl w:ilvl="6">
      <w:start w:val="1"/>
      <w:numFmt w:val="decimal"/>
      <w:lvlText w:val="%7."/>
      <w:lvlJc w:val="left"/>
      <w:pPr>
        <w:tabs>
          <w:tab w:val="num" w:pos="4892"/>
        </w:tabs>
        <w:ind w:left="4892" w:hanging="720"/>
      </w:pPr>
    </w:lvl>
    <w:lvl w:ilvl="7">
      <w:start w:val="1"/>
      <w:numFmt w:val="decimal"/>
      <w:lvlText w:val="%8."/>
      <w:lvlJc w:val="left"/>
      <w:pPr>
        <w:tabs>
          <w:tab w:val="num" w:pos="5612"/>
        </w:tabs>
        <w:ind w:left="5612" w:hanging="720"/>
      </w:pPr>
    </w:lvl>
    <w:lvl w:ilvl="8">
      <w:start w:val="1"/>
      <w:numFmt w:val="decimal"/>
      <w:lvlText w:val="%9."/>
      <w:lvlJc w:val="left"/>
      <w:pPr>
        <w:tabs>
          <w:tab w:val="num" w:pos="6332"/>
        </w:tabs>
        <w:ind w:left="6332" w:hanging="720"/>
      </w:pPr>
    </w:lvl>
  </w:abstractNum>
  <w:abstractNum w:abstractNumId="5" w15:restartNumberingAfterBreak="0">
    <w:nsid w:val="229F6672"/>
    <w:multiLevelType w:val="hybridMultilevel"/>
    <w:tmpl w:val="F8A0930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9172C"/>
    <w:multiLevelType w:val="hybridMultilevel"/>
    <w:tmpl w:val="3E9C6308"/>
    <w:lvl w:ilvl="0" w:tplc="C8BC4DFC">
      <w:start w:val="1"/>
      <w:numFmt w:val="bullet"/>
      <w:lvlText w:val=""/>
      <w:lvlJc w:val="left"/>
      <w:pPr>
        <w:ind w:left="717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7" w15:restartNumberingAfterBreak="0">
    <w:nsid w:val="269028C0"/>
    <w:multiLevelType w:val="hybridMultilevel"/>
    <w:tmpl w:val="0DD27AD0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A7E7B"/>
    <w:multiLevelType w:val="hybridMultilevel"/>
    <w:tmpl w:val="318E6BFA"/>
    <w:lvl w:ilvl="0" w:tplc="27D44826">
      <w:start w:val="1"/>
      <w:numFmt w:val="bullet"/>
      <w:pStyle w:val="Normln-Maturit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F60E5"/>
    <w:multiLevelType w:val="hybridMultilevel"/>
    <w:tmpl w:val="752A4548"/>
    <w:lvl w:ilvl="0" w:tplc="6554E4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BDA13B7"/>
    <w:multiLevelType w:val="hybridMultilevel"/>
    <w:tmpl w:val="BA5AB786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9676C"/>
    <w:multiLevelType w:val="hybridMultilevel"/>
    <w:tmpl w:val="B7D4EC92"/>
    <w:lvl w:ilvl="0" w:tplc="34FC16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ED6CB9"/>
    <w:multiLevelType w:val="hybridMultilevel"/>
    <w:tmpl w:val="6BAE645A"/>
    <w:lvl w:ilvl="0" w:tplc="C17058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7DA6"/>
    <w:multiLevelType w:val="hybridMultilevel"/>
    <w:tmpl w:val="D72C5CA8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508A3"/>
    <w:multiLevelType w:val="hybridMultilevel"/>
    <w:tmpl w:val="F8AA28C2"/>
    <w:lvl w:ilvl="0" w:tplc="BD7A960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EBD1889"/>
    <w:multiLevelType w:val="hybridMultilevel"/>
    <w:tmpl w:val="D206AAAA"/>
    <w:lvl w:ilvl="0" w:tplc="2068B87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CC0C4B"/>
    <w:multiLevelType w:val="hybridMultilevel"/>
    <w:tmpl w:val="46F8E85A"/>
    <w:lvl w:ilvl="0" w:tplc="133EB1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B3168"/>
    <w:multiLevelType w:val="hybridMultilevel"/>
    <w:tmpl w:val="A0CE76DA"/>
    <w:lvl w:ilvl="0" w:tplc="CE923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7C1E3A"/>
    <w:multiLevelType w:val="hybridMultilevel"/>
    <w:tmpl w:val="87B49522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16D1F"/>
    <w:multiLevelType w:val="hybridMultilevel"/>
    <w:tmpl w:val="15ACD07A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D4745"/>
    <w:multiLevelType w:val="hybridMultilevel"/>
    <w:tmpl w:val="A9E416A6"/>
    <w:lvl w:ilvl="0" w:tplc="25A467E8">
      <w:start w:val="1"/>
      <w:numFmt w:val="bullet"/>
      <w:pStyle w:val="Nadpis2-Maturita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30036E"/>
    <w:multiLevelType w:val="hybridMultilevel"/>
    <w:tmpl w:val="68EC8C30"/>
    <w:lvl w:ilvl="0" w:tplc="828CC4F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FB2B60"/>
    <w:multiLevelType w:val="hybridMultilevel"/>
    <w:tmpl w:val="5A946B8E"/>
    <w:lvl w:ilvl="0" w:tplc="EC9498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4B28FB"/>
    <w:multiLevelType w:val="hybridMultilevel"/>
    <w:tmpl w:val="C23641C2"/>
    <w:lvl w:ilvl="0" w:tplc="80A80ED2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6"/>
  </w:num>
  <w:num w:numId="6">
    <w:abstractNumId w:val="15"/>
  </w:num>
  <w:num w:numId="7">
    <w:abstractNumId w:val="15"/>
  </w:num>
  <w:num w:numId="8">
    <w:abstractNumId w:val="23"/>
  </w:num>
  <w:num w:numId="9">
    <w:abstractNumId w:val="23"/>
  </w:num>
  <w:num w:numId="10">
    <w:abstractNumId w:val="23"/>
  </w:num>
  <w:num w:numId="11">
    <w:abstractNumId w:val="9"/>
  </w:num>
  <w:num w:numId="12">
    <w:abstractNumId w:val="11"/>
  </w:num>
  <w:num w:numId="13">
    <w:abstractNumId w:val="11"/>
  </w:num>
  <w:num w:numId="14">
    <w:abstractNumId w:val="11"/>
  </w:num>
  <w:num w:numId="15">
    <w:abstractNumId w:val="20"/>
  </w:num>
  <w:num w:numId="16">
    <w:abstractNumId w:val="20"/>
  </w:num>
  <w:num w:numId="17">
    <w:abstractNumId w:val="21"/>
  </w:num>
  <w:num w:numId="18">
    <w:abstractNumId w:val="21"/>
  </w:num>
  <w:num w:numId="19">
    <w:abstractNumId w:val="12"/>
  </w:num>
  <w:num w:numId="20">
    <w:abstractNumId w:val="16"/>
  </w:num>
  <w:num w:numId="21">
    <w:abstractNumId w:val="20"/>
  </w:num>
  <w:num w:numId="22">
    <w:abstractNumId w:val="17"/>
  </w:num>
  <w:num w:numId="23">
    <w:abstractNumId w:val="17"/>
  </w:num>
  <w:num w:numId="24">
    <w:abstractNumId w:val="20"/>
  </w:num>
  <w:num w:numId="25">
    <w:abstractNumId w:val="17"/>
  </w:num>
  <w:num w:numId="26">
    <w:abstractNumId w:val="17"/>
  </w:num>
  <w:num w:numId="27">
    <w:abstractNumId w:val="20"/>
  </w:num>
  <w:num w:numId="28">
    <w:abstractNumId w:val="14"/>
  </w:num>
  <w:num w:numId="29">
    <w:abstractNumId w:val="4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0"/>
  </w:num>
  <w:num w:numId="33">
    <w:abstractNumId w:val="16"/>
  </w:num>
  <w:num w:numId="34">
    <w:abstractNumId w:val="8"/>
  </w:num>
  <w:num w:numId="35">
    <w:abstractNumId w:val="4"/>
  </w:num>
  <w:num w:numId="36">
    <w:abstractNumId w:val="13"/>
  </w:num>
  <w:num w:numId="37">
    <w:abstractNumId w:val="5"/>
  </w:num>
  <w:num w:numId="38">
    <w:abstractNumId w:val="19"/>
  </w:num>
  <w:num w:numId="39">
    <w:abstractNumId w:val="1"/>
  </w:num>
  <w:num w:numId="40">
    <w:abstractNumId w:val="7"/>
  </w:num>
  <w:num w:numId="41">
    <w:abstractNumId w:val="10"/>
  </w:num>
  <w:num w:numId="42">
    <w:abstractNumId w:val="22"/>
  </w:num>
  <w:num w:numId="43">
    <w:abstractNumId w:val="18"/>
  </w:num>
  <w:num w:numId="44">
    <w:abstractNumId w:val="3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B1"/>
    <w:rsid w:val="000E6627"/>
    <w:rsid w:val="000F46C4"/>
    <w:rsid w:val="000F6544"/>
    <w:rsid w:val="00180C45"/>
    <w:rsid w:val="001A0923"/>
    <w:rsid w:val="002C0A6D"/>
    <w:rsid w:val="003B0133"/>
    <w:rsid w:val="003B53B9"/>
    <w:rsid w:val="003C0190"/>
    <w:rsid w:val="0049351B"/>
    <w:rsid w:val="00566118"/>
    <w:rsid w:val="005B2DAB"/>
    <w:rsid w:val="006833EE"/>
    <w:rsid w:val="006D6A8D"/>
    <w:rsid w:val="008A13E2"/>
    <w:rsid w:val="008C0E80"/>
    <w:rsid w:val="009E367C"/>
    <w:rsid w:val="00D44B95"/>
    <w:rsid w:val="00F62AB1"/>
    <w:rsid w:val="00FA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92206"/>
  <w15:chartTrackingRefBased/>
  <w15:docId w15:val="{D6882796-AA1C-4A08-9C79-39DFA0169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F62AB1"/>
  </w:style>
  <w:style w:type="paragraph" w:styleId="Nadpis1">
    <w:name w:val="heading 1"/>
    <w:basedOn w:val="Normln"/>
    <w:next w:val="Normln"/>
    <w:link w:val="Nadpis1Char"/>
    <w:uiPriority w:val="9"/>
    <w:qFormat/>
    <w:rsid w:val="00F62AB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62AB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F62AB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62AB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2AB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2AB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2AB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2A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2A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1-Maturita">
    <w:name w:val="Nadpis 1 - Maturita"/>
    <w:next w:val="Normln-Maturita"/>
    <w:rsid w:val="000F46C4"/>
    <w:pPr>
      <w:spacing w:line="240" w:lineRule="auto"/>
      <w:ind w:left="85" w:hanging="85"/>
    </w:pPr>
    <w:rPr>
      <w:b/>
      <w:sz w:val="28"/>
      <w:u w:val="double"/>
    </w:rPr>
  </w:style>
  <w:style w:type="paragraph" w:customStyle="1" w:styleId="Nadpis2-Maturita">
    <w:name w:val="Nadpis 2 - Maturita"/>
    <w:basedOn w:val="Normln"/>
    <w:next w:val="Normln-Maturita"/>
    <w:link w:val="Nadpis2-MaturitaChar"/>
    <w:rsid w:val="001A0923"/>
    <w:pPr>
      <w:numPr>
        <w:numId w:val="15"/>
      </w:numPr>
      <w:spacing w:line="240" w:lineRule="auto"/>
    </w:pPr>
    <w:rPr>
      <w:b/>
      <w:caps/>
      <w:sz w:val="26"/>
      <w:szCs w:val="26"/>
      <w:u w:val="single"/>
    </w:rPr>
  </w:style>
  <w:style w:type="paragraph" w:customStyle="1" w:styleId="Normln-Maturita">
    <w:name w:val="Normální - Maturita"/>
    <w:basedOn w:val="Normln"/>
    <w:rsid w:val="000E6627"/>
    <w:pPr>
      <w:numPr>
        <w:numId w:val="34"/>
      </w:numPr>
      <w:spacing w:after="0" w:line="360" w:lineRule="auto"/>
    </w:pPr>
    <w:rPr>
      <w:sz w:val="18"/>
      <w:szCs w:val="16"/>
    </w:rPr>
  </w:style>
  <w:style w:type="paragraph" w:styleId="Odstavecseseznamem">
    <w:name w:val="List Paragraph"/>
    <w:basedOn w:val="Normln"/>
    <w:uiPriority w:val="34"/>
    <w:qFormat/>
    <w:rsid w:val="00F62AB1"/>
    <w:pPr>
      <w:ind w:left="720"/>
      <w:contextualSpacing/>
    </w:pPr>
  </w:style>
  <w:style w:type="character" w:customStyle="1" w:styleId="Nadpis2-MaturitaChar">
    <w:name w:val="Nadpis 2 - Maturita Char"/>
    <w:basedOn w:val="Standardnpsmoodstavce"/>
    <w:link w:val="Nadpis2-Maturita"/>
    <w:rsid w:val="001A0923"/>
    <w:rPr>
      <w:b/>
      <w:caps/>
      <w:sz w:val="26"/>
      <w:szCs w:val="26"/>
      <w:u w:val="single"/>
    </w:rPr>
  </w:style>
  <w:style w:type="paragraph" w:customStyle="1" w:styleId="Nadpis3-Maturita">
    <w:name w:val="Nadpis 3 - Maturita"/>
    <w:basedOn w:val="Normln-Maturita"/>
    <w:next w:val="Normln-Maturita"/>
    <w:link w:val="Nadpis3-MaturitaChar"/>
    <w:rsid w:val="000E6627"/>
    <w:pPr>
      <w:numPr>
        <w:numId w:val="29"/>
      </w:numPr>
    </w:pPr>
    <w:rPr>
      <w:b/>
      <w:caps/>
      <w:sz w:val="24"/>
      <w:u w:val="single"/>
    </w:rPr>
  </w:style>
  <w:style w:type="character" w:customStyle="1" w:styleId="Nadpis3-MaturitaChar">
    <w:name w:val="Nadpis 3 - Maturita Char"/>
    <w:basedOn w:val="Standardnpsmoodstavce"/>
    <w:link w:val="Nadpis3-Maturita"/>
    <w:rsid w:val="000E6627"/>
    <w:rPr>
      <w:b/>
      <w:caps/>
      <w:sz w:val="24"/>
      <w:szCs w:val="16"/>
      <w:u w:val="single"/>
    </w:rPr>
  </w:style>
  <w:style w:type="paragraph" w:customStyle="1" w:styleId="Nadpis4-Maturita">
    <w:name w:val="Nadpis 4 - Maturita"/>
    <w:basedOn w:val="Normln-Maturita"/>
    <w:next w:val="Normln-Maturita"/>
    <w:link w:val="Nadpis4-MaturitaChar"/>
    <w:rsid w:val="003B0133"/>
    <w:pPr>
      <w:numPr>
        <w:numId w:val="0"/>
      </w:numPr>
      <w:tabs>
        <w:tab w:val="num" w:pos="720"/>
      </w:tabs>
      <w:ind w:left="1068" w:hanging="720"/>
    </w:pPr>
    <w:rPr>
      <w:caps/>
      <w:u w:val="single"/>
    </w:rPr>
  </w:style>
  <w:style w:type="character" w:customStyle="1" w:styleId="Nadpis4-MaturitaChar">
    <w:name w:val="Nadpis 4 - Maturita Char"/>
    <w:basedOn w:val="Standardnpsmoodstavce"/>
    <w:link w:val="Nadpis4-Maturita"/>
    <w:rsid w:val="003B0133"/>
    <w:rPr>
      <w:caps/>
      <w:sz w:val="18"/>
      <w:szCs w:val="16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F62AB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F62AB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F62AB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F62AB1"/>
    <w:rPr>
      <w:caps/>
      <w:spacing w:val="15"/>
      <w:shd w:val="clear" w:color="auto" w:fill="DEEAF6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F62AB1"/>
    <w:rPr>
      <w:caps/>
      <w:color w:val="1F4D78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62AB1"/>
    <w:rPr>
      <w:caps/>
      <w:color w:val="2E74B5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2AB1"/>
    <w:rPr>
      <w:caps/>
      <w:color w:val="2E74B5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2AB1"/>
    <w:rPr>
      <w:caps/>
      <w:color w:val="2E74B5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2AB1"/>
    <w:rPr>
      <w:caps/>
      <w:color w:val="2E74B5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2AB1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2AB1"/>
    <w:rPr>
      <w:i/>
      <w:iCs/>
      <w:caps/>
      <w:spacing w:val="10"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62A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F62AB1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F62AB1"/>
    <w:rPr>
      <w:b/>
      <w:bCs/>
    </w:rPr>
  </w:style>
  <w:style w:type="character" w:styleId="Zdraznn">
    <w:name w:val="Emphasis"/>
    <w:uiPriority w:val="20"/>
    <w:qFormat/>
    <w:rsid w:val="00F62AB1"/>
    <w:rPr>
      <w:caps/>
      <w:color w:val="1F4D78" w:themeColor="accent1" w:themeShade="7F"/>
      <w:spacing w:val="5"/>
    </w:rPr>
  </w:style>
  <w:style w:type="paragraph" w:styleId="Bezmezer">
    <w:name w:val="No Spacing"/>
    <w:uiPriority w:val="1"/>
    <w:qFormat/>
    <w:rsid w:val="00F62AB1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F62AB1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F62AB1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62AB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62AB1"/>
    <w:rPr>
      <w:color w:val="5B9BD5" w:themeColor="accent1"/>
      <w:sz w:val="24"/>
      <w:szCs w:val="24"/>
    </w:rPr>
  </w:style>
  <w:style w:type="character" w:styleId="Zdraznnjemn">
    <w:name w:val="Subtle Emphasis"/>
    <w:uiPriority w:val="19"/>
    <w:qFormat/>
    <w:rsid w:val="00F62AB1"/>
    <w:rPr>
      <w:i/>
      <w:iCs/>
      <w:color w:val="1F4D78" w:themeColor="accent1" w:themeShade="7F"/>
    </w:rPr>
  </w:style>
  <w:style w:type="character" w:styleId="Zdraznnintenzivn">
    <w:name w:val="Intense Emphasis"/>
    <w:uiPriority w:val="21"/>
    <w:qFormat/>
    <w:rsid w:val="00F62AB1"/>
    <w:rPr>
      <w:b/>
      <w:bCs/>
      <w:caps/>
      <w:color w:val="1F4D78" w:themeColor="accent1" w:themeShade="7F"/>
      <w:spacing w:val="10"/>
    </w:rPr>
  </w:style>
  <w:style w:type="character" w:styleId="Odkazjemn">
    <w:name w:val="Subtle Reference"/>
    <w:uiPriority w:val="31"/>
    <w:qFormat/>
    <w:rsid w:val="00F62AB1"/>
    <w:rPr>
      <w:b/>
      <w:bCs/>
      <w:color w:val="5B9BD5" w:themeColor="accent1"/>
    </w:rPr>
  </w:style>
  <w:style w:type="character" w:styleId="Odkazintenzivn">
    <w:name w:val="Intense Reference"/>
    <w:uiPriority w:val="32"/>
    <w:qFormat/>
    <w:rsid w:val="00F62AB1"/>
    <w:rPr>
      <w:b/>
      <w:bCs/>
      <w:i/>
      <w:iCs/>
      <w:caps/>
      <w:color w:val="5B9BD5" w:themeColor="accent1"/>
    </w:rPr>
  </w:style>
  <w:style w:type="character" w:styleId="Nzevknihy">
    <w:name w:val="Book Title"/>
    <w:uiPriority w:val="33"/>
    <w:qFormat/>
    <w:rsid w:val="00F62AB1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F62AB1"/>
    <w:pPr>
      <w:outlineLvl w:val="9"/>
    </w:pPr>
  </w:style>
  <w:style w:type="paragraph" w:styleId="Titulek">
    <w:name w:val="caption"/>
    <w:basedOn w:val="Normln"/>
    <w:next w:val="Normln"/>
    <w:uiPriority w:val="35"/>
    <w:semiHidden/>
    <w:unhideWhenUsed/>
    <w:qFormat/>
    <w:rsid w:val="00F62AB1"/>
    <w:rPr>
      <w:b/>
      <w:bCs/>
      <w:color w:val="2E74B5" w:themeColor="accent1" w:themeShade="BF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F62AB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62AB1"/>
  </w:style>
  <w:style w:type="paragraph" w:styleId="Zpat">
    <w:name w:val="footer"/>
    <w:basedOn w:val="Normln"/>
    <w:link w:val="ZpatChar"/>
    <w:uiPriority w:val="99"/>
    <w:unhideWhenUsed/>
    <w:rsid w:val="00F62AB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6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CEC31495434344B8E0385E72F56DD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1BB29E2-9C74-4953-8CAB-6F463F6EFF0C}"/>
      </w:docPartPr>
      <w:docPartBody>
        <w:p w:rsidR="00D9699E" w:rsidRDefault="002F383E" w:rsidP="002F383E">
          <w:pPr>
            <w:pStyle w:val="0CCEC31495434344B8E0385E72F56DD9"/>
          </w:pPr>
          <w:r>
            <w:rPr>
              <w:color w:val="7F7F7F" w:themeColor="text1" w:themeTint="80"/>
            </w:rPr>
            <w:t>[Název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3E"/>
    <w:rsid w:val="002F383E"/>
    <w:rsid w:val="00BF4D2E"/>
    <w:rsid w:val="00C6542E"/>
    <w:rsid w:val="00D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0CCEC31495434344B8E0385E72F56DD9">
    <w:name w:val="0CCEC31495434344B8E0385E72F56DD9"/>
    <w:rsid w:val="002F3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804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17. Cizinec – Albert Camus</vt:lpstr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17. Cizinec – Albert Camus</dc:title>
  <dc:subject/>
  <dc:creator>Huyen Anh Nguyen Thi</dc:creator>
  <cp:keywords/>
  <dc:description/>
  <cp:lastModifiedBy>Huyen Anh Nguyen Thi</cp:lastModifiedBy>
  <cp:revision>3</cp:revision>
  <dcterms:created xsi:type="dcterms:W3CDTF">2018-05-08T14:20:00Z</dcterms:created>
  <dcterms:modified xsi:type="dcterms:W3CDTF">2018-05-08T21:59:00Z</dcterms:modified>
</cp:coreProperties>
</file>