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2E74B5"/>
          <w:spacing w:val="0"/>
          <w:position w:val="0"/>
          <w:sz w:val="40"/>
          <w:shd w:fill="auto" w:val="clear"/>
        </w:rPr>
        <w:t xml:space="preserve">ROZBOR UM</w:t>
      </w:r>
      <w:r>
        <w:rPr>
          <w:rFonts w:ascii="Lucida Sans Unicode" w:hAnsi="Lucida Sans Unicode" w:cs="Lucida Sans Unicode" w:eastAsia="Lucida Sans Unicode"/>
          <w:color w:val="2E74B5"/>
          <w:spacing w:val="0"/>
          <w:position w:val="0"/>
          <w:sz w:val="40"/>
          <w:shd w:fill="auto" w:val="clear"/>
        </w:rPr>
        <w:t xml:space="preserve">ĚLECKÉHO DÍLA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AUTOR (NAROZENÍ, P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ŮVOD, PŘÍSLUŠNOST K LITERÁRNÍ SKUPINĚ):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Viktor Dyk (* 31. 12. 1877, Pšovka u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ělníka), příslušník generace buřičů – anarchistů 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JMÉNO DÍLA (ROK VYDÁNÍ), OBECNÝ POPIS KNIHY: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Krysa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 (1915) je inspirován starou německou pověstí ze 13. století. Původně byl vydáván v časopise Lumír pod názvem Pravdivý příběh v r. 1911-12. V roce 1915 byl poprvé vydán pod názvem Krysař v edici Zlatokvět.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LITERÁRNÍ DRUH: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epika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LITERÁRNÍ ŽÁNR: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novela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LITERÁRNÍ SM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ĚR: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neoklasicismus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JAZYKOVÉ PROST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ŘEDKY (SLOVNÍ ZÁSOBA; STYLISTICKÁ VÝSTAVBA TEXTU):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Spisovný a básnický jazyk, jednoduché krátké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ěty, použití archaismů a přechodníků, inverze obvyklého pořadí slov, opakování vět nebo slovních spojení v emocionálně vypjatých situacích pro vystupňování děje, personifikace, symboly, obrazná pojmenování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TEMATICKÁ VÝSTAVBA (EPIKA – VYPRAV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ĚČ, DOBA DĚJE, MÍSTO DĚJE, POSTAVY):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Vyprav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ěč - er-forma, vševědoucí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Doba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ěje: není určena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Místo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ěje: německé město Hammeln a jeho okolí (hora Koppel)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Chronologický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Postavy: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Krysa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– hlavní postava, potulný samotář, jehož živobytí je hubení krys pomocí pískání na kouzelnou píšťalu. Je na něj pohlíženo jako na jedince z okraje společnosti. Když na píšťalu zapíská naplno, dokáže omámit i lidi, proto na ni píská jen slabě. Putuje od města k městu a nikdy neměl touhu se někde usadit, dokud nepotkal Agnes a nezamiloval se do ní.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Agnes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– obyvatelka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ěsta Hammeln, první postava, se kterou se Krysař ve městě potká. Krysař a Agnes se do sebe zamilují, Agnes však zjistí, že čeká dítě s Kristianem a ze zoufalství skočí do propasti pod horou Koppel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Kristián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– bývalý milenec Agnes, pracuje v obchod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 svého strýce ve snaze získat od něho dědictví, s Krysařem nevychází.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Sepp Jörgen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– chudý rybá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ř, který na všechno reaguje s jednodenním spožděním, v Hammeln patří na okraj společnosti, všichni si z něj dělají legraci. Jedině on společně s jedním kojencem na konci díla přežije.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Konšelé Frosch a Strumm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řemeslníci, kteří slíbili Krysaři 100 zlatých za vyhnání krys, ale slib nedodrželi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ĚJ: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Krysa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 přichází do města Hammeln vyhubit krysy. Zamiluje se do Agnes a ona do něj. Agnes je zasnoubená s Kristiánem.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Konšelé krysa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řovi slíbili, že mu za vyhubení krys v Hammeln dají 100 zlatých, ale později začnou konšelé vymýšlet, jak by ho mohli přesvědčit o tom, že si zaslouží méně peněz, práce odvedená krysařem se jim totiž zdála moc snadná. Krysař se brání, ze sporu v hospodě U Žíznivého člověka naštvaně odchází za Agnes. Chce se radním pomstít, ale říká Agnes, že pro ni Hammeln ušetří.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Krysa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 se seznámí s magistrem Faustem z Wittenberka, který se upsal ďáblovi a teď se pokouší přesvědčit Krysaře, aby udělal to samé. Když se pokusí Krysařovi svou moc dokázat, jeví se mu pouze jako zmatený blázen.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Agnes zjistí, že s Kristiánem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čeká dítě a když to oznámí Krysařovi, prosí ho, aby ji zabil, protože Kristiánovo dítě nechce. Řekne Krysařovi, aby odešel. Krysař od ní odejít nechce, ale nakonec jí vyhoví a z Hammeln odejde. Zanedlouho se však vrac zpátky, protože Agnes miluje příliš na to, aby ji odpustil.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Agnes se vydá na horu Koppel a rozhodne se ukon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čit svůj život skokem do propasti, protože Krysaře miluje příliš na to, aby se smířila s životem s Kristiánem. Když se Krysař vrátí do města a dozví se, co se stalo, pohltí ho zoufalství a na píšťalu zahraje naplno. Tím přiměje obyvatele města, aby ho následovali na horu Koppel, kde všichni skočí do propasti a Krysař je nakonec následuje.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V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ěstečku zůstane pouze Sepp Jörgen, kterému všechno dojde až následující den. O den později ho zvuk píšťaly také ovlivní a zamíří na horu Koppel, na odchodu z města však uslyší pláč dítěte, které ve městě zůstalo osamocené a má žízeň. Když ho znovu ovlivní melodie píšťaly, vezme dítě a zamíří s ním na horu Koppel. Když však stanul před propastí, křik dítěte překonal zvuky píšťaly a Sepp Jörgen se vydává najít ženu, která by dala dítěti napít.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VÝZNAM SD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ĚLENÍ DÍLA: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Autor do díla promítá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ůj vlastní pohled na svět, který je i přes výskyt pozitivních skutečností, jako je například láska k Agnes, spíše negativní. Příkladem je chování dvou děvčat k Seppovi, kde si z něj dívky dělají legraci jenom pro to, že je oproti ostatním zpomalený. Obyvatelé města Hammeln vypadají na první pohled jako spořádaní občané, ale ve skutečnosti je mnoho z nich řízena chamtivostí nebo touhou po vlastím úspěchu (například konšelé Frosch a Strumm).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POZNÁMKY, VLASTNÍ POST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ŘEHY: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Tato novela se mi velmi líbila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ředevším kvůli motivu nešťastné lásky mezi Agnes a Krysařem. Postava Krysaře byla díky jeho tajemnosti velice zajímavá a kvůli jeho počínání nelze určit, zda je postavou kladnou či zápornou. Choval se víceméně jako obyčejný člověk, a proto bylo lehké s ním soucítit.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SPOLE</w:t>
      </w: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ČENSKO-HISTORICKÉ POZADÍ AUTORA (POLITICKÁ SITUACE, SPOLEČNOST, UMĚNÍ, LITERATURA):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Auto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ři na začátku 20. století v počátcích často vycházeli ze symbolismu a dekadence, později se vlivu těchto směrů vzdalovali a nacházeli vlastní styl. Důležitou osobností této doby byl Stanislav Kostka Neumann, který do českého prostředí přinesl prvky futurismu a byl vůdčí osobností české předválečné avantgardy. Jeho předválečná díla nebyla komunisticky orientovaná, což se však po válce změnilo.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Generace bu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řičů (Stanislav Kostka Neumann, Viktor Dyk, Karel Toman, František Gellner, Fráňa Šrámek, Petr Bezruč) kladli důraz na svobodu jedince, odmítali společenskou nespravedlnost. Svůj program představovali v časopise Nový kult, který vycházel do roku 1905. Viktor Dyk k seskupení kolem Neumanna nepatřil, protože jeho život byl vzdálený bezstarostnému způsobu života ostatních anarchistů.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5A5A5"/>
          <w:spacing w:val="0"/>
          <w:position w:val="0"/>
          <w:sz w:val="28"/>
          <w:u w:val="single"/>
          <w:shd w:fill="auto" w:val="clear"/>
        </w:rPr>
        <w:t xml:space="preserve">AUTOR (VLIV NA DANÉ DÍLO, VLIV NA TVORBU, DALŠÍ TVORBA):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Viktor Dyk se narodil v Pšovce u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ělníka. Od začátku 20. století žil na Vinohradech a dlouhodobě spolupracoval s Vinohradským divadlem. Spisovatel Alois Jirásek byl jeho učitelem dějepisu na gymnáziu. Po vystudování práv se stal novinářem. Ovlivnily ho politické události z konce 19. století, především česko-německé spory. Byl členem Státoprávně pokrokové strany a za 1. světové války se účastnil odboje proti Rakousku-Uhersku. Udržoval kontakty s Tomášem Garriguem Masarykem, za první republiky však patřil k jeho nejznámějším oponentům. Jeho díla se vyznačují ideologickou angažovaností, absolutní hodnotou pro něj byl národ.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Další významná díla: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Prosinec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(1906) - román, literární zpracování prosincových bou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ří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Zmoud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ření Dona Quijota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(1913) - drama, divadelní adaptace barokního románu Miguela de Cervantese; výrazný vliv symbolismu, zmoudření = ztráta iluzí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Satiry a sarkasmy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(1905) - politická satirická poezie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Devátá vlna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(1930) - básnická sbírka, melancholie,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řiklonění k náboženství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4B08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