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9658DE" w:rsidP="000A704E">
      <w:pPr>
        <w:pStyle w:val="Nzev"/>
        <w:jc w:val="center"/>
      </w:pPr>
      <w:r>
        <w:t xml:space="preserve">16. </w:t>
      </w:r>
      <w:r w:rsidR="00240595">
        <w:t>romeo a julie – william shakespear</w:t>
      </w:r>
      <w:bookmarkStart w:id="0" w:name="_GoBack"/>
      <w:bookmarkEnd w:id="0"/>
      <w:r w:rsidR="00240595">
        <w:t>e</w:t>
      </w:r>
    </w:p>
    <w:p w:rsidR="009658DE" w:rsidRDefault="009658DE" w:rsidP="000A704E">
      <w:pPr>
        <w:pStyle w:val="Nadpis1"/>
        <w:jc w:val="both"/>
      </w:pPr>
      <w:r>
        <w:rPr>
          <w:u w:val="single"/>
        </w:rPr>
        <w:t>autor</w:t>
      </w:r>
      <w:r>
        <w:t>: william shakespeare</w:t>
      </w:r>
    </w:p>
    <w:p w:rsidR="009658DE" w:rsidRDefault="009658DE" w:rsidP="000A704E">
      <w:pPr>
        <w:pStyle w:val="Odstavecseseznamem"/>
        <w:numPr>
          <w:ilvl w:val="0"/>
          <w:numId w:val="34"/>
        </w:numPr>
        <w:jc w:val="both"/>
      </w:pPr>
      <w:r>
        <w:t>*23. 4. 1564 – 23. 4. 1616, Anglie – Stratford-</w:t>
      </w:r>
      <w:proofErr w:type="spellStart"/>
      <w:r>
        <w:t>upon</w:t>
      </w:r>
      <w:proofErr w:type="spellEnd"/>
      <w:r>
        <w:t>-Avon</w:t>
      </w:r>
    </w:p>
    <w:p w:rsidR="009658DE" w:rsidRDefault="009658DE" w:rsidP="000A704E">
      <w:pPr>
        <w:pStyle w:val="Odstavecseseznamem"/>
        <w:numPr>
          <w:ilvl w:val="0"/>
          <w:numId w:val="34"/>
        </w:numPr>
        <w:jc w:val="both"/>
      </w:pPr>
      <w:r>
        <w:t xml:space="preserve">významný </w:t>
      </w:r>
      <w:r w:rsidR="00CF754F">
        <w:t>renesanční</w:t>
      </w:r>
      <w:r>
        <w:t xml:space="preserve"> </w:t>
      </w:r>
      <w:r w:rsidR="00CF754F">
        <w:t>spisovatel,</w:t>
      </w:r>
      <w:r w:rsidR="00576D05">
        <w:t xml:space="preserve"> světový</w:t>
      </w:r>
      <w:r w:rsidR="00CF754F">
        <w:t xml:space="preserve"> </w:t>
      </w:r>
      <w:r w:rsidR="00576D05">
        <w:t>dramatik a básník</w:t>
      </w:r>
    </w:p>
    <w:p w:rsidR="009658DE" w:rsidRDefault="009658DE" w:rsidP="000A704E">
      <w:pPr>
        <w:pStyle w:val="Odstavecseseznamem"/>
        <w:numPr>
          <w:ilvl w:val="0"/>
          <w:numId w:val="34"/>
        </w:numPr>
        <w:jc w:val="both"/>
      </w:pPr>
      <w:r>
        <w:t>o jeho mládí nejsou dochovány žádné dokumenty</w:t>
      </w:r>
    </w:p>
    <w:p w:rsidR="009658DE" w:rsidRDefault="009658DE" w:rsidP="000A704E">
      <w:pPr>
        <w:pStyle w:val="Odstavecseseznamem"/>
        <w:numPr>
          <w:ilvl w:val="0"/>
          <w:numId w:val="34"/>
        </w:numPr>
        <w:jc w:val="both"/>
      </w:pPr>
      <w:r>
        <w:t>v 18 letech se oženil s </w:t>
      </w:r>
      <w:proofErr w:type="gramStart"/>
      <w:r>
        <w:t>26 letou</w:t>
      </w:r>
      <w:proofErr w:type="gramEnd"/>
      <w:r>
        <w:t xml:space="preserve"> </w:t>
      </w:r>
      <w:r>
        <w:rPr>
          <w:b/>
        </w:rPr>
        <w:t>Anne Hathaway</w:t>
      </w:r>
      <w:r>
        <w:t xml:space="preserve">, měli 3 děti – dceru Susan a dvojčata Judith a </w:t>
      </w:r>
      <w:proofErr w:type="spellStart"/>
      <w:r>
        <w:t>Hamneta</w:t>
      </w:r>
      <w:proofErr w:type="spellEnd"/>
      <w:r>
        <w:t>, který v 11 letech zemřel</w:t>
      </w:r>
    </w:p>
    <w:p w:rsidR="009658DE" w:rsidRDefault="00CF754F" w:rsidP="000A704E">
      <w:pPr>
        <w:pStyle w:val="Odstavecseseznamem"/>
        <w:numPr>
          <w:ilvl w:val="0"/>
          <w:numId w:val="34"/>
        </w:numPr>
        <w:jc w:val="both"/>
      </w:pPr>
      <w:r>
        <w:t xml:space="preserve">působil v Londýně jako herec a spisovatel v divadelní společnosti </w:t>
      </w:r>
      <w:r>
        <w:rPr>
          <w:b/>
        </w:rPr>
        <w:t>Služebníků lorda komořího</w:t>
      </w:r>
    </w:p>
    <w:p w:rsidR="00CF754F" w:rsidRDefault="00CF754F" w:rsidP="000A704E">
      <w:pPr>
        <w:pStyle w:val="Odstavecseseznamem"/>
        <w:numPr>
          <w:ilvl w:val="0"/>
          <w:numId w:val="34"/>
        </w:numPr>
        <w:jc w:val="both"/>
      </w:pPr>
      <w:r>
        <w:t xml:space="preserve">spolumajitel </w:t>
      </w:r>
      <w:r>
        <w:rPr>
          <w:b/>
        </w:rPr>
        <w:t>divadla Globe</w:t>
      </w:r>
      <w:r>
        <w:t xml:space="preserve"> v Londýně</w:t>
      </w:r>
    </w:p>
    <w:p w:rsidR="00CF754F" w:rsidRDefault="00CF754F" w:rsidP="000A704E">
      <w:pPr>
        <w:pStyle w:val="Odstavecseseznamem"/>
        <w:numPr>
          <w:ilvl w:val="0"/>
          <w:numId w:val="34"/>
        </w:numPr>
        <w:jc w:val="both"/>
      </w:pPr>
      <w:r>
        <w:t>v roce 1613 se vrací do Stratfordu a 23. dubna 1616 umírá</w:t>
      </w:r>
    </w:p>
    <w:p w:rsidR="00576D05" w:rsidRDefault="00CF754F" w:rsidP="000A704E">
      <w:pPr>
        <w:pStyle w:val="Odstavecseseznamem"/>
        <w:numPr>
          <w:ilvl w:val="0"/>
          <w:numId w:val="34"/>
        </w:numPr>
        <w:jc w:val="both"/>
      </w:pPr>
      <w:r>
        <w:t>dochovalo se 38 divadelních her, 154 sonetů, 2 dlouhé epické básně a několik dalších děl</w:t>
      </w:r>
    </w:p>
    <w:p w:rsidR="00CF754F" w:rsidRDefault="00CF754F" w:rsidP="000A704E">
      <w:pPr>
        <w:pStyle w:val="Nadpis2"/>
        <w:jc w:val="both"/>
      </w:pPr>
      <w:r>
        <w:t>znaky autorovy tvorby</w:t>
      </w:r>
    </w:p>
    <w:p w:rsidR="00576D05" w:rsidRDefault="00395CA8" w:rsidP="000A704E">
      <w:pPr>
        <w:pStyle w:val="Odstavecseseznamem"/>
        <w:numPr>
          <w:ilvl w:val="0"/>
          <w:numId w:val="36"/>
        </w:numPr>
        <w:jc w:val="both"/>
      </w:pPr>
      <w:r>
        <w:t>hry byly psány tehdejším tradičním stylem</w:t>
      </w:r>
    </w:p>
    <w:p w:rsidR="00395CA8" w:rsidRDefault="00395CA8" w:rsidP="000A704E">
      <w:pPr>
        <w:pStyle w:val="Odstavecseseznamem"/>
        <w:numPr>
          <w:ilvl w:val="0"/>
          <w:numId w:val="36"/>
        </w:numPr>
        <w:jc w:val="both"/>
      </w:pPr>
      <w:r>
        <w:t>poezie obsahuje dosti dlouhé, někdy komplikované metafory a přirovnání</w:t>
      </w:r>
    </w:p>
    <w:p w:rsidR="00395CA8" w:rsidRDefault="00395CA8" w:rsidP="000A704E">
      <w:pPr>
        <w:pStyle w:val="Odstavecseseznamem"/>
        <w:numPr>
          <w:ilvl w:val="0"/>
          <w:numId w:val="36"/>
        </w:numPr>
        <w:jc w:val="both"/>
      </w:pPr>
      <w:r>
        <w:t>jazyk je často rétorický, napsaný pro herce, aby spíše recitovali (přednášeli) – př. přepjaté projevy v Titu Andronicovi, strnulé verše ve Dvou šlechticích z Verony</w:t>
      </w:r>
    </w:p>
    <w:p w:rsidR="00395CA8" w:rsidRDefault="00395CA8" w:rsidP="000A704E">
      <w:pPr>
        <w:pStyle w:val="Odstavecseseznamem"/>
        <w:numPr>
          <w:ilvl w:val="0"/>
          <w:numId w:val="36"/>
        </w:numPr>
        <w:jc w:val="both"/>
      </w:pPr>
      <w:r>
        <w:t>veršovaný jazyk se střídá s</w:t>
      </w:r>
      <w:r w:rsidR="007E54B9">
        <w:t> </w:t>
      </w:r>
      <w:r>
        <w:t>prózou</w:t>
      </w:r>
      <w:r w:rsidR="007E54B9">
        <w:t>, lidový jazyk</w:t>
      </w:r>
    </w:p>
    <w:p w:rsidR="00F960CF" w:rsidRDefault="00F960CF" w:rsidP="000A704E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blankvers</w:t>
      </w:r>
      <w:r>
        <w:t xml:space="preserve"> – nerý</w:t>
      </w:r>
      <w:r w:rsidR="009D3EE2">
        <w:t>movaný</w:t>
      </w:r>
      <w:r>
        <w:t xml:space="preserve"> pětistopý jambický verš</w:t>
      </w:r>
      <w:r w:rsidR="009D3EE2">
        <w:t>, problém pak nastává s překladem díla do češtiny – jambický verš se v češtině nedá příliš využít, protože po zvukové stránce tu není shoda, v českých básnických dílech ji však i přesto využíval Karel Hynek Mácha ve své básni Máj</w:t>
      </w:r>
    </w:p>
    <w:p w:rsidR="00F960CF" w:rsidRDefault="00F960CF" w:rsidP="000A704E">
      <w:pPr>
        <w:pStyle w:val="Odstavecseseznamem"/>
        <w:numPr>
          <w:ilvl w:val="0"/>
          <w:numId w:val="36"/>
        </w:numPr>
        <w:jc w:val="both"/>
      </w:pPr>
      <w:r>
        <w:t xml:space="preserve">všímá si </w:t>
      </w:r>
      <w:r w:rsidRPr="00F960CF">
        <w:rPr>
          <w:b/>
        </w:rPr>
        <w:t xml:space="preserve">kladných i záporných vlastností </w:t>
      </w:r>
      <w:r w:rsidRPr="00F960CF">
        <w:t>lidí</w:t>
      </w:r>
      <w:r>
        <w:t xml:space="preserve"> (žárlivost, vášeň, přátelství, věrnost, touha po moci, majetku, nenávist ap.)</w:t>
      </w:r>
    </w:p>
    <w:p w:rsidR="00F960CF" w:rsidRDefault="00F960CF" w:rsidP="000A704E">
      <w:pPr>
        <w:pStyle w:val="Odstavecseseznamem"/>
        <w:numPr>
          <w:ilvl w:val="0"/>
          <w:numId w:val="36"/>
        </w:numPr>
        <w:jc w:val="both"/>
      </w:pPr>
      <w:r>
        <w:t xml:space="preserve">postavy si vytvářejí svůj </w:t>
      </w:r>
      <w:r w:rsidRPr="00F960CF">
        <w:rPr>
          <w:b/>
        </w:rPr>
        <w:t>vlastní osud</w:t>
      </w:r>
      <w:r>
        <w:t xml:space="preserve"> a chovají se přirozeně, postavy žen jsou </w:t>
      </w:r>
      <w:r w:rsidRPr="00F960CF">
        <w:rPr>
          <w:b/>
        </w:rPr>
        <w:t>nepodřízené</w:t>
      </w:r>
      <w:r>
        <w:t xml:space="preserve">, </w:t>
      </w:r>
      <w:r w:rsidRPr="00F960CF">
        <w:rPr>
          <w:b/>
        </w:rPr>
        <w:t>samostatně</w:t>
      </w:r>
      <w:r>
        <w:t xml:space="preserve"> se rozhodují o svém životě</w:t>
      </w:r>
    </w:p>
    <w:p w:rsidR="00F960CF" w:rsidRDefault="00F960CF" w:rsidP="000A704E">
      <w:pPr>
        <w:pStyle w:val="Odstavecseseznamem"/>
        <w:numPr>
          <w:ilvl w:val="0"/>
          <w:numId w:val="36"/>
        </w:numPr>
        <w:jc w:val="both"/>
      </w:pPr>
      <w:r>
        <w:t xml:space="preserve">příčinnou tragédie je </w:t>
      </w:r>
      <w:r w:rsidRPr="00F960CF">
        <w:rPr>
          <w:b/>
        </w:rPr>
        <w:t>lidská</w:t>
      </w:r>
      <w:r>
        <w:t xml:space="preserve"> </w:t>
      </w:r>
      <w:r w:rsidRPr="00F960CF">
        <w:rPr>
          <w:b/>
        </w:rPr>
        <w:t>vášeň</w:t>
      </w:r>
      <w:r>
        <w:t xml:space="preserve"> nebo </w:t>
      </w:r>
      <w:r w:rsidRPr="00F960CF">
        <w:rPr>
          <w:b/>
        </w:rPr>
        <w:t>náhoda</w:t>
      </w:r>
      <w:r>
        <w:t xml:space="preserve"> (ne osud jako v antickém dramatu, proti němuž je vzpoura marná)</w:t>
      </w:r>
    </w:p>
    <w:p w:rsidR="00F960CF" w:rsidRPr="00576D05" w:rsidRDefault="00F960CF" w:rsidP="000A704E">
      <w:pPr>
        <w:pStyle w:val="Odstavecseseznamem"/>
        <w:numPr>
          <w:ilvl w:val="0"/>
          <w:numId w:val="36"/>
        </w:numPr>
        <w:jc w:val="both"/>
      </w:pPr>
      <w:r>
        <w:t>komické prvky nejsou ostře odděleny od tragických</w:t>
      </w:r>
    </w:p>
    <w:p w:rsidR="007E54B9" w:rsidRDefault="007E54B9" w:rsidP="000A704E">
      <w:pPr>
        <w:pStyle w:val="Odstavecseseznamem"/>
        <w:numPr>
          <w:ilvl w:val="0"/>
          <w:numId w:val="36"/>
        </w:numPr>
        <w:jc w:val="both"/>
      </w:pPr>
      <w:r>
        <w:t xml:space="preserve">vliv antického dramatu trvá, př. existence </w:t>
      </w:r>
      <w:r w:rsidRPr="00F960CF">
        <w:rPr>
          <w:b/>
        </w:rPr>
        <w:t>chóru</w:t>
      </w:r>
      <w:r>
        <w:t xml:space="preserve"> (funkce úvod do situace), motivy </w:t>
      </w:r>
      <w:r w:rsidRPr="00F960CF">
        <w:rPr>
          <w:b/>
        </w:rPr>
        <w:t>řeckého bájesloví</w:t>
      </w:r>
    </w:p>
    <w:p w:rsidR="00576D05" w:rsidRDefault="00576D05" w:rsidP="000A704E">
      <w:pPr>
        <w:pStyle w:val="Nadpis2"/>
        <w:jc w:val="both"/>
      </w:pPr>
      <w:r>
        <w:t>další díla</w:t>
      </w:r>
    </w:p>
    <w:p w:rsidR="00576D05" w:rsidRDefault="00576D05" w:rsidP="000A704E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historické hry</w:t>
      </w:r>
      <w:r>
        <w:t xml:space="preserve">: </w:t>
      </w:r>
      <w:r w:rsidR="00395CA8">
        <w:t>Král Jan, Richard II, Richard III., Jindřich IV,</w:t>
      </w:r>
    </w:p>
    <w:p w:rsidR="00395CA8" w:rsidRDefault="00395CA8" w:rsidP="000A704E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komedie</w:t>
      </w:r>
      <w:r>
        <w:t>: Zkrocení zlé ženy, Sen noci svatojánské, Kupec benátský, Mnoho povyku pro nic, Jak se vám líbí, Večer tříkrálový</w:t>
      </w:r>
    </w:p>
    <w:p w:rsidR="00395CA8" w:rsidRDefault="00395CA8" w:rsidP="000A704E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tragédie</w:t>
      </w:r>
      <w:r>
        <w:t xml:space="preserve">: </w:t>
      </w:r>
      <w:proofErr w:type="spellStart"/>
      <w:r>
        <w:t>Macbeth</w:t>
      </w:r>
      <w:proofErr w:type="spellEnd"/>
      <w:r>
        <w:t>, Othello, Král Lear, Hamlet</w:t>
      </w:r>
    </w:p>
    <w:p w:rsidR="00395CA8" w:rsidRDefault="00395CA8" w:rsidP="000A704E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romance (pohádkové motivy)</w:t>
      </w:r>
      <w:r>
        <w:t>: Cymbelín, Zimní pohádka, Perikles, Bouře, Dva vznešení příbuzní</w:t>
      </w:r>
    </w:p>
    <w:p w:rsidR="00395CA8" w:rsidRDefault="00395CA8" w:rsidP="000A704E">
      <w:pPr>
        <w:pStyle w:val="Odstavecseseznamem"/>
        <w:numPr>
          <w:ilvl w:val="0"/>
          <w:numId w:val="36"/>
        </w:numPr>
        <w:jc w:val="both"/>
      </w:pPr>
      <w:r>
        <w:t xml:space="preserve">dále napsal asi </w:t>
      </w:r>
      <w:r>
        <w:rPr>
          <w:b/>
        </w:rPr>
        <w:t>154 sonetů</w:t>
      </w:r>
      <w:r>
        <w:t xml:space="preserve">, jejichž tématem jsou rozpory a protiklady v lásce, mají vymezenou strukturu 14 veršů a logickým členěním (Černá paní, syn </w:t>
      </w:r>
      <w:proofErr w:type="spellStart"/>
      <w:r>
        <w:t>Hamnet</w:t>
      </w:r>
      <w:proofErr w:type="spellEnd"/>
      <w:r>
        <w:t>, Přítel)</w:t>
      </w:r>
    </w:p>
    <w:p w:rsidR="00395CA8" w:rsidRDefault="00395CA8" w:rsidP="000A704E">
      <w:pPr>
        <w:pStyle w:val="Nadpis2"/>
        <w:jc w:val="both"/>
      </w:pPr>
      <w:r>
        <w:t>renesance</w:t>
      </w:r>
      <w:r w:rsidR="00F960CF">
        <w:t xml:space="preserve"> a humanismus</w:t>
      </w:r>
    </w:p>
    <w:p w:rsidR="00395CA8" w:rsidRDefault="007E54B9" w:rsidP="000A704E">
      <w:pPr>
        <w:pStyle w:val="Odstavecseseznamem"/>
        <w:numPr>
          <w:ilvl w:val="0"/>
          <w:numId w:val="37"/>
        </w:numPr>
        <w:jc w:val="both"/>
      </w:pPr>
      <w:r>
        <w:t xml:space="preserve">14.-16. století, </w:t>
      </w:r>
      <w:r w:rsidR="00395CA8">
        <w:t>vzniká v Itálii ve 14. století</w:t>
      </w:r>
      <w:r>
        <w:t>, kolébkou je Florencie</w:t>
      </w:r>
    </w:p>
    <w:p w:rsidR="007E54B9" w:rsidRDefault="007E54B9" w:rsidP="000A704E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la </w:t>
      </w:r>
      <w:proofErr w:type="spellStart"/>
      <w:r>
        <w:rPr>
          <w:b/>
        </w:rPr>
        <w:t>renaissance</w:t>
      </w:r>
      <w:proofErr w:type="spellEnd"/>
      <w:r>
        <w:t xml:space="preserve"> = znovuzrození, antických ideálů – krása těla a ducha</w:t>
      </w:r>
    </w:p>
    <w:p w:rsidR="00F960CF" w:rsidRDefault="00F960CF" w:rsidP="000A704E">
      <w:pPr>
        <w:pStyle w:val="Odstavecseseznamem"/>
        <w:numPr>
          <w:ilvl w:val="0"/>
          <w:numId w:val="37"/>
        </w:numPr>
        <w:jc w:val="both"/>
      </w:pPr>
      <w:r>
        <w:t xml:space="preserve">vynález </w:t>
      </w:r>
      <w:r w:rsidRPr="00F960CF">
        <w:rPr>
          <w:b/>
        </w:rPr>
        <w:t>knihtisku</w:t>
      </w:r>
    </w:p>
    <w:p w:rsidR="007E54B9" w:rsidRDefault="007E54B9" w:rsidP="000A704E">
      <w:pPr>
        <w:pStyle w:val="Odstavecseseznamem"/>
        <w:numPr>
          <w:ilvl w:val="0"/>
          <w:numId w:val="37"/>
        </w:numPr>
        <w:jc w:val="both"/>
      </w:pPr>
      <w:r>
        <w:t>měšťané se vymaňují ze středověkého způsobu myšlení a přiklání se k </w:t>
      </w:r>
      <w:r w:rsidRPr="00F960CF">
        <w:rPr>
          <w:b/>
        </w:rPr>
        <w:t>radostem</w:t>
      </w:r>
      <w:r>
        <w:t xml:space="preserve"> </w:t>
      </w:r>
      <w:r w:rsidRPr="00F960CF">
        <w:rPr>
          <w:b/>
        </w:rPr>
        <w:t>pozemského</w:t>
      </w:r>
      <w:r>
        <w:t xml:space="preserve"> </w:t>
      </w:r>
      <w:r w:rsidRPr="00F960CF">
        <w:rPr>
          <w:b/>
        </w:rPr>
        <w:t>života</w:t>
      </w:r>
    </w:p>
    <w:p w:rsidR="007E54B9" w:rsidRDefault="007E54B9" w:rsidP="000A704E">
      <w:pPr>
        <w:pStyle w:val="Odstavecseseznamem"/>
        <w:numPr>
          <w:ilvl w:val="0"/>
          <w:numId w:val="37"/>
        </w:numPr>
        <w:jc w:val="both"/>
      </w:pPr>
      <w:r>
        <w:t xml:space="preserve">prosazuje se rozvoj </w:t>
      </w:r>
      <w:r w:rsidRPr="00F960CF">
        <w:rPr>
          <w:b/>
        </w:rPr>
        <w:t>přírodních</w:t>
      </w:r>
      <w:r>
        <w:t xml:space="preserve"> </w:t>
      </w:r>
      <w:r w:rsidRPr="00F960CF">
        <w:rPr>
          <w:b/>
        </w:rPr>
        <w:t>věd</w:t>
      </w:r>
      <w:r>
        <w:t xml:space="preserve"> a </w:t>
      </w:r>
      <w:r w:rsidRPr="00F960CF">
        <w:rPr>
          <w:b/>
        </w:rPr>
        <w:t>věd</w:t>
      </w:r>
      <w:r>
        <w:t xml:space="preserve"> </w:t>
      </w:r>
      <w:r w:rsidRPr="00F960CF">
        <w:rPr>
          <w:b/>
        </w:rPr>
        <w:t>o</w:t>
      </w:r>
      <w:r>
        <w:t xml:space="preserve"> </w:t>
      </w:r>
      <w:r w:rsidRPr="00F960CF">
        <w:rPr>
          <w:b/>
        </w:rPr>
        <w:t>člověku</w:t>
      </w:r>
    </w:p>
    <w:p w:rsidR="007E54B9" w:rsidRDefault="007E54B9" w:rsidP="000A704E">
      <w:pPr>
        <w:pStyle w:val="Odstavecseseznamem"/>
        <w:numPr>
          <w:ilvl w:val="0"/>
          <w:numId w:val="37"/>
        </w:numPr>
        <w:jc w:val="both"/>
      </w:pPr>
      <w:r>
        <w:t xml:space="preserve">středem zájmu je </w:t>
      </w:r>
      <w:r w:rsidRPr="00F960CF">
        <w:rPr>
          <w:b/>
        </w:rPr>
        <w:t>člověk</w:t>
      </w:r>
      <w:r>
        <w:t xml:space="preserve"> niko-</w:t>
      </w:r>
      <w:proofErr w:type="spellStart"/>
      <w:r>
        <w:t>li</w:t>
      </w:r>
      <w:proofErr w:type="spellEnd"/>
      <w:r>
        <w:t xml:space="preserve"> bůh</w:t>
      </w:r>
    </w:p>
    <w:p w:rsidR="007E54B9" w:rsidRDefault="007E54B9" w:rsidP="000A704E">
      <w:pPr>
        <w:pStyle w:val="Odstavecseseznamem"/>
        <w:numPr>
          <w:ilvl w:val="0"/>
          <w:numId w:val="37"/>
        </w:numPr>
        <w:jc w:val="both"/>
      </w:pPr>
      <w:r>
        <w:t>rozvíjí se architektura a umění – stavěli se různé zámky a paláce</w:t>
      </w:r>
    </w:p>
    <w:p w:rsidR="007E54B9" w:rsidRDefault="007E54B9" w:rsidP="000A704E">
      <w:pPr>
        <w:pStyle w:val="Odstavecseseznamem"/>
        <w:numPr>
          <w:ilvl w:val="0"/>
          <w:numId w:val="37"/>
        </w:numPr>
        <w:jc w:val="both"/>
      </w:pPr>
      <w:r>
        <w:t xml:space="preserve">malíři zachycovali stav </w:t>
      </w:r>
      <w:r w:rsidRPr="00F960CF">
        <w:rPr>
          <w:b/>
        </w:rPr>
        <w:t>lidské</w:t>
      </w:r>
      <w:r>
        <w:t xml:space="preserve"> </w:t>
      </w:r>
      <w:r w:rsidRPr="00F960CF">
        <w:rPr>
          <w:b/>
        </w:rPr>
        <w:t>duše</w:t>
      </w:r>
      <w:r>
        <w:t xml:space="preserve"> a </w:t>
      </w:r>
      <w:r w:rsidRPr="00F960CF">
        <w:rPr>
          <w:b/>
        </w:rPr>
        <w:t>ženskou</w:t>
      </w:r>
      <w:r>
        <w:t xml:space="preserve"> </w:t>
      </w:r>
      <w:r w:rsidRPr="00F960CF">
        <w:rPr>
          <w:b/>
        </w:rPr>
        <w:t>krásu</w:t>
      </w:r>
    </w:p>
    <w:p w:rsidR="007E54B9" w:rsidRDefault="007E54B9" w:rsidP="000A704E">
      <w:pPr>
        <w:pStyle w:val="Odstavecseseznamem"/>
        <w:numPr>
          <w:ilvl w:val="0"/>
          <w:numId w:val="37"/>
        </w:numPr>
        <w:jc w:val="both"/>
      </w:pPr>
      <w:r>
        <w:t xml:space="preserve">do literatury pronikají nové </w:t>
      </w:r>
      <w:r w:rsidRPr="00F960CF">
        <w:rPr>
          <w:b/>
        </w:rPr>
        <w:t>literární</w:t>
      </w:r>
      <w:r>
        <w:t xml:space="preserve"> </w:t>
      </w:r>
      <w:r w:rsidRPr="00F960CF">
        <w:rPr>
          <w:b/>
        </w:rPr>
        <w:t>žánry</w:t>
      </w:r>
      <w:r>
        <w:t xml:space="preserve"> a </w:t>
      </w:r>
      <w:r w:rsidRPr="00F960CF">
        <w:rPr>
          <w:b/>
        </w:rPr>
        <w:t>národní</w:t>
      </w:r>
      <w:r>
        <w:t xml:space="preserve"> </w:t>
      </w:r>
      <w:r w:rsidRPr="00F960CF">
        <w:rPr>
          <w:b/>
        </w:rPr>
        <w:t>jazyky</w:t>
      </w:r>
    </w:p>
    <w:p w:rsidR="00F960CF" w:rsidRDefault="007E54B9" w:rsidP="000A704E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humanismus</w:t>
      </w:r>
      <w:r>
        <w:t xml:space="preserve"> – zájem o </w:t>
      </w:r>
      <w:r w:rsidRPr="00F960CF">
        <w:rPr>
          <w:b/>
        </w:rPr>
        <w:t>člověka</w:t>
      </w:r>
      <w:r>
        <w:t xml:space="preserve">, víra v jeho schopnosti, vlastnosti a </w:t>
      </w:r>
      <w:r w:rsidRPr="00F960CF">
        <w:rPr>
          <w:b/>
        </w:rPr>
        <w:t>rozum</w:t>
      </w:r>
      <w:r>
        <w:t xml:space="preserve">, který umožňuje poznávat svět, zdůrazňuje </w:t>
      </w:r>
      <w:r w:rsidRPr="00F960CF">
        <w:rPr>
          <w:b/>
        </w:rPr>
        <w:t>svobodný</w:t>
      </w:r>
      <w:r>
        <w:t xml:space="preserve"> </w:t>
      </w:r>
      <w:r w:rsidRPr="00F960CF">
        <w:rPr>
          <w:b/>
        </w:rPr>
        <w:t>vývoj</w:t>
      </w:r>
      <w:r>
        <w:t xml:space="preserve"> člověka</w:t>
      </w:r>
    </w:p>
    <w:p w:rsidR="007E54B9" w:rsidRDefault="007E54B9" w:rsidP="000A704E">
      <w:pPr>
        <w:pStyle w:val="Nadpis3"/>
        <w:jc w:val="both"/>
      </w:pPr>
      <w:r>
        <w:lastRenderedPageBreak/>
        <w:t>další autoři</w:t>
      </w:r>
    </w:p>
    <w:p w:rsidR="007E54B9" w:rsidRDefault="00F960CF" w:rsidP="000A704E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Dante Alighieri</w:t>
      </w:r>
      <w:r>
        <w:t xml:space="preserve"> – Božská komedie</w:t>
      </w:r>
    </w:p>
    <w:p w:rsidR="00F960CF" w:rsidRDefault="00F960CF" w:rsidP="000A704E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 xml:space="preserve">Giovanni </w:t>
      </w:r>
      <w:proofErr w:type="spellStart"/>
      <w:r>
        <w:rPr>
          <w:b/>
        </w:rPr>
        <w:t>Boccaccio</w:t>
      </w:r>
      <w:proofErr w:type="spellEnd"/>
      <w:r>
        <w:t xml:space="preserve"> – Dekameron</w:t>
      </w:r>
    </w:p>
    <w:p w:rsidR="00F960CF" w:rsidRDefault="00F960CF" w:rsidP="000A704E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Francois Villon</w:t>
      </w:r>
      <w:r>
        <w:t xml:space="preserve"> – Velký testament, Malý testament</w:t>
      </w:r>
    </w:p>
    <w:p w:rsidR="00F960CF" w:rsidRDefault="00F960CF" w:rsidP="000A704E">
      <w:pPr>
        <w:pStyle w:val="Odstavecseseznamem"/>
        <w:numPr>
          <w:ilvl w:val="0"/>
          <w:numId w:val="38"/>
        </w:numPr>
        <w:jc w:val="both"/>
      </w:pPr>
      <w:proofErr w:type="spellStart"/>
      <w:r>
        <w:rPr>
          <w:b/>
        </w:rPr>
        <w:t>Geofrey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Chaucer</w:t>
      </w:r>
      <w:proofErr w:type="spellEnd"/>
      <w:r>
        <w:t xml:space="preserve"> – Canterburské povídky</w:t>
      </w:r>
    </w:p>
    <w:p w:rsidR="001E679F" w:rsidRDefault="001E679F" w:rsidP="000A704E">
      <w:pPr>
        <w:pStyle w:val="Nadpis1"/>
        <w:jc w:val="both"/>
        <w:rPr>
          <w:u w:val="single"/>
        </w:rPr>
      </w:pPr>
      <w:r>
        <w:rPr>
          <w:u w:val="single"/>
        </w:rPr>
        <w:t>romeo a julie</w:t>
      </w:r>
    </w:p>
    <w:p w:rsidR="001E679F" w:rsidRPr="000262B6" w:rsidRDefault="003078BF" w:rsidP="000A704E">
      <w:pPr>
        <w:pStyle w:val="Odstavecseseznamem"/>
        <w:numPr>
          <w:ilvl w:val="0"/>
          <w:numId w:val="39"/>
        </w:numPr>
        <w:jc w:val="both"/>
      </w:pPr>
      <w:r>
        <w:t xml:space="preserve">přeložil </w:t>
      </w:r>
      <w:r w:rsidR="000262B6">
        <w:rPr>
          <w:b/>
        </w:rPr>
        <w:t>Martin Hilský</w:t>
      </w:r>
    </w:p>
    <w:p w:rsidR="000262B6" w:rsidRDefault="000262B6" w:rsidP="000A704E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druh</w:t>
      </w:r>
      <w:r>
        <w:t>: drama</w:t>
      </w:r>
    </w:p>
    <w:p w:rsidR="000262B6" w:rsidRDefault="000262B6" w:rsidP="000A704E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žánr</w:t>
      </w:r>
      <w:r>
        <w:t>: tragédie</w:t>
      </w:r>
    </w:p>
    <w:p w:rsidR="000262B6" w:rsidRDefault="000262B6" w:rsidP="000A704E">
      <w:pPr>
        <w:pStyle w:val="Nadpis2"/>
        <w:jc w:val="both"/>
      </w:pPr>
      <w:r>
        <w:t>téma a motiv</w:t>
      </w:r>
    </w:p>
    <w:p w:rsidR="000262B6" w:rsidRDefault="000262B6" w:rsidP="000A704E">
      <w:pPr>
        <w:pStyle w:val="Odstavecseseznamem"/>
        <w:numPr>
          <w:ilvl w:val="0"/>
          <w:numId w:val="40"/>
        </w:numPr>
        <w:jc w:val="both"/>
      </w:pPr>
      <w:r>
        <w:t>tragická láska mezi dětmi ze 2 znepřátelených rodin (</w:t>
      </w:r>
      <w:proofErr w:type="spellStart"/>
      <w:r>
        <w:t>Montekové</w:t>
      </w:r>
      <w:proofErr w:type="spellEnd"/>
      <w:r>
        <w:t xml:space="preserve"> a Kapuleti), ukázka toho, co láska dokáže, ukázka zbytečnosti sporů</w:t>
      </w:r>
    </w:p>
    <w:p w:rsidR="000262B6" w:rsidRDefault="000262B6" w:rsidP="000A704E">
      <w:pPr>
        <w:pStyle w:val="Odstavecseseznamem"/>
        <w:numPr>
          <w:ilvl w:val="0"/>
          <w:numId w:val="40"/>
        </w:numPr>
        <w:jc w:val="both"/>
      </w:pPr>
      <w:r>
        <w:t>samostatné rozhodování o vlastním osudu i přes jeho nepřízeň</w:t>
      </w:r>
    </w:p>
    <w:p w:rsidR="009D3EE2" w:rsidRDefault="009D3EE2" w:rsidP="000A704E">
      <w:pPr>
        <w:pStyle w:val="Odstavecseseznamem"/>
        <w:numPr>
          <w:ilvl w:val="0"/>
          <w:numId w:val="40"/>
        </w:numPr>
        <w:jc w:val="both"/>
      </w:pPr>
      <w:r>
        <w:t>autor poukazuje na to, aby mladí lidé</w:t>
      </w:r>
      <w:r w:rsidR="00C94D1B">
        <w:t xml:space="preserve"> – stejně jako Romeo a Julie – bojovali o své právo na lásku, štěstí a právo rozhodovat o vlastním osudu</w:t>
      </w:r>
    </w:p>
    <w:p w:rsidR="00C94D1B" w:rsidRDefault="00C94D1B" w:rsidP="000A704E">
      <w:pPr>
        <w:pStyle w:val="Odstavecseseznamem"/>
        <w:numPr>
          <w:ilvl w:val="0"/>
          <w:numId w:val="40"/>
        </w:numPr>
        <w:jc w:val="both"/>
      </w:pPr>
      <w:r>
        <w:t>ukazuje nám obraz tehdejší doby a problémy lidí</w:t>
      </w:r>
    </w:p>
    <w:p w:rsidR="00C94D1B" w:rsidRDefault="00C94D1B" w:rsidP="000A704E">
      <w:pPr>
        <w:pStyle w:val="Odstavecseseznamem"/>
        <w:numPr>
          <w:ilvl w:val="0"/>
          <w:numId w:val="40"/>
        </w:numPr>
        <w:jc w:val="both"/>
      </w:pPr>
      <w:r>
        <w:t>nešťastný osud dvou milenců bude vždy aktuální</w:t>
      </w:r>
    </w:p>
    <w:p w:rsidR="000262B6" w:rsidRDefault="00D21A79" w:rsidP="000A704E">
      <w:pPr>
        <w:pStyle w:val="Nadpis2"/>
        <w:jc w:val="both"/>
      </w:pPr>
      <w:r>
        <w:t>kompozice</w:t>
      </w:r>
    </w:p>
    <w:p w:rsidR="00FD288C" w:rsidRDefault="00FD288C" w:rsidP="000A704E">
      <w:pPr>
        <w:pStyle w:val="Odstavecseseznamem"/>
        <w:numPr>
          <w:ilvl w:val="0"/>
          <w:numId w:val="41"/>
        </w:numPr>
        <w:jc w:val="both"/>
      </w:pPr>
      <w:r>
        <w:t>chronologická výstavba děje</w:t>
      </w:r>
    </w:p>
    <w:p w:rsidR="00FD288C" w:rsidRDefault="00FD288C" w:rsidP="000A704E">
      <w:pPr>
        <w:pStyle w:val="Odstavecseseznamem"/>
        <w:numPr>
          <w:ilvl w:val="0"/>
          <w:numId w:val="41"/>
        </w:numPr>
        <w:jc w:val="both"/>
      </w:pPr>
      <w:r>
        <w:t>hra je rozdělena na prolog a 5 dějství</w:t>
      </w:r>
    </w:p>
    <w:p w:rsidR="00FD288C" w:rsidRPr="00FD288C" w:rsidRDefault="00FD288C" w:rsidP="000A704E">
      <w:pPr>
        <w:pStyle w:val="Odstavecseseznamem"/>
        <w:numPr>
          <w:ilvl w:val="0"/>
          <w:numId w:val="41"/>
        </w:numPr>
        <w:jc w:val="both"/>
      </w:pPr>
      <w:r>
        <w:t>gradace</w:t>
      </w:r>
    </w:p>
    <w:p w:rsidR="00D21A79" w:rsidRDefault="00D21A79" w:rsidP="000A704E">
      <w:pPr>
        <w:pStyle w:val="Nadpis2"/>
        <w:jc w:val="both"/>
      </w:pPr>
      <w:r>
        <w:t>časoprostor</w:t>
      </w:r>
    </w:p>
    <w:p w:rsidR="00FD288C" w:rsidRPr="00FD288C" w:rsidRDefault="00FD288C" w:rsidP="000A704E">
      <w:pPr>
        <w:pStyle w:val="Odstavecseseznamem"/>
        <w:numPr>
          <w:ilvl w:val="0"/>
          <w:numId w:val="42"/>
        </w:numPr>
        <w:jc w:val="both"/>
      </w:pPr>
      <w:r>
        <w:t>odehrává se v 16. století v italském městě Verona a později i ve městě Mantov</w:t>
      </w:r>
    </w:p>
    <w:p w:rsidR="00D21A79" w:rsidRDefault="00D21A79" w:rsidP="000A704E">
      <w:pPr>
        <w:pStyle w:val="Nadpis2"/>
        <w:jc w:val="both"/>
      </w:pPr>
      <w:r>
        <w:t>jazyk a vypravěč</w:t>
      </w:r>
    </w:p>
    <w:p w:rsidR="00FD288C" w:rsidRDefault="00FD288C" w:rsidP="000A704E">
      <w:pPr>
        <w:pStyle w:val="Odstavecseseznamem"/>
        <w:numPr>
          <w:ilvl w:val="0"/>
          <w:numId w:val="42"/>
        </w:numPr>
        <w:jc w:val="both"/>
      </w:pP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</w:p>
    <w:p w:rsidR="008518F6" w:rsidRPr="00FD288C" w:rsidRDefault="008518F6" w:rsidP="000A704E">
      <w:pPr>
        <w:pStyle w:val="Odstavecseseznamem"/>
        <w:numPr>
          <w:ilvl w:val="0"/>
          <w:numId w:val="42"/>
        </w:numPr>
        <w:jc w:val="both"/>
      </w:pPr>
      <w:r>
        <w:t>psáno formou divadelního scénáře, scénické poznámky</w:t>
      </w:r>
    </w:p>
    <w:p w:rsidR="00FD288C" w:rsidRDefault="00FD288C" w:rsidP="000A704E">
      <w:pPr>
        <w:pStyle w:val="Odstavecseseznamem"/>
        <w:numPr>
          <w:ilvl w:val="0"/>
          <w:numId w:val="42"/>
        </w:numPr>
        <w:jc w:val="both"/>
      </w:pPr>
      <w:r>
        <w:t>typy promluv: přímá řeč postav</w:t>
      </w:r>
      <w:r w:rsidR="008518F6">
        <w:t>, monology, dialogy mezi postavami</w:t>
      </w:r>
    </w:p>
    <w:p w:rsidR="00FD288C" w:rsidRDefault="00FD288C" w:rsidP="000A704E">
      <w:pPr>
        <w:pStyle w:val="Odstavecseseznamem"/>
        <w:numPr>
          <w:ilvl w:val="0"/>
          <w:numId w:val="42"/>
        </w:numPr>
        <w:jc w:val="both"/>
      </w:pPr>
      <w:r>
        <w:t>pro autora typický styl</w:t>
      </w:r>
      <w:r w:rsidR="009D3EE2">
        <w:t xml:space="preserve"> – blankvers – pětistopý jambický verš</w:t>
      </w:r>
    </w:p>
    <w:p w:rsidR="009D3EE2" w:rsidRDefault="008518F6" w:rsidP="000A704E">
      <w:pPr>
        <w:pStyle w:val="Odstavecseseznamem"/>
        <w:numPr>
          <w:ilvl w:val="0"/>
          <w:numId w:val="42"/>
        </w:numPr>
        <w:jc w:val="both"/>
      </w:pPr>
      <w:r>
        <w:t xml:space="preserve">tropy a figury: </w:t>
      </w:r>
      <w:r w:rsidR="00FD288C">
        <w:t>metaforické výrazy</w:t>
      </w:r>
      <w:r w:rsidR="00C94D1B">
        <w:t xml:space="preserve">, </w:t>
      </w:r>
      <w:r w:rsidR="009D3EE2">
        <w:t>archaismy</w:t>
      </w:r>
      <w:r w:rsidR="00C94D1B">
        <w:t xml:space="preserve">, </w:t>
      </w:r>
      <w:r w:rsidR="009D3EE2">
        <w:t>personifikace</w:t>
      </w:r>
      <w:r w:rsidR="00C94D1B">
        <w:t xml:space="preserve">, </w:t>
      </w:r>
      <w:r w:rsidR="009D3EE2">
        <w:t>přirovnání</w:t>
      </w:r>
      <w:r>
        <w:t>, kontrast, epizeuxis (opakování v 1 verši), hyperbola</w:t>
      </w:r>
    </w:p>
    <w:p w:rsidR="00FD288C" w:rsidRDefault="008518F6" w:rsidP="000A704E">
      <w:pPr>
        <w:pStyle w:val="Odstavecseseznamem"/>
        <w:numPr>
          <w:ilvl w:val="0"/>
          <w:numId w:val="42"/>
        </w:numPr>
        <w:jc w:val="both"/>
      </w:pPr>
      <w:r>
        <w:t xml:space="preserve">spisovný jazyk, citově zabarvená slova, </w:t>
      </w:r>
      <w:r w:rsidR="00FD288C">
        <w:t>bohatá slovní zásoba</w:t>
      </w:r>
    </w:p>
    <w:p w:rsidR="009D3EE2" w:rsidRDefault="009D3EE2" w:rsidP="000A704E">
      <w:pPr>
        <w:pStyle w:val="Odstavecseseznamem"/>
        <w:numPr>
          <w:ilvl w:val="0"/>
          <w:numId w:val="42"/>
        </w:numPr>
        <w:jc w:val="both"/>
      </w:pPr>
      <w:r>
        <w:t>věty jednoduché i souvětí, často věci tázací, zvolací, jednočlenné (Romeo! Nálado! Blázne!) i dvojčlenné</w:t>
      </w:r>
    </w:p>
    <w:p w:rsidR="00D21A79" w:rsidRDefault="00D21A79" w:rsidP="000A704E">
      <w:pPr>
        <w:pStyle w:val="Nadpis2"/>
        <w:jc w:val="both"/>
      </w:pPr>
      <w:r>
        <w:t>hlavní postavy</w:t>
      </w:r>
    </w:p>
    <w:p w:rsidR="00FD288C" w:rsidRDefault="009D3EE2" w:rsidP="000A704E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Romeo</w:t>
      </w:r>
      <w:r>
        <w:t xml:space="preserve"> – mladý </w:t>
      </w:r>
      <w:proofErr w:type="spellStart"/>
      <w:r>
        <w:t>Montek</w:t>
      </w:r>
      <w:proofErr w:type="spellEnd"/>
      <w:r>
        <w:t>, odvážný, naivní, zamilovaný romantik, byl schopen pro Julii udělat vše, smělý</w:t>
      </w:r>
    </w:p>
    <w:p w:rsidR="009D3EE2" w:rsidRDefault="009D3EE2" w:rsidP="000A704E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Julie</w:t>
      </w:r>
      <w:r>
        <w:t xml:space="preserve"> – mladá </w:t>
      </w:r>
      <w:proofErr w:type="spellStart"/>
      <w:r w:rsidR="00693576">
        <w:t>C</w:t>
      </w:r>
      <w:r>
        <w:t>apuletka</w:t>
      </w:r>
      <w:proofErr w:type="spellEnd"/>
      <w:r>
        <w:t>, krásná, odvážná, naivní, zamilovaná, ne</w:t>
      </w:r>
      <w:r w:rsidR="008518F6">
        <w:t>uposlechla</w:t>
      </w:r>
      <w:r>
        <w:t xml:space="preserve"> rodiče, oklamala svou rodinu, tajně se vdala</w:t>
      </w:r>
    </w:p>
    <w:p w:rsidR="009D3EE2" w:rsidRDefault="009D3EE2" w:rsidP="000A704E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kněz Vavřinec</w:t>
      </w:r>
      <w:r>
        <w:t xml:space="preserve"> – typický renesanční člověk, soucítí s oběma milenci, smysl pro dobro</w:t>
      </w:r>
    </w:p>
    <w:p w:rsidR="009D3EE2" w:rsidRDefault="009D3EE2" w:rsidP="000A704E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Juliina chůva</w:t>
      </w:r>
      <w:r>
        <w:t xml:space="preserve"> – hodná, vstřícná, symbol dobra, spojnice mezi Julií a Romeem</w:t>
      </w:r>
    </w:p>
    <w:p w:rsidR="009D3EE2" w:rsidRDefault="009D3EE2" w:rsidP="000A704E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Tybalt</w:t>
      </w:r>
      <w:proofErr w:type="spellEnd"/>
      <w:r>
        <w:t xml:space="preserve"> – bratranec Julie, chtěl pořád bojovat s </w:t>
      </w:r>
      <w:proofErr w:type="spellStart"/>
      <w:r>
        <w:t>Monteky</w:t>
      </w:r>
      <w:proofErr w:type="spellEnd"/>
    </w:p>
    <w:p w:rsidR="009D3EE2" w:rsidRDefault="009D3EE2" w:rsidP="000A704E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Merkucio</w:t>
      </w:r>
      <w:proofErr w:type="spellEnd"/>
      <w:r>
        <w:t xml:space="preserve"> – příbuzný vévodův a přítel Romeův</w:t>
      </w:r>
    </w:p>
    <w:p w:rsidR="009D3EE2" w:rsidRDefault="009D3EE2" w:rsidP="000A704E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Benvolio</w:t>
      </w:r>
      <w:proofErr w:type="spellEnd"/>
      <w:r>
        <w:t xml:space="preserve"> – příbuzný </w:t>
      </w:r>
      <w:proofErr w:type="spellStart"/>
      <w:r>
        <w:t>Monteků</w:t>
      </w:r>
      <w:proofErr w:type="spellEnd"/>
      <w:r>
        <w:t>, humorný, vtipný, zábavný</w:t>
      </w:r>
    </w:p>
    <w:p w:rsidR="009D3EE2" w:rsidRDefault="00693576" w:rsidP="000A704E">
      <w:pPr>
        <w:pStyle w:val="Odstavecseseznamem"/>
        <w:numPr>
          <w:ilvl w:val="0"/>
          <w:numId w:val="43"/>
        </w:numPr>
        <w:jc w:val="both"/>
      </w:pPr>
      <w:proofErr w:type="spellStart"/>
      <w:r>
        <w:rPr>
          <w:b/>
        </w:rPr>
        <w:t>C</w:t>
      </w:r>
      <w:r w:rsidR="009D3EE2">
        <w:rPr>
          <w:b/>
        </w:rPr>
        <w:t>apulet</w:t>
      </w:r>
      <w:proofErr w:type="spellEnd"/>
      <w:r w:rsidR="009D3EE2">
        <w:rPr>
          <w:b/>
        </w:rPr>
        <w:t>/</w:t>
      </w:r>
      <w:proofErr w:type="spellStart"/>
      <w:r>
        <w:rPr>
          <w:b/>
        </w:rPr>
        <w:t>C</w:t>
      </w:r>
      <w:r w:rsidR="009D3EE2">
        <w:rPr>
          <w:b/>
        </w:rPr>
        <w:t>apuletová</w:t>
      </w:r>
      <w:proofErr w:type="spellEnd"/>
      <w:r w:rsidR="009D3EE2">
        <w:rPr>
          <w:b/>
        </w:rPr>
        <w:t xml:space="preserve">, </w:t>
      </w:r>
      <w:proofErr w:type="spellStart"/>
      <w:r w:rsidR="009D3EE2">
        <w:rPr>
          <w:b/>
        </w:rPr>
        <w:t>Montek</w:t>
      </w:r>
      <w:proofErr w:type="spellEnd"/>
      <w:r w:rsidR="009D3EE2">
        <w:rPr>
          <w:b/>
        </w:rPr>
        <w:t>/</w:t>
      </w:r>
      <w:proofErr w:type="spellStart"/>
      <w:r w:rsidR="009D3EE2">
        <w:rPr>
          <w:b/>
        </w:rPr>
        <w:t>Monteková</w:t>
      </w:r>
      <w:proofErr w:type="spellEnd"/>
      <w:r w:rsidR="009D3EE2">
        <w:t xml:space="preserve"> – vznešení, hrdí</w:t>
      </w:r>
    </w:p>
    <w:p w:rsidR="009D3EE2" w:rsidRDefault="009D3EE2" w:rsidP="000A704E">
      <w:pPr>
        <w:pStyle w:val="Odstavecseseznamem"/>
        <w:numPr>
          <w:ilvl w:val="0"/>
          <w:numId w:val="43"/>
        </w:numPr>
        <w:jc w:val="both"/>
      </w:pPr>
      <w:r>
        <w:rPr>
          <w:b/>
        </w:rPr>
        <w:t>Paris</w:t>
      </w:r>
      <w:r>
        <w:t xml:space="preserve"> – bohatý šlechtic, namyšlený, odvážný</w:t>
      </w:r>
    </w:p>
    <w:p w:rsidR="008D6477" w:rsidRPr="00FD288C" w:rsidRDefault="008D6477" w:rsidP="000A704E">
      <w:pPr>
        <w:pStyle w:val="Odstavecseseznamem"/>
        <w:numPr>
          <w:ilvl w:val="0"/>
          <w:numId w:val="43"/>
        </w:numPr>
        <w:jc w:val="both"/>
      </w:pPr>
      <w:r>
        <w:rPr>
          <w:u w:val="single"/>
        </w:rPr>
        <w:t>další postavy</w:t>
      </w:r>
      <w:r>
        <w:t>: lékárník, tři hudebníci, Abraham, Samson, Baltazar, Petr, bratr Lorenzo, bratr Jan</w:t>
      </w:r>
    </w:p>
    <w:sectPr w:rsidR="008D6477" w:rsidRPr="00FD288C" w:rsidSect="007E54B9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F46" w:rsidRDefault="001A6F46" w:rsidP="007E54B9">
      <w:pPr>
        <w:spacing w:before="0" w:after="0" w:line="240" w:lineRule="auto"/>
      </w:pPr>
      <w:r>
        <w:separator/>
      </w:r>
    </w:p>
  </w:endnote>
  <w:endnote w:type="continuationSeparator" w:id="0">
    <w:p w:rsidR="001A6F46" w:rsidRDefault="001A6F46" w:rsidP="007E54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1998634"/>
      <w:docPartObj>
        <w:docPartGallery w:val="Page Numbers (Bottom of Page)"/>
        <w:docPartUnique/>
      </w:docPartObj>
    </w:sdtPr>
    <w:sdtEndPr/>
    <w:sdtContent>
      <w:p w:rsidR="007E54B9" w:rsidRDefault="007E54B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54B9" w:rsidRDefault="007E54B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F46" w:rsidRDefault="001A6F46" w:rsidP="007E54B9">
      <w:pPr>
        <w:spacing w:before="0" w:after="0" w:line="240" w:lineRule="auto"/>
      </w:pPr>
      <w:r>
        <w:separator/>
      </w:r>
    </w:p>
  </w:footnote>
  <w:footnote w:type="continuationSeparator" w:id="0">
    <w:p w:rsidR="001A6F46" w:rsidRDefault="001A6F46" w:rsidP="007E54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4FD42EB58BF348A6B353B36E0CBA16F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BE1332" w:rsidRDefault="00BE1332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16. Romeo a Julie – William Shakespeare</w:t>
        </w:r>
      </w:p>
    </w:sdtContent>
  </w:sdt>
  <w:p w:rsidR="00BE1332" w:rsidRDefault="00BE133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15B5"/>
    <w:multiLevelType w:val="hybridMultilevel"/>
    <w:tmpl w:val="E410BD9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5F81217"/>
    <w:multiLevelType w:val="hybridMultilevel"/>
    <w:tmpl w:val="69A2EB2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E2C3163"/>
    <w:multiLevelType w:val="hybridMultilevel"/>
    <w:tmpl w:val="CE5884B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8130C0A"/>
    <w:multiLevelType w:val="hybridMultilevel"/>
    <w:tmpl w:val="06FEC20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90554"/>
    <w:multiLevelType w:val="hybridMultilevel"/>
    <w:tmpl w:val="4B84558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2099B"/>
    <w:multiLevelType w:val="hybridMultilevel"/>
    <w:tmpl w:val="70D658E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F0E6D"/>
    <w:multiLevelType w:val="hybridMultilevel"/>
    <w:tmpl w:val="5858A71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93947"/>
    <w:multiLevelType w:val="hybridMultilevel"/>
    <w:tmpl w:val="AE7C565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2D"/>
    <w:multiLevelType w:val="hybridMultilevel"/>
    <w:tmpl w:val="E7E6E0A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0C17F3"/>
    <w:multiLevelType w:val="hybridMultilevel"/>
    <w:tmpl w:val="12221ED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16"/>
  </w:num>
  <w:num w:numId="7">
    <w:abstractNumId w:val="16"/>
  </w:num>
  <w:num w:numId="8">
    <w:abstractNumId w:val="22"/>
  </w:num>
  <w:num w:numId="9">
    <w:abstractNumId w:val="22"/>
  </w:num>
  <w:num w:numId="10">
    <w:abstractNumId w:val="22"/>
  </w:num>
  <w:num w:numId="11">
    <w:abstractNumId w:val="8"/>
  </w:num>
  <w:num w:numId="12">
    <w:abstractNumId w:val="10"/>
  </w:num>
  <w:num w:numId="13">
    <w:abstractNumId w:val="10"/>
  </w:num>
  <w:num w:numId="14">
    <w:abstractNumId w:val="10"/>
  </w:num>
  <w:num w:numId="15">
    <w:abstractNumId w:val="19"/>
  </w:num>
  <w:num w:numId="16">
    <w:abstractNumId w:val="19"/>
  </w:num>
  <w:num w:numId="17">
    <w:abstractNumId w:val="20"/>
  </w:num>
  <w:num w:numId="18">
    <w:abstractNumId w:val="20"/>
  </w:num>
  <w:num w:numId="19">
    <w:abstractNumId w:val="11"/>
  </w:num>
  <w:num w:numId="20">
    <w:abstractNumId w:val="17"/>
  </w:num>
  <w:num w:numId="21">
    <w:abstractNumId w:val="19"/>
  </w:num>
  <w:num w:numId="22">
    <w:abstractNumId w:val="18"/>
  </w:num>
  <w:num w:numId="23">
    <w:abstractNumId w:val="18"/>
  </w:num>
  <w:num w:numId="24">
    <w:abstractNumId w:val="19"/>
  </w:num>
  <w:num w:numId="25">
    <w:abstractNumId w:val="18"/>
  </w:num>
  <w:num w:numId="26">
    <w:abstractNumId w:val="18"/>
  </w:num>
  <w:num w:numId="27">
    <w:abstractNumId w:val="19"/>
  </w:num>
  <w:num w:numId="28">
    <w:abstractNumId w:val="15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9"/>
  </w:num>
  <w:num w:numId="33">
    <w:abstractNumId w:val="17"/>
  </w:num>
  <w:num w:numId="34">
    <w:abstractNumId w:val="14"/>
  </w:num>
  <w:num w:numId="35">
    <w:abstractNumId w:val="0"/>
  </w:num>
  <w:num w:numId="36">
    <w:abstractNumId w:val="2"/>
  </w:num>
  <w:num w:numId="37">
    <w:abstractNumId w:val="6"/>
  </w:num>
  <w:num w:numId="38">
    <w:abstractNumId w:val="9"/>
  </w:num>
  <w:num w:numId="39">
    <w:abstractNumId w:val="21"/>
  </w:num>
  <w:num w:numId="40">
    <w:abstractNumId w:val="4"/>
  </w:num>
  <w:num w:numId="41">
    <w:abstractNumId w:val="12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DE"/>
    <w:rsid w:val="000262B6"/>
    <w:rsid w:val="000A704E"/>
    <w:rsid w:val="000F46C4"/>
    <w:rsid w:val="001A0923"/>
    <w:rsid w:val="001A6F46"/>
    <w:rsid w:val="001E679F"/>
    <w:rsid w:val="00240595"/>
    <w:rsid w:val="003078BF"/>
    <w:rsid w:val="00395CA8"/>
    <w:rsid w:val="003B0133"/>
    <w:rsid w:val="0049351B"/>
    <w:rsid w:val="004F3040"/>
    <w:rsid w:val="00576D05"/>
    <w:rsid w:val="00657D3E"/>
    <w:rsid w:val="00693576"/>
    <w:rsid w:val="006D6A8D"/>
    <w:rsid w:val="007E54B9"/>
    <w:rsid w:val="008510A2"/>
    <w:rsid w:val="008518F6"/>
    <w:rsid w:val="008C0E80"/>
    <w:rsid w:val="008D6477"/>
    <w:rsid w:val="009076DD"/>
    <w:rsid w:val="009658DE"/>
    <w:rsid w:val="009D3EE2"/>
    <w:rsid w:val="009E367C"/>
    <w:rsid w:val="00A322B8"/>
    <w:rsid w:val="00BE1332"/>
    <w:rsid w:val="00C94D1B"/>
    <w:rsid w:val="00CF754F"/>
    <w:rsid w:val="00D0438C"/>
    <w:rsid w:val="00D21A79"/>
    <w:rsid w:val="00D44B95"/>
    <w:rsid w:val="00F960CF"/>
    <w:rsid w:val="00FB1AB2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2806"/>
  <w15:chartTrackingRefBased/>
  <w15:docId w15:val="{EB2952B9-A2BA-4843-B0F9-BCB273DD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658DE"/>
  </w:style>
  <w:style w:type="paragraph" w:styleId="Nadpis1">
    <w:name w:val="heading 1"/>
    <w:basedOn w:val="Normln"/>
    <w:next w:val="Normln"/>
    <w:link w:val="Nadpis1Char"/>
    <w:uiPriority w:val="9"/>
    <w:qFormat/>
    <w:rsid w:val="009658D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658D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658D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658D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658D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658D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658D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658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658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F46C4"/>
    <w:pPr>
      <w:numPr>
        <w:numId w:val="3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658D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9658DE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9658DE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658DE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658DE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658DE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658DE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658DE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658DE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658DE"/>
    <w:rPr>
      <w:b/>
      <w:bCs/>
      <w:color w:val="2E74B5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9658D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658D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658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9658DE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9658DE"/>
    <w:rPr>
      <w:b/>
      <w:bCs/>
    </w:rPr>
  </w:style>
  <w:style w:type="character" w:styleId="Zdraznn">
    <w:name w:val="Emphasis"/>
    <w:uiPriority w:val="20"/>
    <w:qFormat/>
    <w:rsid w:val="009658DE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9658D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9658DE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9658DE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658D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658DE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9658DE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9658DE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9658DE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9658DE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9658DE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658DE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7E54B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E54B9"/>
  </w:style>
  <w:style w:type="paragraph" w:styleId="Zpat">
    <w:name w:val="footer"/>
    <w:basedOn w:val="Normln"/>
    <w:link w:val="ZpatChar"/>
    <w:uiPriority w:val="99"/>
    <w:unhideWhenUsed/>
    <w:rsid w:val="007E54B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E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D42EB58BF348A6B353B36E0CBA16F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56AEC-88D6-4D9F-A538-CEE2C80C1959}"/>
      </w:docPartPr>
      <w:docPartBody>
        <w:p w:rsidR="00000000" w:rsidRDefault="00E0511C" w:rsidP="00E0511C">
          <w:pPr>
            <w:pStyle w:val="4FD42EB58BF348A6B353B36E0CBA16F2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C"/>
    <w:rsid w:val="005C6159"/>
    <w:rsid w:val="00E0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FD42EB58BF348A6B353B36E0CBA16F2">
    <w:name w:val="4FD42EB58BF348A6B353B36E0CBA16F2"/>
    <w:rsid w:val="00E05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734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Romeo a Julie – William Shakespeare</dc:title>
  <dc:subject/>
  <dc:creator>Huyen Anh Nguyen Thi</dc:creator>
  <cp:keywords/>
  <dc:description/>
  <cp:lastModifiedBy>Huyen Anh Nguyen Thi</cp:lastModifiedBy>
  <cp:revision>13</cp:revision>
  <dcterms:created xsi:type="dcterms:W3CDTF">2018-05-04T21:09:00Z</dcterms:created>
  <dcterms:modified xsi:type="dcterms:W3CDTF">2018-05-08T10:06:00Z</dcterms:modified>
</cp:coreProperties>
</file>