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F5EB" w14:textId="77777777" w:rsidR="004A0B27" w:rsidRDefault="004A0B27" w:rsidP="004A0B27">
      <w:r>
        <w:t>Aidan Duffy</w:t>
      </w:r>
    </w:p>
    <w:p w14:paraId="12371BCE" w14:textId="77777777" w:rsidR="004A0B27" w:rsidRDefault="004A0B27" w:rsidP="004A0B27">
      <w:r>
        <w:t>MET CS 665</w:t>
      </w:r>
    </w:p>
    <w:p w14:paraId="673262BC" w14:textId="77777777" w:rsidR="004A0B27" w:rsidRDefault="004A0B27" w:rsidP="004A0B27">
      <w:r>
        <w:t>Boston University</w:t>
      </w:r>
    </w:p>
    <w:p w14:paraId="1302A948" w14:textId="4949E78A" w:rsidR="004A0B27" w:rsidRDefault="004A0B27" w:rsidP="004A0B27">
      <w:pPr>
        <w:jc w:val="center"/>
      </w:pPr>
      <w:r>
        <w:t xml:space="preserve">Assignment </w:t>
      </w:r>
      <w:r w:rsidR="000A0C4B">
        <w:t>5</w:t>
      </w:r>
      <w:r>
        <w:t>, Task 1: Description</w:t>
      </w:r>
      <w:r w:rsidR="008A496A">
        <w:t xml:space="preserve"> of Patterns of Twitter4J</w:t>
      </w:r>
    </w:p>
    <w:p w14:paraId="6824E09B" w14:textId="47A1A583" w:rsidR="004A0B27" w:rsidRPr="00DC7E94" w:rsidRDefault="008A496A" w:rsidP="004A0B27">
      <w:pPr>
        <w:jc w:val="both"/>
        <w:rPr>
          <w:b/>
          <w:bCs/>
          <w:sz w:val="28"/>
          <w:szCs w:val="28"/>
        </w:rPr>
      </w:pPr>
      <w:r>
        <w:rPr>
          <w:b/>
          <w:bCs/>
          <w:sz w:val="28"/>
          <w:szCs w:val="28"/>
        </w:rPr>
        <w:t>Design Pattern #1: Singleton</w:t>
      </w:r>
    </w:p>
    <w:p w14:paraId="3FCB8362" w14:textId="27ECEAAE" w:rsidR="002873A8" w:rsidRDefault="00A34F7D" w:rsidP="00A34F7D">
      <w:pPr>
        <w:jc w:val="both"/>
      </w:pPr>
      <w:r>
        <w:t>In</w:t>
      </w:r>
      <w:r w:rsidR="002873A8">
        <w:t xml:space="preserve"> </w:t>
      </w:r>
      <w:r w:rsidR="00D61A7D">
        <w:t>the TwitterAPIMonitor.java file, this utilizes a singleton design pattern where there can only be one API Monitor created in the program.</w:t>
      </w:r>
      <w:r w:rsidR="00DF2855">
        <w:t xml:space="preserve"> The creator notes in their comments that they opted for a singleton design, but they could have used a factory design to avoid this.</w:t>
      </w:r>
      <w:r w:rsidR="00E146B0">
        <w:t xml:space="preserve"> The function of this is simply to handle the parsing of URLs and what the developer calls “wire off logic”.</w:t>
      </w:r>
      <w:r w:rsidR="009460BE">
        <w:t xml:space="preserve"> Excluding the constructor and get methods, the only method in this file is “</w:t>
      </w:r>
      <w:proofErr w:type="spellStart"/>
      <w:r w:rsidR="009460BE">
        <w:t>methodCalled</w:t>
      </w:r>
      <w:proofErr w:type="spellEnd"/>
      <w:r w:rsidR="009460BE">
        <w:t>” which uses a pattern matcher to parse URL information.</w:t>
      </w:r>
      <w:r w:rsidR="00746675">
        <w:t xml:space="preserve"> As this is a singleton with a fairly singular purpose, with the exclusion of creating an </w:t>
      </w:r>
      <w:proofErr w:type="spellStart"/>
      <w:r w:rsidR="00746675">
        <w:t>APIMonitorFactory</w:t>
      </w:r>
      <w:proofErr w:type="spellEnd"/>
      <w:r w:rsidR="00746675">
        <w:t>, I did not see much room for adding additional files.</w:t>
      </w:r>
    </w:p>
    <w:p w14:paraId="758CED05" w14:textId="45BE1579" w:rsidR="004A0B27" w:rsidRPr="002873A8" w:rsidRDefault="008A496A" w:rsidP="00A34F7D">
      <w:pPr>
        <w:jc w:val="both"/>
      </w:pPr>
      <w:r>
        <w:rPr>
          <w:b/>
          <w:bCs/>
          <w:sz w:val="28"/>
          <w:szCs w:val="28"/>
        </w:rPr>
        <w:t>Design Pattern #2: Factory</w:t>
      </w:r>
    </w:p>
    <w:p w14:paraId="4751BE68" w14:textId="262CA47F" w:rsidR="00E429CF" w:rsidRDefault="005B699C" w:rsidP="00A34F7D">
      <w:pPr>
        <w:jc w:val="both"/>
      </w:pPr>
      <w:r>
        <w:t xml:space="preserve">Twitter4J utilizes a factory design for its implementation of Twitter’s REST API with four files specifically. The two interfaces can be found in Twitter.java and TwitterBase.java. The actual factory is in the aptly named TwitterFactory.java, and the actual implementations can be found in the TwitterImpl.java and </w:t>
      </w:r>
      <w:r>
        <w:t>TwitterBaseImpl.java</w:t>
      </w:r>
      <w:r>
        <w:t>.</w:t>
      </w:r>
      <w:r w:rsidR="00935545">
        <w:t xml:space="preserve"> The first interface, Twitter, lays the groundwork for the fundamental operations of the API for Twitter, such as pulling up a user’s timeline or DMs. The </w:t>
      </w:r>
      <w:proofErr w:type="spellStart"/>
      <w:r w:rsidR="00935545">
        <w:t>TwitterBase</w:t>
      </w:r>
      <w:proofErr w:type="spellEnd"/>
      <w:r w:rsidR="00935545">
        <w:t xml:space="preserve"> interface sets the stage for background authorization </w:t>
      </w:r>
      <w:r w:rsidR="00AE0640">
        <w:t xml:space="preserve">and backend operations for users </w:t>
      </w:r>
      <w:r w:rsidR="00935545">
        <w:t xml:space="preserve">through getting user’s </w:t>
      </w:r>
      <w:r w:rsidR="00AE0640">
        <w:t>unique</w:t>
      </w:r>
      <w:r w:rsidR="00935545">
        <w:t xml:space="preserve"> IDs</w:t>
      </w:r>
      <w:r w:rsidR="00AE0640">
        <w:t xml:space="preserve"> &amp; screen names</w:t>
      </w:r>
      <w:r w:rsidR="00935545">
        <w:t xml:space="preserve"> as well as the particular instance’s authorization scheme and configuration information.</w:t>
      </w:r>
      <w:r w:rsidR="0066028A">
        <w:t xml:space="preserve"> The </w:t>
      </w:r>
      <w:proofErr w:type="spellStart"/>
      <w:r w:rsidR="0066028A">
        <w:t>TwitterBaseImpl</w:t>
      </w:r>
      <w:proofErr w:type="spellEnd"/>
      <w:r w:rsidR="0066028A">
        <w:t xml:space="preserve"> file implements the </w:t>
      </w:r>
      <w:proofErr w:type="spellStart"/>
      <w:r w:rsidR="0066028A">
        <w:t>TwitterBase</w:t>
      </w:r>
      <w:proofErr w:type="spellEnd"/>
      <w:r w:rsidR="0066028A">
        <w:t xml:space="preserve"> interface</w:t>
      </w:r>
      <w:r w:rsidR="00F57E5D">
        <w:t>, among others, and is the base class for Twitter</w:t>
      </w:r>
      <w:r w:rsidR="00741968">
        <w:t xml:space="preserve"> instances</w:t>
      </w:r>
      <w:r w:rsidR="0066028A">
        <w:t>.</w:t>
      </w:r>
      <w:r w:rsidR="00741968">
        <w:t xml:space="preserve"> These objects are tied to a specific instance of an associated user’s login, storing screen name, id, </w:t>
      </w:r>
      <w:r w:rsidR="00E03ED8">
        <w:t>URL</w:t>
      </w:r>
      <w:r w:rsidR="00741968">
        <w:t xml:space="preserve"> information, the http client, as well as the authorization and </w:t>
      </w:r>
      <w:r w:rsidR="00E03ED8">
        <w:t>configuration</w:t>
      </w:r>
      <w:r w:rsidR="00741968">
        <w:t xml:space="preserve"> information. The methods implemented in this file </w:t>
      </w:r>
      <w:r w:rsidR="000A180D">
        <w:t>initialize a Twitter instance based on a relationship to a factory object (</w:t>
      </w:r>
      <w:proofErr w:type="spellStart"/>
      <w:r w:rsidR="000A180D">
        <w:t>init</w:t>
      </w:r>
      <w:proofErr w:type="spellEnd"/>
      <w:r w:rsidR="000A180D">
        <w:t xml:space="preserve"> function), </w:t>
      </w:r>
      <w:r w:rsidR="00741968">
        <w:t>process http requests, return authorization tokens for outside methods to confirm what users have access to.</w:t>
      </w:r>
      <w:r w:rsidR="000A180D">
        <w:t xml:space="preserve"> Finally, </w:t>
      </w:r>
      <w:proofErr w:type="spellStart"/>
      <w:r w:rsidR="000A180D">
        <w:t>TwitterImpl</w:t>
      </w:r>
      <w:proofErr w:type="spellEnd"/>
      <w:r w:rsidR="000A180D">
        <w:t xml:space="preserve"> completes the vast majority of operations (see the sheer size of it on UML diagram…)</w:t>
      </w:r>
      <w:r w:rsidR="00EB20AC">
        <w:t xml:space="preserve">. An instance of this object – which is created from the </w:t>
      </w:r>
      <w:proofErr w:type="spellStart"/>
      <w:r w:rsidR="00EB20AC">
        <w:t>TwitterFactory</w:t>
      </w:r>
      <w:proofErr w:type="spellEnd"/>
      <w:r w:rsidR="00EB20AC">
        <w:t xml:space="preserve"> object as a singleton based on access tokens or authorization data </w:t>
      </w:r>
      <w:r w:rsidR="004F7BD9">
        <w:t>–</w:t>
      </w:r>
      <w:r w:rsidR="00EB20AC">
        <w:t xml:space="preserve"> </w:t>
      </w:r>
      <w:r w:rsidR="004F7BD9">
        <w:t xml:space="preserve">implements the Twitter interface and extends the </w:t>
      </w:r>
      <w:proofErr w:type="spellStart"/>
      <w:r w:rsidR="004F7BD9">
        <w:t>TwitterBaseImpl</w:t>
      </w:r>
      <w:proofErr w:type="spellEnd"/>
      <w:r w:rsidR="004F7BD9">
        <w:t xml:space="preserve"> class and handles </w:t>
      </w:r>
      <w:r w:rsidR="00E429CF">
        <w:t>all</w:t>
      </w:r>
      <w:r w:rsidR="004F7BD9">
        <w:t xml:space="preserve"> the following resources for the API: timelines, tweets, searches, DMs, followers, users, favorites, suggested users, user lists (subscribers, members, </w:t>
      </w:r>
      <w:r w:rsidR="00E03ED8">
        <w:t>etc.</w:t>
      </w:r>
      <w:r w:rsidR="004F7BD9">
        <w:t>), saved searches, geo/places, trends, spam reporting, and help.</w:t>
      </w:r>
      <w:r w:rsidR="00772FA4">
        <w:t xml:space="preserve"> </w:t>
      </w:r>
    </w:p>
    <w:p w14:paraId="378CFDF1" w14:textId="279C3DF5" w:rsidR="002873A8" w:rsidRPr="00772FA4" w:rsidRDefault="00772FA4" w:rsidP="00A34F7D">
      <w:pPr>
        <w:jc w:val="both"/>
      </w:pPr>
      <w:r>
        <w:t xml:space="preserve">The most obvious way to introduce new files would be to modularize this code as it is flexible and simple, but it is difficult to understand at times and all these operations (hundreds of methods) are all completed by this one object. I think that this code could be </w:t>
      </w:r>
      <w:r>
        <w:rPr>
          <w:i/>
          <w:iCs/>
        </w:rPr>
        <w:t>significantly</w:t>
      </w:r>
      <w:r>
        <w:t xml:space="preserve"> more readable and easily understood if the developer distributed the operations among other objects that are dedicated to each of these tasks – or at least group them.</w:t>
      </w:r>
      <w:r w:rsidR="00E03ED8">
        <w:t xml:space="preserve"> For instance, search and saved search resources could be pooled to a secondary object, or timelines, tweets, and favorites could be pooled together or even places and trends as many of their methods rely on one another.</w:t>
      </w:r>
      <w:r w:rsidR="00F7101A">
        <w:t xml:space="preserve"> As I mentioned, the fact that all these operations are centralized here makes the file too large and difficult to understand at times.</w:t>
      </w:r>
    </w:p>
    <w:p w14:paraId="1FE9CC12" w14:textId="70DB0575" w:rsidR="004A0B27" w:rsidRPr="00DC7E94" w:rsidRDefault="008A496A" w:rsidP="00A34F7D">
      <w:pPr>
        <w:jc w:val="both"/>
        <w:rPr>
          <w:b/>
          <w:bCs/>
          <w:sz w:val="28"/>
          <w:szCs w:val="28"/>
        </w:rPr>
      </w:pPr>
      <w:r>
        <w:rPr>
          <w:b/>
          <w:bCs/>
          <w:sz w:val="28"/>
          <w:szCs w:val="28"/>
        </w:rPr>
        <w:lastRenderedPageBreak/>
        <w:t xml:space="preserve">Design Pattern #3: </w:t>
      </w:r>
      <w:r w:rsidR="00E429CF">
        <w:rPr>
          <w:b/>
          <w:bCs/>
          <w:sz w:val="28"/>
          <w:szCs w:val="28"/>
        </w:rPr>
        <w:t>Observer</w:t>
      </w:r>
    </w:p>
    <w:p w14:paraId="67924B4C" w14:textId="5BC6C900" w:rsidR="00E24CE0" w:rsidRDefault="00AF1AEF" w:rsidP="004A0B27">
      <w:r>
        <w:t>The TwitterBaseImpl.java</w:t>
      </w:r>
      <w:r w:rsidR="00675097">
        <w:t>, as I mentioned above,</w:t>
      </w:r>
      <w:r>
        <w:t xml:space="preserve"> implements the </w:t>
      </w:r>
      <w:proofErr w:type="spellStart"/>
      <w:r>
        <w:t>HttpResponseListener</w:t>
      </w:r>
      <w:proofErr w:type="spellEnd"/>
      <w:r>
        <w:t xml:space="preserve"> interface, specifically its </w:t>
      </w:r>
      <w:proofErr w:type="spellStart"/>
      <w:r>
        <w:t>httpResponseReceived</w:t>
      </w:r>
      <w:proofErr w:type="spellEnd"/>
      <w:r>
        <w:t xml:space="preserve"> method, which alters a number of objects based off of an </w:t>
      </w:r>
      <w:proofErr w:type="spellStart"/>
      <w:r>
        <w:t>HttpResponseEvent</w:t>
      </w:r>
      <w:proofErr w:type="spellEnd"/>
      <w:r>
        <w:t xml:space="preserve"> which is based off of the </w:t>
      </w:r>
      <w:proofErr w:type="spellStart"/>
      <w:r>
        <w:t>HttpResponse</w:t>
      </w:r>
      <w:proofErr w:type="spellEnd"/>
      <w:r>
        <w:t xml:space="preserve"> object.</w:t>
      </w:r>
      <w:r w:rsidR="00A30171">
        <w:t xml:space="preserve"> This listener, based </w:t>
      </w:r>
      <w:r w:rsidR="0092580E">
        <w:t>off</w:t>
      </w:r>
      <w:r w:rsidR="00A30171">
        <w:t xml:space="preserve"> the</w:t>
      </w:r>
      <w:r w:rsidR="006205A4">
        <w:t xml:space="preserve"> HTTP</w:t>
      </w:r>
      <w:r w:rsidR="00A30171">
        <w:t xml:space="preserve"> event response, updates all of the existing </w:t>
      </w:r>
      <w:proofErr w:type="spellStart"/>
      <w:r w:rsidR="00A30171">
        <w:t>rateLimitStatus</w:t>
      </w:r>
      <w:proofErr w:type="spellEnd"/>
      <w:r w:rsidR="00A30171">
        <w:t xml:space="preserve"> objects as well as the status code object. This method in </w:t>
      </w:r>
      <w:proofErr w:type="spellStart"/>
      <w:r w:rsidR="00A30171">
        <w:t>TwitterBaseImpl</w:t>
      </w:r>
      <w:proofErr w:type="spellEnd"/>
      <w:r w:rsidR="00A30171">
        <w:t xml:space="preserve"> easily centralizes everything within this observer design pattern.</w:t>
      </w:r>
    </w:p>
    <w:p w14:paraId="7323F04F" w14:textId="01B0CB60" w:rsidR="00597E3C" w:rsidRPr="004A0B27" w:rsidRDefault="00597E3C" w:rsidP="004A0B27">
      <w:r>
        <w:t>I did not see much room for adding additional files.</w:t>
      </w:r>
    </w:p>
    <w:sectPr w:rsidR="00597E3C" w:rsidRPr="004A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4"/>
    <w:rsid w:val="000A0C4B"/>
    <w:rsid w:val="000A180D"/>
    <w:rsid w:val="00106431"/>
    <w:rsid w:val="002873A8"/>
    <w:rsid w:val="0030605E"/>
    <w:rsid w:val="004A0B27"/>
    <w:rsid w:val="004F7BD9"/>
    <w:rsid w:val="00597E3C"/>
    <w:rsid w:val="005B699C"/>
    <w:rsid w:val="006205A4"/>
    <w:rsid w:val="0066028A"/>
    <w:rsid w:val="00675097"/>
    <w:rsid w:val="006F55E0"/>
    <w:rsid w:val="00741968"/>
    <w:rsid w:val="00746675"/>
    <w:rsid w:val="00772FA4"/>
    <w:rsid w:val="0079771B"/>
    <w:rsid w:val="007C626C"/>
    <w:rsid w:val="00844516"/>
    <w:rsid w:val="0088381C"/>
    <w:rsid w:val="008A496A"/>
    <w:rsid w:val="008C0185"/>
    <w:rsid w:val="008E0B23"/>
    <w:rsid w:val="00905129"/>
    <w:rsid w:val="0092580E"/>
    <w:rsid w:val="00935545"/>
    <w:rsid w:val="009460BE"/>
    <w:rsid w:val="009A49D3"/>
    <w:rsid w:val="009D0A90"/>
    <w:rsid w:val="009F4B04"/>
    <w:rsid w:val="00A2153E"/>
    <w:rsid w:val="00A30171"/>
    <w:rsid w:val="00A34F7D"/>
    <w:rsid w:val="00AE0640"/>
    <w:rsid w:val="00AF1AEF"/>
    <w:rsid w:val="00B1049F"/>
    <w:rsid w:val="00C460A9"/>
    <w:rsid w:val="00D53E49"/>
    <w:rsid w:val="00D61A7D"/>
    <w:rsid w:val="00DC7E94"/>
    <w:rsid w:val="00DF2855"/>
    <w:rsid w:val="00DF404E"/>
    <w:rsid w:val="00E03ED8"/>
    <w:rsid w:val="00E146B0"/>
    <w:rsid w:val="00E24CE0"/>
    <w:rsid w:val="00E429CF"/>
    <w:rsid w:val="00EB20AC"/>
    <w:rsid w:val="00F57E5D"/>
    <w:rsid w:val="00F7101A"/>
    <w:rsid w:val="00F724A9"/>
    <w:rsid w:val="00FB2D9E"/>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54B"/>
  <w15:chartTrackingRefBased/>
  <w15:docId w15:val="{50952D11-0C52-4BFD-971A-832D119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3893">
      <w:bodyDiv w:val="1"/>
      <w:marLeft w:val="0"/>
      <w:marRight w:val="0"/>
      <w:marTop w:val="0"/>
      <w:marBottom w:val="0"/>
      <w:divBdr>
        <w:top w:val="none" w:sz="0" w:space="0" w:color="auto"/>
        <w:left w:val="none" w:sz="0" w:space="0" w:color="auto"/>
        <w:bottom w:val="none" w:sz="0" w:space="0" w:color="auto"/>
        <w:right w:val="none" w:sz="0" w:space="0" w:color="auto"/>
      </w:divBdr>
    </w:div>
    <w:div w:id="922297674">
      <w:bodyDiv w:val="1"/>
      <w:marLeft w:val="0"/>
      <w:marRight w:val="0"/>
      <w:marTop w:val="0"/>
      <w:marBottom w:val="0"/>
      <w:divBdr>
        <w:top w:val="none" w:sz="0" w:space="0" w:color="auto"/>
        <w:left w:val="none" w:sz="0" w:space="0" w:color="auto"/>
        <w:bottom w:val="none" w:sz="0" w:space="0" w:color="auto"/>
        <w:right w:val="none" w:sz="0" w:space="0" w:color="auto"/>
      </w:divBdr>
    </w:div>
    <w:div w:id="1779400068">
      <w:bodyDiv w:val="1"/>
      <w:marLeft w:val="0"/>
      <w:marRight w:val="0"/>
      <w:marTop w:val="0"/>
      <w:marBottom w:val="0"/>
      <w:divBdr>
        <w:top w:val="none" w:sz="0" w:space="0" w:color="auto"/>
        <w:left w:val="none" w:sz="0" w:space="0" w:color="auto"/>
        <w:bottom w:val="none" w:sz="0" w:space="0" w:color="auto"/>
        <w:right w:val="none" w:sz="0" w:space="0" w:color="auto"/>
      </w:divBdr>
    </w:div>
    <w:div w:id="1842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C5B38-EEB4-4A14-AFE7-B844175E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28</cp:revision>
  <cp:lastPrinted>2021-07-13T04:34:00Z</cp:lastPrinted>
  <dcterms:created xsi:type="dcterms:W3CDTF">2021-08-10T04:50:00Z</dcterms:created>
  <dcterms:modified xsi:type="dcterms:W3CDTF">2021-08-10T08:35:00Z</dcterms:modified>
</cp:coreProperties>
</file>