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E476" w14:textId="6EF23FD4" w:rsidR="00D2096A" w:rsidRDefault="00906C64" w:rsidP="004226A9">
      <w:pPr>
        <w:pStyle w:val="CommentTex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87A66B" wp14:editId="28FB4BD7">
            <wp:extent cx="5731510" cy="1799590"/>
            <wp:effectExtent l="0" t="0" r="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43CC" w14:textId="7BCF00D5" w:rsidR="00D2096A" w:rsidRDefault="00D2096A" w:rsidP="004226A9">
      <w:pPr>
        <w:pStyle w:val="CommentTex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B27205" wp14:editId="23959AEF">
            <wp:extent cx="5731510" cy="17589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66A9" w14:textId="77777777" w:rsidR="00D2096A" w:rsidRDefault="00D2096A" w:rsidP="004226A9">
      <w:pPr>
        <w:pStyle w:val="CommentText"/>
        <w:rPr>
          <w:b/>
          <w:bCs/>
        </w:rPr>
      </w:pPr>
    </w:p>
    <w:p w14:paraId="28BB5958" w14:textId="77777777" w:rsidR="00D2096A" w:rsidRDefault="00D2096A" w:rsidP="004226A9">
      <w:pPr>
        <w:pStyle w:val="CommentText"/>
        <w:rPr>
          <w:b/>
          <w:bCs/>
        </w:rPr>
      </w:pPr>
    </w:p>
    <w:p w14:paraId="7E80D985" w14:textId="77777777" w:rsidR="00D2096A" w:rsidRDefault="00D2096A" w:rsidP="004226A9">
      <w:pPr>
        <w:pStyle w:val="CommentText"/>
        <w:rPr>
          <w:b/>
          <w:bCs/>
        </w:rPr>
      </w:pPr>
    </w:p>
    <w:p w14:paraId="0B4C82B9" w14:textId="365F3BAB" w:rsidR="004226A9" w:rsidRDefault="004226A9" w:rsidP="004226A9">
      <w:pPr>
        <w:pStyle w:val="CommentText"/>
      </w:pPr>
      <w:r>
        <w:rPr>
          <w:b/>
          <w:bCs/>
        </w:rPr>
        <w:t xml:space="preserve">Scenario: </w:t>
      </w:r>
      <w:proofErr w:type="spellStart"/>
      <w:r>
        <w:t>Tfl</w:t>
      </w:r>
      <w:proofErr w:type="spellEnd"/>
      <w:r>
        <w:t xml:space="preserve"> </w:t>
      </w:r>
      <w:r w:rsidR="001702B2">
        <w:t>open data is unavailable</w:t>
      </w:r>
    </w:p>
    <w:p w14:paraId="5220F6CA" w14:textId="77777777" w:rsidR="004226A9" w:rsidRDefault="004226A9" w:rsidP="004226A9">
      <w:pPr>
        <w:pStyle w:val="CommentText"/>
        <w:ind w:left="360"/>
      </w:pPr>
    </w:p>
    <w:p w14:paraId="04343AB3" w14:textId="577053D2" w:rsidR="00B85BC1" w:rsidRDefault="00B85BC1" w:rsidP="00B85BC1">
      <w:pPr>
        <w:pStyle w:val="CommentText"/>
        <w:numPr>
          <w:ilvl w:val="0"/>
          <w:numId w:val="1"/>
        </w:numPr>
      </w:pPr>
      <w:r>
        <w:t xml:space="preserve">What should the behaviour be if the API is unavailable? Should the console app display an error to the user? </w:t>
      </w:r>
      <w:r w:rsidR="0004784A">
        <w:t>S</w:t>
      </w:r>
      <w:r>
        <w:t xml:space="preserve">hould it retry before it fails? </w:t>
      </w:r>
    </w:p>
    <w:p w14:paraId="76905AA9" w14:textId="1AF30DFE" w:rsidR="0004784A" w:rsidRDefault="0004784A" w:rsidP="0004784A">
      <w:pPr>
        <w:pStyle w:val="CommentText"/>
      </w:pPr>
    </w:p>
    <w:p w14:paraId="69E1A804" w14:textId="0BE0AA26" w:rsidR="0004784A" w:rsidRDefault="0004784A" w:rsidP="00B85BC1">
      <w:pPr>
        <w:pStyle w:val="CommentText"/>
      </w:pPr>
    </w:p>
    <w:p w14:paraId="44EC2EA0" w14:textId="600D4CC3" w:rsidR="00AB2D8A" w:rsidRDefault="00AB2D8A" w:rsidP="00B85BC1">
      <w:pPr>
        <w:pStyle w:val="CommentText"/>
      </w:pPr>
      <w:r>
        <w:rPr>
          <w:b/>
          <w:bCs/>
        </w:rPr>
        <w:t xml:space="preserve">Scenario: </w:t>
      </w:r>
      <w:proofErr w:type="gramStart"/>
      <w:r>
        <w:t>Multiple road</w:t>
      </w:r>
      <w:proofErr w:type="gramEnd"/>
      <w:r>
        <w:t xml:space="preserve"> ID’s specified.</w:t>
      </w:r>
    </w:p>
    <w:p w14:paraId="512687C0" w14:textId="77777777" w:rsidR="00AB2D8A" w:rsidRPr="00AB2D8A" w:rsidRDefault="00AB2D8A" w:rsidP="00B85BC1">
      <w:pPr>
        <w:pStyle w:val="CommentText"/>
      </w:pPr>
    </w:p>
    <w:p w14:paraId="737E0CA8" w14:textId="669E5FF5" w:rsidR="00AB2D8A" w:rsidRDefault="0032766A" w:rsidP="00AB2D8A">
      <w:pPr>
        <w:pStyle w:val="CommentText"/>
        <w:numPr>
          <w:ilvl w:val="0"/>
          <w:numId w:val="1"/>
        </w:numPr>
      </w:pPr>
      <w:r>
        <w:t xml:space="preserve">How should the application handle if </w:t>
      </w:r>
      <w:r w:rsidR="0004784A">
        <w:t xml:space="preserve">the user specifies </w:t>
      </w:r>
      <w:r>
        <w:t>multiple road id’s (</w:t>
      </w:r>
      <w:proofErr w:type="spellStart"/>
      <w:r w:rsidRPr="0004784A">
        <w:rPr>
          <w:i/>
          <w:iCs/>
        </w:rPr>
        <w:t>e.g</w:t>
      </w:r>
      <w:proofErr w:type="spellEnd"/>
      <w:r w:rsidRPr="0004784A">
        <w:rPr>
          <w:i/>
          <w:iCs/>
        </w:rPr>
        <w:t>: .\RoadStatus.exe A1 A2 A3)</w:t>
      </w:r>
      <w:r>
        <w:t xml:space="preserve">? Should </w:t>
      </w:r>
      <w:r w:rsidR="00AB2D8A">
        <w:t>the</w:t>
      </w:r>
      <w:r>
        <w:t xml:space="preserve"> road statuses</w:t>
      </w:r>
      <w:r w:rsidR="00AB2D8A">
        <w:t xml:space="preserve"> be displayed</w:t>
      </w:r>
      <w:r>
        <w:t xml:space="preserve"> for all</w:t>
      </w:r>
      <w:r w:rsidR="0004784A">
        <w:t xml:space="preserve"> of these</w:t>
      </w:r>
      <w:r>
        <w:t>?</w:t>
      </w:r>
    </w:p>
    <w:p w14:paraId="64D43269" w14:textId="77777777" w:rsidR="00DD3683" w:rsidRPr="00DD3683" w:rsidRDefault="00DD3683" w:rsidP="00DD3683">
      <w:pPr>
        <w:pStyle w:val="CommentText"/>
      </w:pPr>
    </w:p>
    <w:p w14:paraId="27D13D36" w14:textId="0311F93D" w:rsidR="00D924AD" w:rsidRDefault="0004784A" w:rsidP="00127F41">
      <w:pPr>
        <w:pStyle w:val="CommentText"/>
        <w:numPr>
          <w:ilvl w:val="0"/>
          <w:numId w:val="1"/>
        </w:numPr>
      </w:pPr>
      <w:r>
        <w:t>I</w:t>
      </w:r>
      <w:r w:rsidR="00C50158">
        <w:t>f</w:t>
      </w:r>
      <w:r>
        <w:t xml:space="preserve"> </w:t>
      </w:r>
      <w:r w:rsidRPr="0004784A">
        <w:t>one</w:t>
      </w:r>
      <w:r>
        <w:t xml:space="preserve"> or more of the road</w:t>
      </w:r>
      <w:r w:rsidR="00AB2D8A">
        <w:t xml:space="preserve"> </w:t>
      </w:r>
      <w:proofErr w:type="gramStart"/>
      <w:r w:rsidR="00AB2D8A">
        <w:t>ID</w:t>
      </w:r>
      <w:r>
        <w:t>’s</w:t>
      </w:r>
      <w:proofErr w:type="gramEnd"/>
      <w:r>
        <w:t xml:space="preserve"> are invalid should it still display road statuses for </w:t>
      </w:r>
      <w:r w:rsidR="00C50158">
        <w:t xml:space="preserve">all </w:t>
      </w:r>
      <w:r>
        <w:t>the valid road id’s?</w:t>
      </w:r>
      <w:r w:rsidR="00127F41">
        <w:t xml:space="preserve"> </w:t>
      </w:r>
      <w:r w:rsidR="00C50158">
        <w:t xml:space="preserve">Should a </w:t>
      </w:r>
      <w:r w:rsidR="00C50158" w:rsidRPr="00127F41">
        <w:rPr>
          <w:i/>
          <w:iCs/>
        </w:rPr>
        <w:t xml:space="preserve">different </w:t>
      </w:r>
      <w:r w:rsidR="00C50158">
        <w:t>non-zero exit code be returned?</w:t>
      </w:r>
    </w:p>
    <w:p w14:paraId="63934272" w14:textId="77777777" w:rsidR="00DD3683" w:rsidRDefault="00DD3683" w:rsidP="00DD3683">
      <w:pPr>
        <w:pStyle w:val="CommentText"/>
      </w:pPr>
    </w:p>
    <w:p w14:paraId="12046E94" w14:textId="39D0E77C" w:rsidR="0004784A" w:rsidRDefault="0004784A" w:rsidP="0004784A">
      <w:pPr>
        <w:pStyle w:val="CommentText"/>
      </w:pPr>
    </w:p>
    <w:p w14:paraId="1E4D4A27" w14:textId="5BE32934" w:rsidR="00AB2D8A" w:rsidRDefault="00AB2D8A" w:rsidP="0004784A">
      <w:pPr>
        <w:pStyle w:val="CommentText"/>
      </w:pPr>
      <w:r w:rsidRPr="00AB2D8A">
        <w:rPr>
          <w:b/>
          <w:bCs/>
        </w:rPr>
        <w:t>Requirement:</w:t>
      </w:r>
      <w:r>
        <w:t xml:space="preserve"> ‘It should be possible to configure your application to use a </w:t>
      </w:r>
      <w:proofErr w:type="spellStart"/>
      <w:r>
        <w:t>dif</w:t>
      </w:r>
      <w:r w:rsidR="00C50158">
        <w:t>f</w:t>
      </w:r>
      <w:r>
        <w:t>ferent</w:t>
      </w:r>
      <w:proofErr w:type="spellEnd"/>
      <w:r>
        <w:t xml:space="preserve"> App ID and API key.’</w:t>
      </w:r>
    </w:p>
    <w:p w14:paraId="33E553D6" w14:textId="54EDA615" w:rsidR="00301AB9" w:rsidRDefault="00301AB9" w:rsidP="0004784A">
      <w:pPr>
        <w:pStyle w:val="CommentText"/>
      </w:pPr>
    </w:p>
    <w:p w14:paraId="72B7313A" w14:textId="20CAEC21" w:rsidR="00A128AA" w:rsidRDefault="00F37B9D" w:rsidP="00A128AA">
      <w:pPr>
        <w:pStyle w:val="CommentText"/>
        <w:numPr>
          <w:ilvl w:val="0"/>
          <w:numId w:val="1"/>
        </w:numPr>
      </w:pPr>
      <w:r>
        <w:t>Is there a particular preference for how this is set, and should</w:t>
      </w:r>
      <w:r w:rsidR="00A128AA">
        <w:t xml:space="preserve"> this be configurable at runtime?</w:t>
      </w:r>
    </w:p>
    <w:p w14:paraId="3C09600D" w14:textId="77777777" w:rsidR="00A128AA" w:rsidRDefault="00A128AA" w:rsidP="0004784A">
      <w:pPr>
        <w:pStyle w:val="CommentText"/>
      </w:pPr>
    </w:p>
    <w:p w14:paraId="45C10F00" w14:textId="0FBF93CA" w:rsidR="00A128AA" w:rsidRDefault="00A128AA" w:rsidP="00A128AA">
      <w:pPr>
        <w:pStyle w:val="CommentText"/>
        <w:numPr>
          <w:ilvl w:val="0"/>
          <w:numId w:val="3"/>
        </w:numPr>
      </w:pPr>
      <w:r>
        <w:t>What should the behaviour of the console app be if the developer key (</w:t>
      </w:r>
      <w:proofErr w:type="spellStart"/>
      <w:r>
        <w:t>app_key</w:t>
      </w:r>
      <w:proofErr w:type="spellEnd"/>
      <w:r>
        <w:t>) is invalid?</w:t>
      </w:r>
    </w:p>
    <w:p w14:paraId="02C951DE" w14:textId="77777777" w:rsidR="00A128AA" w:rsidRDefault="00A128AA" w:rsidP="00A128AA">
      <w:pPr>
        <w:pStyle w:val="CommentText"/>
      </w:pPr>
    </w:p>
    <w:p w14:paraId="3854E064" w14:textId="1A0D6EBE" w:rsidR="004A7CB7" w:rsidRDefault="004A7CB7" w:rsidP="0004784A">
      <w:pPr>
        <w:pStyle w:val="CommentText"/>
        <w:numPr>
          <w:ilvl w:val="0"/>
          <w:numId w:val="2"/>
        </w:numPr>
      </w:pPr>
      <w:r>
        <w:t xml:space="preserve">Given the </w:t>
      </w:r>
      <w:proofErr w:type="spellStart"/>
      <w:r>
        <w:t>Tfl</w:t>
      </w:r>
      <w:proofErr w:type="spellEnd"/>
      <w:r>
        <w:t xml:space="preserve"> </w:t>
      </w:r>
      <w:r w:rsidR="00F35071">
        <w:t>API</w:t>
      </w:r>
      <w:r>
        <w:t xml:space="preserve"> </w:t>
      </w:r>
      <w:r w:rsidR="00A177A3">
        <w:t xml:space="preserve">Portal </w:t>
      </w:r>
      <w:r>
        <w:t xml:space="preserve">only </w:t>
      </w:r>
      <w:r w:rsidR="00A177A3">
        <w:t>issues</w:t>
      </w:r>
      <w:r>
        <w:t xml:space="preserve"> API </w:t>
      </w:r>
      <w:proofErr w:type="gramStart"/>
      <w:r>
        <w:t>key</w:t>
      </w:r>
      <w:r w:rsidR="00A177A3">
        <w:t>’s</w:t>
      </w:r>
      <w:proofErr w:type="gramEnd"/>
      <w:r w:rsidR="00A177A3">
        <w:t>, and</w:t>
      </w:r>
      <w:r w:rsidR="007D4D23">
        <w:t xml:space="preserve"> does not provide developers anymore with an App ID</w:t>
      </w:r>
      <w:r>
        <w:t xml:space="preserve">, </w:t>
      </w:r>
      <w:r w:rsidR="00047556">
        <w:t>i</w:t>
      </w:r>
      <w:r w:rsidR="00B31D0E">
        <w:t>s it</w:t>
      </w:r>
      <w:r w:rsidR="00047556">
        <w:t xml:space="preserve"> </w:t>
      </w:r>
      <w:r w:rsidR="00BB4686">
        <w:t xml:space="preserve">still </w:t>
      </w:r>
      <w:r w:rsidR="00047556">
        <w:t>necessary t</w:t>
      </w:r>
      <w:r w:rsidR="00BB4686">
        <w:t>he App Id is configurable</w:t>
      </w:r>
      <w:r w:rsidR="007D4D23">
        <w:t>?</w:t>
      </w:r>
      <w:r w:rsidR="008E1BFC">
        <w:t xml:space="preserve"> Is this</w:t>
      </w:r>
      <w:r w:rsidR="006F60FE">
        <w:t xml:space="preserve"> </w:t>
      </w:r>
      <w:r w:rsidR="00BB4686">
        <w:t xml:space="preserve">to support </w:t>
      </w:r>
      <w:r w:rsidR="008E1BFC">
        <w:t>older/ legacy keys?</w:t>
      </w:r>
    </w:p>
    <w:sectPr w:rsidR="004A7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3852"/>
    <w:multiLevelType w:val="hybridMultilevel"/>
    <w:tmpl w:val="CE44C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B35D2"/>
    <w:multiLevelType w:val="hybridMultilevel"/>
    <w:tmpl w:val="958CB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9633E"/>
    <w:multiLevelType w:val="hybridMultilevel"/>
    <w:tmpl w:val="1C789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C1"/>
    <w:rsid w:val="00047556"/>
    <w:rsid w:val="0004784A"/>
    <w:rsid w:val="00127F41"/>
    <w:rsid w:val="00146C54"/>
    <w:rsid w:val="0015408C"/>
    <w:rsid w:val="001702B2"/>
    <w:rsid w:val="001E340A"/>
    <w:rsid w:val="001F21DD"/>
    <w:rsid w:val="00301AB9"/>
    <w:rsid w:val="0031749E"/>
    <w:rsid w:val="0032766A"/>
    <w:rsid w:val="003565D6"/>
    <w:rsid w:val="003735C5"/>
    <w:rsid w:val="003F0B18"/>
    <w:rsid w:val="0041440D"/>
    <w:rsid w:val="004226A9"/>
    <w:rsid w:val="004507ED"/>
    <w:rsid w:val="004A7CB7"/>
    <w:rsid w:val="00557AC2"/>
    <w:rsid w:val="006B2D45"/>
    <w:rsid w:val="006F60FE"/>
    <w:rsid w:val="00742D08"/>
    <w:rsid w:val="0075575C"/>
    <w:rsid w:val="007D4D23"/>
    <w:rsid w:val="00861897"/>
    <w:rsid w:val="0088028D"/>
    <w:rsid w:val="008E1BFC"/>
    <w:rsid w:val="00906C64"/>
    <w:rsid w:val="00955291"/>
    <w:rsid w:val="00964F93"/>
    <w:rsid w:val="00A128AA"/>
    <w:rsid w:val="00A177A3"/>
    <w:rsid w:val="00A73BBC"/>
    <w:rsid w:val="00A752AF"/>
    <w:rsid w:val="00A9704E"/>
    <w:rsid w:val="00AB2D8A"/>
    <w:rsid w:val="00AD4E58"/>
    <w:rsid w:val="00B31D0E"/>
    <w:rsid w:val="00B85BC1"/>
    <w:rsid w:val="00BB4686"/>
    <w:rsid w:val="00C50158"/>
    <w:rsid w:val="00C66F2A"/>
    <w:rsid w:val="00C91D60"/>
    <w:rsid w:val="00D2096A"/>
    <w:rsid w:val="00D44B8C"/>
    <w:rsid w:val="00D924AD"/>
    <w:rsid w:val="00DD3683"/>
    <w:rsid w:val="00E86102"/>
    <w:rsid w:val="00F20680"/>
    <w:rsid w:val="00F35071"/>
    <w:rsid w:val="00F37B9D"/>
    <w:rsid w:val="00F8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D26F"/>
  <w15:chartTrackingRefBased/>
  <w15:docId w15:val="{D7B0725D-4307-4F8B-803F-FDB13294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BC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85B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5BC1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5BC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Bunce-Waters</dc:creator>
  <cp:keywords/>
  <dc:description/>
  <cp:lastModifiedBy>Aidan Bunce-Waters</cp:lastModifiedBy>
  <cp:revision>8</cp:revision>
  <dcterms:created xsi:type="dcterms:W3CDTF">2021-08-12T21:01:00Z</dcterms:created>
  <dcterms:modified xsi:type="dcterms:W3CDTF">2021-08-18T12:06:00Z</dcterms:modified>
</cp:coreProperties>
</file>