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Integer.</w:t>
      </w:r>
      <w:r>
        <w:rPr>
          <w:rStyle w:val="FunctionTok"/>
        </w:rPr>
        <w:t xml:space="preserve">parseInt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footerReference w:type="default" r:id="rId8"/>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CB2564">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CB2564">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38cbe4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4489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a81b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106</Words>
  <Characters>607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2016-08-31T04:31:56Z</dcterms:created>
  <dcterms:modified xsi:type="dcterms:W3CDTF">2016-08-31T04:31:56Z</dcterms:modified>
</cp:coreProperties>
</file>