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Leidybos stebėjimo sistema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Užduotis: „Poezijos būrelis“ – tai leidykla, leidžianti poeziją ir poezijos rinkinius. Reikalinga sistema, kurioje būtų galima registruoti poetus, eilėraščius, jų rinkinius ir pardavimą.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Poetu gali būti visi norintieji, ne vien tik užfiksavę savo poeziją sistemoje arba jau sukūrė poezijos kūrinį.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Poezijos kūrinius galima pateikti internetu, el. paštu arba popieriuje.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 sistemoje užfiksuoti poezijos kūriniai parašyti poetų, kurių duomenys jau užfiksuoti sistemoje. Nepateikęs visos reikalaujamos informacijos, poetas negalės pateikti ir išsaugoti savo poezijos sistemoje.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Leidinį gali sudaryti ir vienas eilėraštis, ir poezijos rinkinys, ir literatūros kritikos kūrinys.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Leidiniai parduodami klientams, apie kuriuos sistemoje yra informacijos. Anonimiški pirkėjai neaptarnaujami.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Vieno pardavimo metu galima parduoti ir vieną leidinį, ir kelis. Tačiau jei parduodama keliems klientams, leidykla tai traktuoja kaip pardavimą kelis kartus. Kiekvienas klientas aptarnaujamas atskirai.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Parduodami ne visi leidiniai. Sunkiau parduoti, pavyzdžiui, kokius nors ypatingus leidimus. O kai kurių leidinių nepavyksta parduoti nei egzemplioriaus.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lt-L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