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7FCE" w14:textId="5BD9F883" w:rsidR="006B485D" w:rsidRPr="0063113C" w:rsidRDefault="006B485D" w:rsidP="006B485D">
      <w:pPr>
        <w:jc w:val="center"/>
        <w:rPr>
          <w:b/>
          <w:bCs/>
          <w:sz w:val="52"/>
          <w:szCs w:val="52"/>
        </w:rPr>
      </w:pPr>
      <w:r>
        <w:rPr>
          <w:b/>
          <w:bCs/>
          <w:sz w:val="52"/>
          <w:szCs w:val="52"/>
        </w:rPr>
        <w:t>Statistical Methods</w:t>
      </w:r>
      <w:r>
        <w:rPr>
          <w:b/>
          <w:bCs/>
          <w:sz w:val="52"/>
          <w:szCs w:val="52"/>
        </w:rPr>
        <w:t xml:space="preserve"> </w:t>
      </w:r>
      <w:r w:rsidRPr="0063113C">
        <w:rPr>
          <w:b/>
          <w:bCs/>
          <w:sz w:val="52"/>
          <w:szCs w:val="52"/>
        </w:rPr>
        <w:t>II</w:t>
      </w:r>
    </w:p>
    <w:p w14:paraId="0602E209" w14:textId="77777777" w:rsidR="006B485D" w:rsidRPr="0063113C" w:rsidRDefault="006B485D" w:rsidP="006B485D">
      <w:pPr>
        <w:jc w:val="center"/>
        <w:rPr>
          <w:sz w:val="52"/>
          <w:szCs w:val="52"/>
        </w:rPr>
      </w:pPr>
    </w:p>
    <w:p w14:paraId="37A62F83" w14:textId="77777777" w:rsidR="006B485D" w:rsidRPr="0063113C" w:rsidRDefault="006B485D" w:rsidP="006B485D">
      <w:pPr>
        <w:jc w:val="center"/>
        <w:rPr>
          <w:sz w:val="52"/>
          <w:szCs w:val="52"/>
        </w:rPr>
      </w:pPr>
    </w:p>
    <w:p w14:paraId="7D798FED" w14:textId="77777777" w:rsidR="006B485D" w:rsidRDefault="006B485D" w:rsidP="006B485D">
      <w:pPr>
        <w:jc w:val="center"/>
        <w:rPr>
          <w:i/>
          <w:iCs/>
          <w:sz w:val="52"/>
          <w:szCs w:val="52"/>
        </w:rPr>
      </w:pPr>
    </w:p>
    <w:p w14:paraId="7B597C1D" w14:textId="77777777" w:rsidR="00443310" w:rsidRPr="0063113C" w:rsidRDefault="00443310" w:rsidP="006B485D">
      <w:pPr>
        <w:jc w:val="center"/>
        <w:rPr>
          <w:i/>
          <w:iCs/>
          <w:sz w:val="52"/>
          <w:szCs w:val="52"/>
        </w:rPr>
      </w:pPr>
    </w:p>
    <w:p w14:paraId="0F78F78C" w14:textId="10D43D72" w:rsidR="006B485D" w:rsidRDefault="00560A30" w:rsidP="006B485D">
      <w:pPr>
        <w:jc w:val="center"/>
        <w:rPr>
          <w:i/>
          <w:iCs/>
          <w:sz w:val="52"/>
          <w:szCs w:val="52"/>
        </w:rPr>
      </w:pPr>
      <w:r w:rsidRPr="00560A30">
        <w:rPr>
          <w:i/>
          <w:iCs/>
          <w:sz w:val="52"/>
          <w:szCs w:val="52"/>
        </w:rPr>
        <w:t>Multiple Linear Regression Project</w:t>
      </w:r>
      <w:r>
        <w:rPr>
          <w:i/>
          <w:iCs/>
          <w:sz w:val="52"/>
          <w:szCs w:val="52"/>
        </w:rPr>
        <w:t xml:space="preserve"> Report</w:t>
      </w:r>
    </w:p>
    <w:p w14:paraId="72417F2B" w14:textId="77777777" w:rsidR="00FA0906" w:rsidRPr="0063113C" w:rsidRDefault="00FA0906" w:rsidP="006B485D">
      <w:pPr>
        <w:jc w:val="center"/>
        <w:rPr>
          <w:i/>
          <w:iCs/>
          <w:sz w:val="52"/>
          <w:szCs w:val="52"/>
        </w:rPr>
      </w:pPr>
    </w:p>
    <w:p w14:paraId="2EBD7FAA" w14:textId="77777777" w:rsidR="006B485D" w:rsidRDefault="006B485D" w:rsidP="006B485D">
      <w:pPr>
        <w:jc w:val="center"/>
        <w:rPr>
          <w:i/>
          <w:iCs/>
          <w:sz w:val="52"/>
          <w:szCs w:val="52"/>
        </w:rPr>
      </w:pPr>
    </w:p>
    <w:p w14:paraId="3DF6DF7A" w14:textId="77777777" w:rsidR="00443310" w:rsidRDefault="00443310" w:rsidP="006B485D">
      <w:pPr>
        <w:jc w:val="center"/>
        <w:rPr>
          <w:i/>
          <w:iCs/>
          <w:sz w:val="52"/>
          <w:szCs w:val="52"/>
        </w:rPr>
      </w:pPr>
    </w:p>
    <w:p w14:paraId="5D4E39EE" w14:textId="77777777" w:rsidR="00443310" w:rsidRDefault="00443310" w:rsidP="006B485D">
      <w:pPr>
        <w:jc w:val="center"/>
        <w:rPr>
          <w:i/>
          <w:iCs/>
          <w:sz w:val="52"/>
          <w:szCs w:val="52"/>
        </w:rPr>
      </w:pPr>
    </w:p>
    <w:p w14:paraId="4BB55B3F" w14:textId="77777777" w:rsidR="00443310" w:rsidRPr="0063113C" w:rsidRDefault="00443310" w:rsidP="006B485D">
      <w:pPr>
        <w:jc w:val="center"/>
        <w:rPr>
          <w:i/>
          <w:iCs/>
          <w:sz w:val="52"/>
          <w:szCs w:val="52"/>
        </w:rPr>
      </w:pPr>
    </w:p>
    <w:p w14:paraId="36D77360" w14:textId="77777777" w:rsidR="006B485D" w:rsidRPr="0063113C" w:rsidRDefault="006B485D" w:rsidP="006B485D">
      <w:pPr>
        <w:jc w:val="center"/>
        <w:rPr>
          <w:sz w:val="52"/>
          <w:szCs w:val="52"/>
        </w:rPr>
      </w:pPr>
      <w:r w:rsidRPr="0063113C">
        <w:rPr>
          <w:i/>
          <w:iCs/>
          <w:sz w:val="52"/>
          <w:szCs w:val="52"/>
        </w:rPr>
        <w:t>Aiden Rader</w:t>
      </w:r>
    </w:p>
    <w:p w14:paraId="22676623" w14:textId="4D1324F2" w:rsidR="00560A30" w:rsidRDefault="006B485D" w:rsidP="00560A30">
      <w:pPr>
        <w:jc w:val="center"/>
        <w:rPr>
          <w:i/>
          <w:iCs/>
          <w:sz w:val="52"/>
          <w:szCs w:val="52"/>
        </w:rPr>
      </w:pPr>
      <w:r w:rsidRPr="0063113C">
        <w:rPr>
          <w:i/>
          <w:iCs/>
          <w:sz w:val="52"/>
          <w:szCs w:val="52"/>
        </w:rPr>
        <w:t>4/</w:t>
      </w:r>
      <w:r>
        <w:rPr>
          <w:i/>
          <w:iCs/>
          <w:sz w:val="52"/>
          <w:szCs w:val="52"/>
        </w:rPr>
        <w:t>25</w:t>
      </w:r>
      <w:r w:rsidRPr="0063113C">
        <w:rPr>
          <w:i/>
          <w:iCs/>
          <w:sz w:val="52"/>
          <w:szCs w:val="52"/>
        </w:rPr>
        <w:t>/2026</w:t>
      </w:r>
    </w:p>
    <w:p w14:paraId="4AB92A74" w14:textId="3C9E8313" w:rsidR="00560A30" w:rsidRDefault="00560A30">
      <w:pPr>
        <w:rPr>
          <w:i/>
          <w:iCs/>
          <w:sz w:val="52"/>
          <w:szCs w:val="52"/>
        </w:rPr>
      </w:pPr>
      <w:r>
        <w:rPr>
          <w:i/>
          <w:iCs/>
          <w:sz w:val="52"/>
          <w:szCs w:val="52"/>
        </w:rPr>
        <w:br w:type="page"/>
      </w:r>
    </w:p>
    <w:p w14:paraId="28174F10" w14:textId="1FBE609F" w:rsidR="00560A30" w:rsidRDefault="00560A30" w:rsidP="00173724">
      <w:pPr>
        <w:pStyle w:val="Heading1"/>
      </w:pPr>
      <w:r>
        <w:lastRenderedPageBreak/>
        <w:t>Introduction</w:t>
      </w:r>
    </w:p>
    <w:p w14:paraId="3EE5A199" w14:textId="1C1474EC" w:rsidR="00560A30" w:rsidRDefault="0089211C" w:rsidP="00560A30">
      <w:r w:rsidRPr="0089211C">
        <w:t xml:space="preserve">Used car prices can vary </w:t>
      </w:r>
      <w:proofErr w:type="gramStart"/>
      <w:r w:rsidRPr="0089211C">
        <w:t>a lot</w:t>
      </w:r>
      <w:proofErr w:type="gramEnd"/>
      <w:r w:rsidRPr="0089211C">
        <w:t xml:space="preserve"> depending on factors like age, mileage, engine power, and overall condition.</w:t>
      </w:r>
      <w:r>
        <w:t xml:space="preserve"> </w:t>
      </w:r>
      <w:r w:rsidR="00E04A49">
        <w:t>Roughly understanding how these variables influence price is important for both buyers and sellers, as well as for building predictive models that reflect real-world market behavior.</w:t>
      </w:r>
    </w:p>
    <w:p w14:paraId="572F4AD5" w14:textId="2F235865" w:rsidR="00E04A49" w:rsidRDefault="00E04A49" w:rsidP="00560A30">
      <w:r>
        <w:t xml:space="preserve">The purpose of this study is to analyze a dataset of used car listings and determine which factors significantly affect </w:t>
      </w:r>
      <w:r w:rsidR="00A83CA4" w:rsidRPr="00A83CA4">
        <w:t xml:space="preserve">vehicle price. </w:t>
      </w:r>
      <w:r w:rsidR="00315A45" w:rsidRPr="00A83CA4">
        <w:t>This</w:t>
      </w:r>
      <w:r w:rsidR="00A83CA4" w:rsidRPr="00A83CA4">
        <w:t xml:space="preserve"> analysis focuses on identifying the relationships between price and </w:t>
      </w:r>
      <w:proofErr w:type="gramStart"/>
      <w:r w:rsidR="00A83CA4" w:rsidRPr="00A83CA4">
        <w:t>several</w:t>
      </w:r>
      <w:proofErr w:type="gramEnd"/>
      <w:r w:rsidR="00A83CA4" w:rsidRPr="00A83CA4">
        <w:t xml:space="preserve"> explanatory variables, including model age, mileage (in kilometers), engine power (in</w:t>
      </w:r>
      <w:r w:rsidR="00A83CA4">
        <w:t xml:space="preserve"> </w:t>
      </w:r>
      <w:r w:rsidR="00A83CA4" w:rsidRPr="00A83CA4">
        <w:t>Pferdestärke</w:t>
      </w:r>
      <w:r w:rsidR="001B18BE">
        <w:t xml:space="preserve"> / ps</w:t>
      </w:r>
      <w:r w:rsidR="00A83CA4" w:rsidRPr="00A83CA4">
        <w:t>), gearbox type</w:t>
      </w:r>
      <w:r w:rsidR="0002060F">
        <w:t xml:space="preserve"> (manual or automatic)</w:t>
      </w:r>
      <w:r w:rsidR="00A83CA4" w:rsidRPr="00A83CA4">
        <w:t>, damage status, and fuel type</w:t>
      </w:r>
      <w:r w:rsidR="00D44AB6">
        <w:t xml:space="preserve"> (</w:t>
      </w:r>
      <w:r w:rsidR="004175A7">
        <w:t xml:space="preserve">including </w:t>
      </w:r>
      <w:r w:rsidR="00D44AB6">
        <w:t xml:space="preserve">gasoline, </w:t>
      </w:r>
      <w:r w:rsidR="009C60A5">
        <w:t>diesel</w:t>
      </w:r>
      <w:r w:rsidR="00D44AB6">
        <w:t xml:space="preserve">, hybrid, lpg, electric, cng, </w:t>
      </w:r>
      <w:proofErr w:type="gramStart"/>
      <w:r w:rsidR="00D44AB6">
        <w:t>etc.</w:t>
      </w:r>
      <w:proofErr w:type="gramEnd"/>
      <w:r w:rsidR="00D44AB6">
        <w:t>)</w:t>
      </w:r>
      <w:r w:rsidR="00A83CA4" w:rsidRPr="00A83CA4">
        <w:t>.</w:t>
      </w:r>
    </w:p>
    <w:p w14:paraId="436C3B65" w14:textId="384D1E71" w:rsidR="00FF7D23" w:rsidRDefault="00FF7D23" w:rsidP="00560A30">
      <w:r>
        <w:t>This study uses multiple linear regression (MLR) to model the relationship between these variables and used car prices. MLR is appropriate in this context because it allows for the inclusion of both quantitative and ca</w:t>
      </w:r>
      <w:r w:rsidR="00315A45">
        <w:t>tegorical predicators, enabling a more comprehensive analysis of the factors that influence car prices.</w:t>
      </w:r>
    </w:p>
    <w:p w14:paraId="63EDAED2" w14:textId="7E61C2F7" w:rsidR="00315A45" w:rsidRDefault="00173724" w:rsidP="00173724">
      <w:r w:rsidRPr="00173724">
        <w:t>It is important to note that this dataset is observational rather than experimental. Therefore, the results of this analysis identify associations between variables but do not establish causal relationships.</w:t>
      </w:r>
    </w:p>
    <w:p w14:paraId="137DDC8A" w14:textId="695F30D6" w:rsidR="00173724" w:rsidRDefault="00855E3B" w:rsidP="00855E3B">
      <w:pPr>
        <w:pStyle w:val="Heading1"/>
      </w:pPr>
      <w:r>
        <w:t>Dataset &amp; Variables</w:t>
      </w:r>
    </w:p>
    <w:p w14:paraId="7D7C6FFF" w14:textId="11B33D00" w:rsidR="00855E3B" w:rsidRDefault="005908C1" w:rsidP="005908C1">
      <w:pPr>
        <w:pStyle w:val="Subtitle"/>
      </w:pPr>
      <w:r>
        <w:t>Original Dataset</w:t>
      </w:r>
    </w:p>
    <w:p w14:paraId="16E57D41" w14:textId="6D2CBA09" w:rsidR="002657A2" w:rsidRDefault="001A682F" w:rsidP="005908C1">
      <w:r w:rsidRPr="001A682F">
        <w:t xml:space="preserve">The dataset used in this analysis consists of used car listings obtained from eBay Kleinanzeigen, a German online classifieds platform, and </w:t>
      </w:r>
      <w:proofErr w:type="gramStart"/>
      <w:r w:rsidR="00D30D39">
        <w:t>were</w:t>
      </w:r>
      <w:r w:rsidRPr="001A682F">
        <w:t xml:space="preserve"> made</w:t>
      </w:r>
      <w:proofErr w:type="gramEnd"/>
      <w:r w:rsidRPr="001A682F">
        <w:t xml:space="preserve"> publicly available on Data.World (Koehne, 2016).</w:t>
      </w:r>
      <w:r>
        <w:t xml:space="preserve"> </w:t>
      </w:r>
      <w:r w:rsidR="009F5C3F" w:rsidRPr="009F5C3F">
        <w:t xml:space="preserve">The data </w:t>
      </w:r>
      <w:proofErr w:type="gramStart"/>
      <w:r w:rsidR="009F5C3F" w:rsidRPr="009F5C3F">
        <w:t>was collected</w:t>
      </w:r>
      <w:proofErr w:type="gramEnd"/>
      <w:r w:rsidR="009F5C3F" w:rsidRPr="009F5C3F">
        <w:t xml:space="preserve"> through web scraping by the organization data-society.</w:t>
      </w:r>
      <w:r w:rsidR="009F5C3F">
        <w:t xml:space="preserve"> </w:t>
      </w:r>
      <w:r w:rsidR="002657A2" w:rsidRPr="002657A2">
        <w:t xml:space="preserve">The listings </w:t>
      </w:r>
      <w:proofErr w:type="gramStart"/>
      <w:r w:rsidR="002657A2" w:rsidRPr="002657A2">
        <w:t>were collected</w:t>
      </w:r>
      <w:proofErr w:type="gramEnd"/>
      <w:r w:rsidR="002657A2" w:rsidRPr="002657A2">
        <w:t xml:space="preserve"> between March and April of 2016 and </w:t>
      </w:r>
      <w:proofErr w:type="gramStart"/>
      <w:r w:rsidR="002657A2" w:rsidRPr="002657A2">
        <w:t>were originally recorded</w:t>
      </w:r>
      <w:proofErr w:type="gramEnd"/>
      <w:r w:rsidR="002657A2" w:rsidRPr="002657A2">
        <w:t xml:space="preserve"> in German</w:t>
      </w:r>
      <w:r w:rsidR="002657A2">
        <w:t xml:space="preserve"> </w:t>
      </w:r>
      <w:r w:rsidR="002657A2">
        <w:t>with variable translation (not data translated)</w:t>
      </w:r>
      <w:r w:rsidR="002657A2" w:rsidRPr="00A75D4C">
        <w:t>.</w:t>
      </w:r>
    </w:p>
    <w:p w14:paraId="71B472A1" w14:textId="0E9CF8DD" w:rsidR="004316B0" w:rsidRDefault="004316B0" w:rsidP="004316B0">
      <w:r w:rsidRPr="004316B0">
        <w:t xml:space="preserve">The original dataset contains </w:t>
      </w:r>
      <w:r w:rsidRPr="004316B0">
        <w:t>many</w:t>
      </w:r>
      <w:r w:rsidRPr="004316B0">
        <w:t xml:space="preserve"> observations and variables describing various aspects of used vehicles, including price, mileage, engine power, and condition. Each observation represents a single used car listing.</w:t>
      </w:r>
    </w:p>
    <w:p w14:paraId="2D5F41AD" w14:textId="5E792009" w:rsidR="004316B0" w:rsidRDefault="004316B0" w:rsidP="004316B0">
      <w:r>
        <w:t xml:space="preserve">At this stage, the dataset had not yet been cleaned or processed. It contained several issues typical of real-world </w:t>
      </w:r>
      <w:r w:rsidR="00BD7806">
        <w:t>data sets</w:t>
      </w:r>
      <w:r>
        <w:t>, including irrelevant</w:t>
      </w:r>
      <w:r w:rsidR="00E476DF">
        <w:t xml:space="preserve"> variables</w:t>
      </w:r>
      <w:r w:rsidR="00E719E2">
        <w:t>, inconsistent formatting, and potentially unrealistic values</w:t>
      </w:r>
      <w:r w:rsidR="00E719E2" w:rsidRPr="00E719E2">
        <w:t xml:space="preserve">. For example, the dataset included variables </w:t>
      </w:r>
      <w:r w:rsidR="00E719E2" w:rsidRPr="00E719E2">
        <w:lastRenderedPageBreak/>
        <w:t>such as listing identifiers and timestamps, which were not relevant to the modeling objective.</w:t>
      </w:r>
    </w:p>
    <w:p w14:paraId="3A8D7CEF" w14:textId="39D2078E" w:rsidR="00E37F22" w:rsidRDefault="00E37F22" w:rsidP="00E37F22">
      <w:r w:rsidRPr="00E37F22">
        <w:t xml:space="preserve">The primary variable of interest is </w:t>
      </w:r>
      <w:r w:rsidRPr="00E37F22">
        <w:rPr>
          <w:b/>
          <w:bCs/>
        </w:rPr>
        <w:t>price</w:t>
      </w:r>
      <w:r>
        <w:rPr>
          <w:b/>
          <w:bCs/>
        </w:rPr>
        <w:t xml:space="preserve"> </w:t>
      </w:r>
      <w:r>
        <w:t xml:space="preserve">(later changed to </w:t>
      </w:r>
      <w:r>
        <w:rPr>
          <w:i/>
          <w:iCs/>
        </w:rPr>
        <w:t>price_euros</w:t>
      </w:r>
      <w:r>
        <w:t>)</w:t>
      </w:r>
      <w:r w:rsidRPr="00E37F22">
        <w:t xml:space="preserve">, which represents the listed price of each vehicle in euros. </w:t>
      </w:r>
      <w:proofErr w:type="gramStart"/>
      <w:r w:rsidRPr="00E37F22">
        <w:t>Several</w:t>
      </w:r>
      <w:proofErr w:type="gramEnd"/>
      <w:r w:rsidRPr="00E37F22">
        <w:t xml:space="preserve"> additional variables </w:t>
      </w:r>
      <w:proofErr w:type="gramStart"/>
      <w:r w:rsidRPr="00E37F22">
        <w:t>were considered</w:t>
      </w:r>
      <w:proofErr w:type="gramEnd"/>
      <w:r w:rsidRPr="00E37F22">
        <w:t xml:space="preserve"> as potential predictors of price, including </w:t>
      </w:r>
      <w:r w:rsidRPr="001B18BE">
        <w:rPr>
          <w:b/>
          <w:bCs/>
        </w:rPr>
        <w:t>mileage</w:t>
      </w:r>
      <w:r w:rsidRPr="00E37F22">
        <w:t xml:space="preserve"> (</w:t>
      </w:r>
      <w:r w:rsidRPr="00333620">
        <w:t>km</w:t>
      </w:r>
      <w:r w:rsidRPr="00E37F22">
        <w:t xml:space="preserve">), </w:t>
      </w:r>
      <w:r w:rsidRPr="001B18BE">
        <w:rPr>
          <w:b/>
          <w:bCs/>
        </w:rPr>
        <w:t>engine power</w:t>
      </w:r>
      <w:r w:rsidRPr="00E37F22">
        <w:t xml:space="preserve"> (</w:t>
      </w:r>
      <w:r w:rsidRPr="00333620">
        <w:t>ps</w:t>
      </w:r>
      <w:r w:rsidRPr="00E37F22">
        <w:t xml:space="preserve">), </w:t>
      </w:r>
      <w:r w:rsidRPr="001B18BE">
        <w:rPr>
          <w:b/>
          <w:bCs/>
        </w:rPr>
        <w:t>vehicle age</w:t>
      </w:r>
      <w:r w:rsidRPr="00E37F22">
        <w:t xml:space="preserve"> (derived later as </w:t>
      </w:r>
      <w:r w:rsidRPr="00CF72D4">
        <w:rPr>
          <w:i/>
          <w:iCs/>
        </w:rPr>
        <w:t>model_age</w:t>
      </w:r>
      <w:r w:rsidRPr="00E37F22">
        <w:t xml:space="preserve">), </w:t>
      </w:r>
      <w:r w:rsidRPr="002C0588">
        <w:rPr>
          <w:b/>
          <w:bCs/>
        </w:rPr>
        <w:t>gearbox type</w:t>
      </w:r>
      <w:r w:rsidRPr="00E37F22">
        <w:t xml:space="preserve">, and </w:t>
      </w:r>
      <w:r w:rsidRPr="002C0588">
        <w:rPr>
          <w:b/>
          <w:bCs/>
        </w:rPr>
        <w:t>damage status</w:t>
      </w:r>
      <w:r w:rsidRPr="00E37F22">
        <w:t xml:space="preserve">. Additional variables such as </w:t>
      </w:r>
      <w:r w:rsidRPr="003F441A">
        <w:rPr>
          <w:b/>
          <w:bCs/>
        </w:rPr>
        <w:t>fuel type</w:t>
      </w:r>
      <w:r w:rsidRPr="00E37F22">
        <w:t xml:space="preserve">, </w:t>
      </w:r>
      <w:r w:rsidRPr="003F441A">
        <w:rPr>
          <w:b/>
          <w:bCs/>
        </w:rPr>
        <w:t>vehicle type</w:t>
      </w:r>
      <w:r w:rsidRPr="00E37F22">
        <w:t xml:space="preserve">, and </w:t>
      </w:r>
      <w:r w:rsidRPr="003F441A">
        <w:rPr>
          <w:b/>
          <w:bCs/>
        </w:rPr>
        <w:t>brand</w:t>
      </w:r>
      <w:r w:rsidRPr="00E37F22">
        <w:t xml:space="preserve"> were also present in the original dataset and evaluated during later stages of the analysis.</w:t>
      </w:r>
    </w:p>
    <w:p w14:paraId="01DCF635" w14:textId="77777777" w:rsidR="004D745E" w:rsidRDefault="004D745E" w:rsidP="004D745E">
      <w:r w:rsidRPr="004D745E">
        <w:t>This original dataset serves as the starting point for the data validation and cleaning process, which is necessary to prepare the data for meaningful statistical analysis.</w:t>
      </w:r>
    </w:p>
    <w:p w14:paraId="2955464F" w14:textId="273A9FB6" w:rsidR="002B22C8" w:rsidRDefault="002B22C8" w:rsidP="002B22C8">
      <w:pPr>
        <w:pStyle w:val="Subtitle"/>
      </w:pPr>
      <w:r>
        <w:t>Data Validation</w:t>
      </w:r>
    </w:p>
    <w:p w14:paraId="11EDDD69" w14:textId="35550C92" w:rsidR="00DA4974" w:rsidRDefault="0074250B" w:rsidP="0004235F">
      <w:r>
        <w:rPr>
          <w:noProof/>
        </w:rPr>
        <mc:AlternateContent>
          <mc:Choice Requires="wps">
            <w:drawing>
              <wp:anchor distT="0" distB="0" distL="114300" distR="114300" simplePos="0" relativeHeight="251660288" behindDoc="0" locked="0" layoutInCell="1" allowOverlap="1" wp14:anchorId="3A6703EF" wp14:editId="38040EA3">
                <wp:simplePos x="0" y="0"/>
                <wp:positionH relativeFrom="column">
                  <wp:posOffset>2952750</wp:posOffset>
                </wp:positionH>
                <wp:positionV relativeFrom="paragraph">
                  <wp:posOffset>2133600</wp:posOffset>
                </wp:positionV>
                <wp:extent cx="2947670" cy="635"/>
                <wp:effectExtent l="0" t="0" r="5080" b="0"/>
                <wp:wrapSquare wrapText="bothSides"/>
                <wp:docPr id="1215991560" name="Text Box 1"/>
                <wp:cNvGraphicFramePr/>
                <a:graphic xmlns:a="http://schemas.openxmlformats.org/drawingml/2006/main">
                  <a:graphicData uri="http://schemas.microsoft.com/office/word/2010/wordprocessingShape">
                    <wps:wsp>
                      <wps:cNvSpPr txBox="1"/>
                      <wps:spPr>
                        <a:xfrm>
                          <a:off x="0" y="0"/>
                          <a:ext cx="2947670" cy="635"/>
                        </a:xfrm>
                        <a:prstGeom prst="rect">
                          <a:avLst/>
                        </a:prstGeom>
                        <a:noFill/>
                        <a:ln>
                          <a:noFill/>
                        </a:ln>
                      </wps:spPr>
                      <wps:txbx>
                        <w:txbxContent>
                          <w:p w14:paraId="3E8B23BB" w14:textId="119BFA1D" w:rsidR="0074250B" w:rsidRPr="00113163" w:rsidRDefault="0074250B" w:rsidP="00D17016">
                            <w:pPr>
                              <w:pStyle w:val="Caption"/>
                              <w:jc w:val="center"/>
                            </w:pPr>
                            <w:r>
                              <w:t xml:space="preserve">Figure </w:t>
                            </w:r>
                            <w:r>
                              <w:fldChar w:fldCharType="begin"/>
                            </w:r>
                            <w:r>
                              <w:instrText xml:space="preserve"> SEQ Figure \* ARABIC </w:instrText>
                            </w:r>
                            <w:r>
                              <w:fldChar w:fldCharType="separate"/>
                            </w:r>
                            <w:r w:rsidR="009D0AD4">
                              <w:rPr>
                                <w:noProof/>
                              </w:rPr>
                              <w:t>1</w:t>
                            </w:r>
                            <w:r>
                              <w:fldChar w:fldCharType="end"/>
                            </w:r>
                            <w:r>
                              <w:t xml:space="preserve">: </w:t>
                            </w:r>
                            <w:r w:rsidRPr="00F84DF9">
                              <w:t xml:space="preserve">Distribution of raw vehicle prices before </w:t>
                            </w:r>
                            <w:r w:rsidR="00564116" w:rsidRPr="00F84DF9">
                              <w:t>cleaning.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6703EF" id="_x0000_t202" coordsize="21600,21600" o:spt="202" path="m,l,21600r21600,l21600,xe">
                <v:stroke joinstyle="miter"/>
                <v:path gradientshapeok="t" o:connecttype="rect"/>
              </v:shapetype>
              <v:shape id="Text Box 1" o:spid="_x0000_s1026" type="#_x0000_t202" style="position:absolute;margin-left:232.5pt;margin-top:168pt;width:232.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" filled="f" stroked="f">
                <v:textbox style="mso-fit-shape-to-text:t" inset="0,0,0,0">
                  <w:txbxContent>
                    <w:p w14:paraId="3E8B23BB" w14:textId="119BFA1D" w:rsidR="0074250B" w:rsidRPr="00113163" w:rsidRDefault="0074250B" w:rsidP="00D17016">
                      <w:pPr>
                        <w:pStyle w:val="Caption"/>
                        <w:jc w:val="center"/>
                      </w:pPr>
                      <w:r>
                        <w:t xml:space="preserve">Figure </w:t>
                      </w:r>
                      <w:r>
                        <w:fldChar w:fldCharType="begin"/>
                      </w:r>
                      <w:r>
                        <w:instrText xml:space="preserve"> SEQ Figure \* ARABIC </w:instrText>
                      </w:r>
                      <w:r>
                        <w:fldChar w:fldCharType="separate"/>
                      </w:r>
                      <w:r w:rsidR="009D0AD4">
                        <w:rPr>
                          <w:noProof/>
                        </w:rPr>
                        <w:t>1</w:t>
                      </w:r>
                      <w:r>
                        <w:fldChar w:fldCharType="end"/>
                      </w:r>
                      <w:r>
                        <w:t xml:space="preserve">: </w:t>
                      </w:r>
                      <w:r w:rsidRPr="00F84DF9">
                        <w:t xml:space="preserve">Distribution of raw vehicle prices before </w:t>
                      </w:r>
                      <w:r w:rsidR="00564116" w:rsidRPr="00F84DF9">
                        <w:t>cleaning.</w:t>
                      </w:r>
                    </w:p>
                  </w:txbxContent>
                </v:textbox>
                <w10:wrap type="square"/>
              </v:shape>
            </w:pict>
          </mc:Fallback>
        </mc:AlternateContent>
      </w:r>
      <w:r w:rsidR="00274BA1" w:rsidRPr="0046373F">
        <w:drawing>
          <wp:anchor distT="0" distB="0" distL="114300" distR="114300" simplePos="0" relativeHeight="251658240" behindDoc="0" locked="0" layoutInCell="1" allowOverlap="1" wp14:anchorId="1664F1D3" wp14:editId="7FAC7A10">
            <wp:simplePos x="0" y="0"/>
            <wp:positionH relativeFrom="margin">
              <wp:align>right</wp:align>
            </wp:positionH>
            <wp:positionV relativeFrom="paragraph">
              <wp:posOffset>701398</wp:posOffset>
            </wp:positionV>
            <wp:extent cx="2947670" cy="1375410"/>
            <wp:effectExtent l="38100" t="38100" r="43180" b="34290"/>
            <wp:wrapSquare wrapText="bothSides"/>
            <wp:docPr id="10" name="Content Placeholder 9" descr="The image displays a distribution graph showing that there are no car prices within the range of 0 to 400,000 Euros.&#10;&#10;AI-generated content may be incorrect.">
              <a:extLst xmlns:a="http://schemas.openxmlformats.org/drawingml/2006/main">
                <a:ext uri="{FF2B5EF4-FFF2-40B4-BE49-F238E27FC236}">
                  <a16:creationId xmlns:a16="http://schemas.microsoft.com/office/drawing/2014/main" id="{D5771EA3-A2EE-D93F-26BC-E4A7D8FF524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descr="The image displays a distribution graph showing that there are no car prices within the range of 0 to 400,000 Euros.&#10;&#10;AI-generated content may be incorrect.">
                      <a:extLst>
                        <a:ext uri="{FF2B5EF4-FFF2-40B4-BE49-F238E27FC236}">
                          <a16:creationId xmlns:a16="http://schemas.microsoft.com/office/drawing/2014/main" id="{D5771EA3-A2EE-D93F-26BC-E4A7D8FF5246}"/>
                        </a:ext>
                      </a:extLst>
                    </pic:cNvPr>
                    <pic:cNvPicPr>
                      <a:picLocks noGrp="1" noChangeAspect="1"/>
                    </pic:cNvPicPr>
                  </pic:nvPicPr>
                  <pic:blipFill rotWithShape="1">
                    <a:blip r:embed="rId6" cstate="print">
                      <a:extLst>
                        <a:ext uri="{28A0092B-C50C-407E-A947-70E740481C1C}">
                          <a14:useLocalDpi xmlns:a14="http://schemas.microsoft.com/office/drawing/2010/main" val="0"/>
                        </a:ext>
                      </a:extLst>
                    </a:blip>
                    <a:srcRect t="2"/>
                    <a:stretch>
                      <a:fillRect/>
                    </a:stretch>
                  </pic:blipFill>
                  <pic:spPr bwMode="auto">
                    <a:xfrm>
                      <a:off x="0" y="0"/>
                      <a:ext cx="2947670" cy="1375410"/>
                    </a:xfrm>
                    <a:prstGeom prst="rect">
                      <a:avLst/>
                    </a:prstGeom>
                    <a:ln w="28575">
                      <a:solidFill>
                        <a:schemeClr val="accent1"/>
                      </a:solidFill>
                    </a:ln>
                    <a:extLst>
                      <a:ext uri="{53640926-AAD7-44D8-BBD7-CCE9431645EC}">
                        <a14:shadowObscured xmlns:a14="http://schemas.microsoft.com/office/drawing/2010/main"/>
                      </a:ext>
                    </a:extLst>
                  </pic:spPr>
                </pic:pic>
              </a:graphicData>
            </a:graphic>
          </wp:anchor>
        </w:drawing>
      </w:r>
      <w:r w:rsidR="0004235F" w:rsidRPr="0004235F">
        <w:t xml:space="preserve">Before performing any statistical analysis, the original dataset </w:t>
      </w:r>
      <w:proofErr w:type="gramStart"/>
      <w:r w:rsidR="0004235F" w:rsidRPr="0004235F">
        <w:t>was carefully examined</w:t>
      </w:r>
      <w:proofErr w:type="gramEnd"/>
      <w:r w:rsidR="0004235F" w:rsidRPr="0004235F">
        <w:t xml:space="preserve"> to identify potential issues that could affect the accuracy and reliability of the results. Because the data </w:t>
      </w:r>
      <w:proofErr w:type="gramStart"/>
      <w:r w:rsidR="0004235F" w:rsidRPr="0004235F">
        <w:t>was collected</w:t>
      </w:r>
      <w:proofErr w:type="gramEnd"/>
      <w:r w:rsidR="0004235F" w:rsidRPr="0004235F">
        <w:t xml:space="preserve"> through web scraping, it contained </w:t>
      </w:r>
      <w:proofErr w:type="gramStart"/>
      <w:r w:rsidR="0004235F" w:rsidRPr="0004235F">
        <w:t>several</w:t>
      </w:r>
      <w:proofErr w:type="gramEnd"/>
      <w:r w:rsidR="0004235F" w:rsidRPr="0004235F">
        <w:t xml:space="preserve"> inconsistencies and irregularities typical of real-world datasets.</w:t>
      </w:r>
      <w:r w:rsidR="00DA4974">
        <w:t xml:space="preserve"> </w:t>
      </w:r>
      <w:r w:rsidR="004920A9" w:rsidRPr="004920A9">
        <w:t xml:space="preserve">The skewness of the raw price distribution </w:t>
      </w:r>
      <w:proofErr w:type="gramStart"/>
      <w:r w:rsidR="004920A9" w:rsidRPr="004920A9">
        <w:t>is illustrated</w:t>
      </w:r>
      <w:proofErr w:type="gramEnd"/>
      <w:r w:rsidR="004920A9" w:rsidRPr="004920A9">
        <w:t xml:space="preserve"> in </w:t>
      </w:r>
      <w:r w:rsidR="004920A9" w:rsidRPr="004920A9">
        <w:rPr>
          <w:i/>
          <w:iCs/>
        </w:rPr>
        <w:t>Figure 1</w:t>
      </w:r>
      <w:r w:rsidR="004920A9" w:rsidRPr="004920A9">
        <w:t>.</w:t>
      </w:r>
      <w:r w:rsidR="00B82BFA">
        <w:t xml:space="preserve"> </w:t>
      </w:r>
      <w:r w:rsidR="00B82BFA" w:rsidRPr="00B82BFA">
        <w:t>Most</w:t>
      </w:r>
      <w:r w:rsidR="00B82BFA" w:rsidRPr="00B82BFA">
        <w:t xml:space="preserve"> observations </w:t>
      </w:r>
      <w:proofErr w:type="gramStart"/>
      <w:r w:rsidR="00B82BFA" w:rsidRPr="00B82BFA">
        <w:t>are concentrated</w:t>
      </w:r>
      <w:proofErr w:type="gramEnd"/>
      <w:r w:rsidR="00B82BFA" w:rsidRPr="00B82BFA">
        <w:t xml:space="preserve"> at lower price values, while </w:t>
      </w:r>
      <w:proofErr w:type="gramStart"/>
      <w:r w:rsidR="00B82BFA" w:rsidRPr="00B82BFA">
        <w:t>a small number of</w:t>
      </w:r>
      <w:proofErr w:type="gramEnd"/>
      <w:r w:rsidR="00B82BFA" w:rsidRPr="00B82BFA">
        <w:t xml:space="preserve"> extremely </w:t>
      </w:r>
      <w:proofErr w:type="gramStart"/>
      <w:r w:rsidR="00B82BFA" w:rsidRPr="00B82BFA">
        <w:t>high prices</w:t>
      </w:r>
      <w:proofErr w:type="gramEnd"/>
      <w:r w:rsidR="00B82BFA" w:rsidRPr="00B82BFA">
        <w:t xml:space="preserve"> create a long right tail.</w:t>
      </w:r>
    </w:p>
    <w:p w14:paraId="71CAB651" w14:textId="77777777" w:rsidR="00156CCE" w:rsidRDefault="00156CCE" w:rsidP="00156CCE">
      <w:r w:rsidRPr="00156CCE">
        <w:t xml:space="preserve">In addition to the skewed distribution of price, further inspection of the dataset revealed the presence of extreme values and potential outliers in </w:t>
      </w:r>
      <w:proofErr w:type="gramStart"/>
      <w:r w:rsidRPr="00156CCE">
        <w:t>several</w:t>
      </w:r>
      <w:proofErr w:type="gramEnd"/>
      <w:r w:rsidRPr="00156CCE">
        <w:t xml:space="preserve"> variables, including </w:t>
      </w:r>
      <w:r w:rsidRPr="00264FE5">
        <w:rPr>
          <w:b/>
          <w:bCs/>
        </w:rPr>
        <w:t>mileage</w:t>
      </w:r>
      <w:r w:rsidRPr="00156CCE">
        <w:t xml:space="preserve"> (</w:t>
      </w:r>
      <w:r w:rsidRPr="00264FE5">
        <w:t>km</w:t>
      </w:r>
      <w:r w:rsidRPr="00156CCE">
        <w:t xml:space="preserve">) and </w:t>
      </w:r>
      <w:r w:rsidRPr="00264FE5">
        <w:rPr>
          <w:b/>
          <w:bCs/>
        </w:rPr>
        <w:t>engine power</w:t>
      </w:r>
      <w:r w:rsidRPr="00156CCE">
        <w:t xml:space="preserve"> (</w:t>
      </w:r>
      <w:r w:rsidRPr="00264FE5">
        <w:t>ps</w:t>
      </w:r>
      <w:r w:rsidRPr="00156CCE">
        <w:t xml:space="preserve">). </w:t>
      </w:r>
      <w:proofErr w:type="gramStart"/>
      <w:r w:rsidRPr="00156CCE">
        <w:t>Some</w:t>
      </w:r>
      <w:proofErr w:type="gramEnd"/>
      <w:r w:rsidRPr="00156CCE">
        <w:t xml:space="preserve"> listings contained unusually high or low values that were not consistent with typical vehicle data, suggesting </w:t>
      </w:r>
      <w:proofErr w:type="gramStart"/>
      <w:r w:rsidRPr="00156CCE">
        <w:t>possible data</w:t>
      </w:r>
      <w:proofErr w:type="gramEnd"/>
      <w:r w:rsidRPr="00156CCE">
        <w:t xml:space="preserve"> entry errors or incomplete listings.</w:t>
      </w:r>
    </w:p>
    <w:p w14:paraId="10A738AF" w14:textId="679F610B" w:rsidR="00830860" w:rsidRDefault="00264FE5" w:rsidP="00264FE5">
      <w:r w:rsidRPr="00264FE5">
        <w:t xml:space="preserve">The dataset also contained inconsistencies in categorical variables. Because the data </w:t>
      </w:r>
      <w:proofErr w:type="gramStart"/>
      <w:r w:rsidRPr="00264FE5">
        <w:t>was originally recorded</w:t>
      </w:r>
      <w:proofErr w:type="gramEnd"/>
      <w:r w:rsidRPr="00264FE5">
        <w:t xml:space="preserve"> in German, certain categories required interpretation and standardization. In </w:t>
      </w:r>
      <w:proofErr w:type="gramStart"/>
      <w:r w:rsidRPr="00264FE5">
        <w:t>some</w:t>
      </w:r>
      <w:proofErr w:type="gramEnd"/>
      <w:r w:rsidRPr="00264FE5">
        <w:t xml:space="preserve"> cases, missing or ambiguous entries were present, particularly in variables such as gearbox type and damage status.</w:t>
      </w:r>
    </w:p>
    <w:p w14:paraId="1DCC4084" w14:textId="77777777" w:rsidR="00830860" w:rsidRDefault="00830860" w:rsidP="00830860">
      <w:r w:rsidRPr="00830860">
        <w:t xml:space="preserve">Additionally, </w:t>
      </w:r>
      <w:proofErr w:type="gramStart"/>
      <w:r w:rsidRPr="00830860">
        <w:t>several</w:t>
      </w:r>
      <w:proofErr w:type="gramEnd"/>
      <w:r w:rsidRPr="00830860">
        <w:t xml:space="preserve"> variables in the original dataset were not relevant to the goals of this analysis. These included identifiers, timestamps, and other metadata that do not contribute to predicting vehicle price. Retaining these variables would add unnecessary complexity without improving the model.</w:t>
      </w:r>
    </w:p>
    <w:p w14:paraId="2BF4F21B" w14:textId="77777777" w:rsidR="004B069F" w:rsidRPr="004B069F" w:rsidRDefault="004B069F" w:rsidP="004B069F">
      <w:r w:rsidRPr="004B069F">
        <w:lastRenderedPageBreak/>
        <w:t xml:space="preserve">Overall, this validation process confirmed that the dataset contained </w:t>
      </w:r>
      <w:proofErr w:type="gramStart"/>
      <w:r w:rsidRPr="004B069F">
        <w:t>several</w:t>
      </w:r>
      <w:proofErr w:type="gramEnd"/>
      <w:r w:rsidRPr="004B069F">
        <w:t xml:space="preserve"> issues, including skewness, outliers, inconsistencies, and irrelevant variables. These findings highlighted the need for data cleaning and transformation before proceeding with regression modeling.</w:t>
      </w:r>
    </w:p>
    <w:p w14:paraId="28AB6E0E" w14:textId="6E874F23" w:rsidR="00DF369D" w:rsidRDefault="00DA4974" w:rsidP="00B82BFA">
      <w:pPr>
        <w:pStyle w:val="Subtitle"/>
      </w:pPr>
      <w:r>
        <w:t>Data Cleaning</w:t>
      </w:r>
    </w:p>
    <w:p w14:paraId="62DBEE4C" w14:textId="77777777" w:rsidR="007E51FF" w:rsidRPr="007E51FF" w:rsidRDefault="007E51FF" w:rsidP="007E51FF">
      <w:r w:rsidRPr="007E51FF">
        <w:t xml:space="preserve">Based on the issues identified during the validation process, </w:t>
      </w:r>
      <w:proofErr w:type="gramStart"/>
      <w:r w:rsidRPr="007E51FF">
        <w:t>several</w:t>
      </w:r>
      <w:proofErr w:type="gramEnd"/>
      <w:r w:rsidRPr="007E51FF">
        <w:t xml:space="preserve"> data cleaning steps </w:t>
      </w:r>
      <w:proofErr w:type="gramStart"/>
      <w:r w:rsidRPr="007E51FF">
        <w:t>were performed</w:t>
      </w:r>
      <w:proofErr w:type="gramEnd"/>
      <w:r w:rsidRPr="007E51FF">
        <w:t xml:space="preserve"> to prepare the dataset for analysis. These steps focused on removing irrelevant variables, addressing inconsistencies, and transforming variables to improve their suitability for multiple regression modeling. A visual overview of the data cleaning pipeline </w:t>
      </w:r>
      <w:proofErr w:type="gramStart"/>
      <w:r w:rsidRPr="007E51FF">
        <w:t>is provided</w:t>
      </w:r>
      <w:proofErr w:type="gramEnd"/>
      <w:r w:rsidRPr="007E51FF">
        <w:t xml:space="preserve"> in </w:t>
      </w:r>
      <w:r w:rsidRPr="007E51FF">
        <w:rPr>
          <w:i/>
          <w:iCs/>
        </w:rPr>
        <w:t>Appendix A</w:t>
      </w:r>
      <w:r w:rsidRPr="007E51FF">
        <w:t>.</w:t>
      </w:r>
    </w:p>
    <w:p w14:paraId="731EF373" w14:textId="77777777" w:rsidR="007E51FF" w:rsidRPr="007E51FF" w:rsidRDefault="007E51FF" w:rsidP="007E51FF">
      <w:r w:rsidRPr="007E51FF">
        <w:t xml:space="preserve">First, variables that were not relevant to the analysis </w:t>
      </w:r>
      <w:proofErr w:type="gramStart"/>
      <w:r w:rsidRPr="007E51FF">
        <w:t>were removed</w:t>
      </w:r>
      <w:proofErr w:type="gramEnd"/>
      <w:r w:rsidRPr="007E51FF">
        <w:t>. These included identifiers, timestamps, and other metadata that do not contribute to predicting vehicle price. Removing these variables simplified the dataset and allowed the analysis to focus only on meaningful predictors.</w:t>
      </w:r>
    </w:p>
    <w:p w14:paraId="5708CC4C" w14:textId="27D6AEF1" w:rsidR="007E51FF" w:rsidRDefault="007E51FF" w:rsidP="007E51FF">
      <w:r w:rsidRPr="007E51FF">
        <w:t xml:space="preserve">Next, extreme values and unrealistic observations </w:t>
      </w:r>
      <w:proofErr w:type="gramStart"/>
      <w:r w:rsidRPr="007E51FF">
        <w:t>were addressed</w:t>
      </w:r>
      <w:proofErr w:type="gramEnd"/>
      <w:r w:rsidRPr="007E51FF">
        <w:t xml:space="preserve">. Observations with implausible values for variables such as </w:t>
      </w:r>
      <w:r w:rsidRPr="007E51FF">
        <w:rPr>
          <w:b/>
          <w:bCs/>
        </w:rPr>
        <w:t>price</w:t>
      </w:r>
      <w:r w:rsidRPr="007E51FF">
        <w:t xml:space="preserve">, </w:t>
      </w:r>
      <w:r w:rsidRPr="007E51FF">
        <w:rPr>
          <w:b/>
          <w:bCs/>
        </w:rPr>
        <w:t>mileage</w:t>
      </w:r>
      <w:r w:rsidRPr="007E51FF">
        <w:t xml:space="preserve"> (km), and </w:t>
      </w:r>
      <w:r w:rsidRPr="007E51FF">
        <w:rPr>
          <w:b/>
          <w:bCs/>
        </w:rPr>
        <w:t>engine power</w:t>
      </w:r>
      <w:r w:rsidRPr="007E51FF">
        <w:t xml:space="preserve"> (ps) </w:t>
      </w:r>
      <w:proofErr w:type="gramStart"/>
      <w:r w:rsidRPr="007E51FF">
        <w:t>were removed</w:t>
      </w:r>
      <w:proofErr w:type="gramEnd"/>
      <w:r w:rsidRPr="007E51FF">
        <w:t xml:space="preserve"> or filtered to reduce the impact of outliers. This step was important to ensure that the regression model would not </w:t>
      </w:r>
      <w:proofErr w:type="gramStart"/>
      <w:r w:rsidRPr="007E51FF">
        <w:t>be overly influenced</w:t>
      </w:r>
      <w:proofErr w:type="gramEnd"/>
      <w:r w:rsidRPr="007E51FF">
        <w:t xml:space="preserve"> by </w:t>
      </w:r>
      <w:r w:rsidR="008C6F4C" w:rsidRPr="007E51FF">
        <w:t>inaccurate</w:t>
      </w:r>
      <w:r w:rsidRPr="007E51FF">
        <w:t xml:space="preserve"> or non-representative data points.</w:t>
      </w:r>
    </w:p>
    <w:p w14:paraId="1218BD8E" w14:textId="0C7E116E" w:rsidR="008C6F4C" w:rsidRDefault="008C6F4C" w:rsidP="008C6F4C">
      <w:r w:rsidRPr="008C6F4C">
        <w:t xml:space="preserve">In addition, categorical variables </w:t>
      </w:r>
      <w:proofErr w:type="gramStart"/>
      <w:r w:rsidRPr="008C6F4C">
        <w:t>were cleaned</w:t>
      </w:r>
      <w:proofErr w:type="gramEnd"/>
      <w:r w:rsidRPr="008C6F4C">
        <w:t xml:space="preserve"> and standardized. Because the dataset </w:t>
      </w:r>
      <w:proofErr w:type="gramStart"/>
      <w:r w:rsidRPr="008C6F4C">
        <w:t>was originally recorded</w:t>
      </w:r>
      <w:proofErr w:type="gramEnd"/>
      <w:r w:rsidRPr="008C6F4C">
        <w:t xml:space="preserve"> in German, variable labels and categories </w:t>
      </w:r>
      <w:proofErr w:type="gramStart"/>
      <w:r w:rsidRPr="008C6F4C">
        <w:t>were translated</w:t>
      </w:r>
      <w:proofErr w:type="gramEnd"/>
      <w:r w:rsidRPr="008C6F4C">
        <w:t xml:space="preserve"> and simplified to ensure consistency. Missing or ambiguous entries in variables such as </w:t>
      </w:r>
      <w:r w:rsidRPr="008C6F4C">
        <w:rPr>
          <w:b/>
          <w:bCs/>
        </w:rPr>
        <w:t>gearbox</w:t>
      </w:r>
      <w:r w:rsidRPr="008C6F4C">
        <w:t xml:space="preserve"> </w:t>
      </w:r>
      <w:r w:rsidR="008036EF">
        <w:t xml:space="preserve">(transmission type) </w:t>
      </w:r>
      <w:r w:rsidRPr="008C6F4C">
        <w:t xml:space="preserve">and </w:t>
      </w:r>
      <w:r w:rsidRPr="008C6F4C">
        <w:rPr>
          <w:b/>
          <w:bCs/>
        </w:rPr>
        <w:t>not_repaired_damage</w:t>
      </w:r>
      <w:r w:rsidRPr="008C6F4C">
        <w:t xml:space="preserve"> </w:t>
      </w:r>
      <w:r w:rsidR="008036EF">
        <w:t xml:space="preserve">(if the vehicle has damage or not) </w:t>
      </w:r>
      <w:r w:rsidRPr="008C6F4C">
        <w:t xml:space="preserve">were </w:t>
      </w:r>
      <w:proofErr w:type="gramStart"/>
      <w:r w:rsidRPr="008C6F4C">
        <w:t>handled</w:t>
      </w:r>
      <w:proofErr w:type="gramEnd"/>
      <w:r w:rsidRPr="008C6F4C">
        <w:t xml:space="preserve"> appropriately to maintain data quality.</w:t>
      </w:r>
    </w:p>
    <w:p w14:paraId="748505B1" w14:textId="1955032A" w:rsidR="00DA47D6" w:rsidRDefault="00B61B84" w:rsidP="00DA47D6">
      <w:pPr>
        <w:rPr>
          <w:noProof/>
        </w:rPr>
      </w:pPr>
      <w:r>
        <w:rPr>
          <w:noProof/>
        </w:rPr>
        <mc:AlternateContent>
          <mc:Choice Requires="wps">
            <w:drawing>
              <wp:anchor distT="0" distB="0" distL="114300" distR="114300" simplePos="0" relativeHeight="251663360" behindDoc="0" locked="0" layoutInCell="1" allowOverlap="1" wp14:anchorId="348EA0BC" wp14:editId="0C7175A4">
                <wp:simplePos x="0" y="0"/>
                <wp:positionH relativeFrom="column">
                  <wp:posOffset>34290</wp:posOffset>
                </wp:positionH>
                <wp:positionV relativeFrom="paragraph">
                  <wp:posOffset>2118360</wp:posOffset>
                </wp:positionV>
                <wp:extent cx="2984500" cy="635"/>
                <wp:effectExtent l="0" t="0" r="6350" b="0"/>
                <wp:wrapSquare wrapText="bothSides"/>
                <wp:docPr id="1956614906" name="Text Box 1"/>
                <wp:cNvGraphicFramePr/>
                <a:graphic xmlns:a="http://schemas.openxmlformats.org/drawingml/2006/main">
                  <a:graphicData uri="http://schemas.microsoft.com/office/word/2010/wordprocessingShape">
                    <wps:wsp>
                      <wps:cNvSpPr txBox="1"/>
                      <wps:spPr>
                        <a:xfrm>
                          <a:off x="0" y="0"/>
                          <a:ext cx="2984500" cy="635"/>
                        </a:xfrm>
                        <a:prstGeom prst="rect">
                          <a:avLst/>
                        </a:prstGeom>
                        <a:noFill/>
                        <a:ln>
                          <a:noFill/>
                        </a:ln>
                      </wps:spPr>
                      <wps:txbx>
                        <w:txbxContent>
                          <w:p w14:paraId="1D360EF9" w14:textId="33634C0C" w:rsidR="00B61B84" w:rsidRPr="00DB7A27" w:rsidRDefault="00B61B84" w:rsidP="00DB7030">
                            <w:pPr>
                              <w:pStyle w:val="Caption"/>
                              <w:jc w:val="center"/>
                            </w:pPr>
                            <w:r>
                              <w:t xml:space="preserve">Figure </w:t>
                            </w:r>
                            <w:r>
                              <w:fldChar w:fldCharType="begin"/>
                            </w:r>
                            <w:r>
                              <w:instrText xml:space="preserve"> SEQ Figure \* ARABIC </w:instrText>
                            </w:r>
                            <w:r>
                              <w:fldChar w:fldCharType="separate"/>
                            </w:r>
                            <w:r w:rsidR="009D0AD4">
                              <w:rPr>
                                <w:noProof/>
                              </w:rPr>
                              <w:t>2</w:t>
                            </w:r>
                            <w:r>
                              <w:fldChar w:fldCharType="end"/>
                            </w:r>
                            <w:r w:rsidR="00DB7030">
                              <w:t xml:space="preserve">: </w:t>
                            </w:r>
                            <w:r w:rsidR="00DB7030" w:rsidRPr="00DB7030">
                              <w:t xml:space="preserve"> Log Distribution of car prices </w:t>
                            </w:r>
                            <w:r w:rsidR="00DB7030" w:rsidRPr="00DB7030">
                              <w:t>using R</w:t>
                            </w:r>
                            <w:r w:rsidR="00DB7030" w:rsidRPr="00DB7030">
                              <w:t xml:space="preserve"> </w:t>
                            </w:r>
                            <w:r w:rsidR="00564116" w:rsidRPr="00DB7030">
                              <w:t>histogram.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8EA0BC" id="_x0000_s1027" type="#_x0000_t202" style="position:absolute;margin-left:2.7pt;margin-top:166.8pt;width:23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" filled="f" stroked="f">
                <v:textbox style="mso-fit-shape-to-text:t" inset="0,0,0,0">
                  <w:txbxContent>
                    <w:p w14:paraId="1D360EF9" w14:textId="33634C0C" w:rsidR="00B61B84" w:rsidRPr="00DB7A27" w:rsidRDefault="00B61B84" w:rsidP="00DB7030">
                      <w:pPr>
                        <w:pStyle w:val="Caption"/>
                        <w:jc w:val="center"/>
                      </w:pPr>
                      <w:r>
                        <w:t xml:space="preserve">Figure </w:t>
                      </w:r>
                      <w:r>
                        <w:fldChar w:fldCharType="begin"/>
                      </w:r>
                      <w:r>
                        <w:instrText xml:space="preserve"> SEQ Figure \* ARABIC </w:instrText>
                      </w:r>
                      <w:r>
                        <w:fldChar w:fldCharType="separate"/>
                      </w:r>
                      <w:r w:rsidR="009D0AD4">
                        <w:rPr>
                          <w:noProof/>
                        </w:rPr>
                        <w:t>2</w:t>
                      </w:r>
                      <w:r>
                        <w:fldChar w:fldCharType="end"/>
                      </w:r>
                      <w:r w:rsidR="00DB7030">
                        <w:t xml:space="preserve">: </w:t>
                      </w:r>
                      <w:r w:rsidR="00DB7030" w:rsidRPr="00DB7030">
                        <w:t xml:space="preserve"> Log Distribution of car prices </w:t>
                      </w:r>
                      <w:r w:rsidR="00DB7030" w:rsidRPr="00DB7030">
                        <w:t>using R</w:t>
                      </w:r>
                      <w:r w:rsidR="00DB7030" w:rsidRPr="00DB7030">
                        <w:t xml:space="preserve"> </w:t>
                      </w:r>
                      <w:r w:rsidR="00564116" w:rsidRPr="00DB7030">
                        <w:t>histogram.</w:t>
                      </w:r>
                    </w:p>
                  </w:txbxContent>
                </v:textbox>
                <w10:wrap type="square"/>
              </v:shape>
            </w:pict>
          </mc:Fallback>
        </mc:AlternateContent>
      </w:r>
      <w:r w:rsidR="00DA47D6" w:rsidRPr="00DA47D6">
        <w:drawing>
          <wp:anchor distT="0" distB="0" distL="114300" distR="114300" simplePos="0" relativeHeight="251661312" behindDoc="0" locked="0" layoutInCell="1" allowOverlap="1" wp14:anchorId="0238D8DC" wp14:editId="449C27AB">
            <wp:simplePos x="0" y="0"/>
            <wp:positionH relativeFrom="margin">
              <wp:align>left</wp:align>
            </wp:positionH>
            <wp:positionV relativeFrom="paragraph">
              <wp:posOffset>677078</wp:posOffset>
            </wp:positionV>
            <wp:extent cx="2944368" cy="1384368"/>
            <wp:effectExtent l="38100" t="38100" r="46990" b="44450"/>
            <wp:wrapSquare wrapText="bothSides"/>
            <wp:docPr id="12" name="Content Placeholder 11" descr="The diagram illustrates a distribution of logarithmically transformed car prices, showing a range from 0 to 12,000 Euros, with a frequency distribution peaking at 5,000.&#10;&#10;AI-generated content may be incorrect.">
              <a:extLst xmlns:a="http://schemas.openxmlformats.org/drawingml/2006/main">
                <a:ext uri="{FF2B5EF4-FFF2-40B4-BE49-F238E27FC236}">
                  <a16:creationId xmlns:a16="http://schemas.microsoft.com/office/drawing/2014/main" id="{B770FA49-DB9F-3F5B-D191-2F951B63495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descr="The diagram illustrates a distribution of logarithmically transformed car prices, showing a range from 0 to 12,000 Euros, with a frequency distribution peaking at 5,000.&#10;&#10;AI-generated content may be incorrect.">
                      <a:extLst>
                        <a:ext uri="{FF2B5EF4-FFF2-40B4-BE49-F238E27FC236}">
                          <a16:creationId xmlns:a16="http://schemas.microsoft.com/office/drawing/2014/main" id="{B770FA49-DB9F-3F5B-D191-2F951B63495A}"/>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t="-736" b="-1"/>
                    <a:stretch>
                      <a:fillRect/>
                    </a:stretch>
                  </pic:blipFill>
                  <pic:spPr bwMode="auto">
                    <a:xfrm>
                      <a:off x="0" y="0"/>
                      <a:ext cx="2944368" cy="1384368"/>
                    </a:xfrm>
                    <a:prstGeom prst="rect">
                      <a:avLst/>
                    </a:prstGeom>
                    <a:ln w="28575">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6F4C" w:rsidRPr="008C6F4C">
        <w:t xml:space="preserve">One of the most important transformations applied during data cleaning was the logarithmic transformation of the price variable. As shown in </w:t>
      </w:r>
      <w:r w:rsidR="008C6F4C" w:rsidRPr="008C6F4C">
        <w:rPr>
          <w:i/>
          <w:iCs/>
        </w:rPr>
        <w:t>Figure 1</w:t>
      </w:r>
      <w:r w:rsidR="008C6F4C" w:rsidRPr="008C6F4C">
        <w:t xml:space="preserve">, the original price distribution was highly </w:t>
      </w:r>
      <w:r w:rsidR="00CC6AB1" w:rsidRPr="008C6F4C">
        <w:t>right</w:t>
      </w:r>
      <w:r w:rsidR="00CC6AB1">
        <w:t xml:space="preserve"> skewed</w:t>
      </w:r>
      <w:r w:rsidR="008C6F4C" w:rsidRPr="008C6F4C">
        <w:t xml:space="preserve">. To address this issue, a new variable, </w:t>
      </w:r>
      <w:r w:rsidR="008C6F4C" w:rsidRPr="008C6F4C">
        <w:rPr>
          <w:b/>
          <w:bCs/>
        </w:rPr>
        <w:t>log_price</w:t>
      </w:r>
      <w:r w:rsidR="008C6F4C" w:rsidRPr="008C6F4C">
        <w:t xml:space="preserve">, </w:t>
      </w:r>
      <w:proofErr w:type="gramStart"/>
      <w:r w:rsidR="008C6F4C" w:rsidRPr="008C6F4C">
        <w:t>was created</w:t>
      </w:r>
      <w:proofErr w:type="gramEnd"/>
      <w:r w:rsidR="008C6F4C" w:rsidRPr="008C6F4C">
        <w:t xml:space="preserve"> using the natural logarithm of price. </w:t>
      </w:r>
      <w:r w:rsidR="00D5662B" w:rsidRPr="00D5662B">
        <w:t xml:space="preserve">As shown in </w:t>
      </w:r>
      <w:r w:rsidR="00D5662B" w:rsidRPr="00D5662B">
        <w:rPr>
          <w:i/>
          <w:iCs/>
        </w:rPr>
        <w:t>Figure 2</w:t>
      </w:r>
      <w:r w:rsidR="00D5662B" w:rsidRPr="00D5662B">
        <w:t>, this transformation reduces the influence of extreme values</w:t>
      </w:r>
      <w:r w:rsidR="00D5662B">
        <w:t xml:space="preserve"> </w:t>
      </w:r>
      <w:r w:rsidR="008C6F4C" w:rsidRPr="008C6F4C">
        <w:t>and produces a more symmetric distribution, making it more appropriate for multiple linear regression analysis.</w:t>
      </w:r>
    </w:p>
    <w:p w14:paraId="72C8714C" w14:textId="45110E07" w:rsidR="00DA47D6" w:rsidRDefault="00DA47D6" w:rsidP="00DA47D6">
      <w:pPr>
        <w:rPr>
          <w:noProof/>
        </w:rPr>
      </w:pPr>
      <w:r w:rsidRPr="00DA47D6">
        <w:rPr>
          <w:noProof/>
        </w:rPr>
        <w:lastRenderedPageBreak/>
        <w:t xml:space="preserve">Finally, a new variable, </w:t>
      </w:r>
      <w:r w:rsidRPr="00DA47D6">
        <w:rPr>
          <w:b/>
          <w:bCs/>
          <w:noProof/>
        </w:rPr>
        <w:t>model</w:t>
      </w:r>
      <w:r w:rsidR="003B0D85">
        <w:rPr>
          <w:b/>
          <w:bCs/>
          <w:noProof/>
        </w:rPr>
        <w:t>_</w:t>
      </w:r>
      <w:r w:rsidRPr="00DA47D6">
        <w:rPr>
          <w:b/>
          <w:bCs/>
          <w:noProof/>
        </w:rPr>
        <w:t>age</w:t>
      </w:r>
      <w:r w:rsidRPr="00DA47D6">
        <w:rPr>
          <w:noProof/>
        </w:rPr>
        <w:t>, was created to represent the age of each vehicle. This variable was derived from the model year and provides a more interpretable measure for analysis. Using model age instead of model year improves the interpretability of regression coefficients.</w:t>
      </w:r>
    </w:p>
    <w:p w14:paraId="4956D350" w14:textId="40172DEE" w:rsidR="00BD22A7" w:rsidRDefault="00DA47D6" w:rsidP="00BD22A7">
      <w:pPr>
        <w:rPr>
          <w:noProof/>
        </w:rPr>
      </w:pPr>
      <w:r w:rsidRPr="00DA47D6">
        <w:rPr>
          <w:noProof/>
        </w:rPr>
        <w:t>After completing these steps, the dataset was transformed into a clean and structured format suitable for exploratory data analysis and multiple linear regression modeling.</w:t>
      </w:r>
    </w:p>
    <w:p w14:paraId="126CC8E2" w14:textId="7626CB6C" w:rsidR="00D014A1" w:rsidRDefault="00657A7A" w:rsidP="00BD22A7">
      <w:pPr>
        <w:pStyle w:val="Heading1"/>
      </w:pPr>
      <w:r>
        <w:t>Explanatory Data Analysis (EDA)</w:t>
      </w:r>
    </w:p>
    <w:p w14:paraId="06A78B0F" w14:textId="77777777" w:rsidR="0081604E" w:rsidRDefault="0081604E" w:rsidP="00153E69">
      <w:pPr>
        <w:pStyle w:val="Subtitle"/>
        <w:rPr>
          <w:rFonts w:eastAsiaTheme="minorHAnsi" w:cstheme="minorBidi"/>
          <w:color w:val="auto"/>
          <w:spacing w:val="0"/>
          <w:sz w:val="24"/>
          <w:szCs w:val="24"/>
        </w:rPr>
      </w:pPr>
      <w:r w:rsidRPr="0081604E">
        <w:rPr>
          <w:rFonts w:eastAsiaTheme="minorHAnsi" w:cstheme="minorBidi"/>
          <w:color w:val="auto"/>
          <w:spacing w:val="0"/>
          <w:sz w:val="24"/>
          <w:szCs w:val="24"/>
        </w:rPr>
        <w:t xml:space="preserve">Following data cleaning, exploratory data analysis (EDA) </w:t>
      </w:r>
      <w:proofErr w:type="gramStart"/>
      <w:r w:rsidRPr="0081604E">
        <w:rPr>
          <w:rFonts w:eastAsiaTheme="minorHAnsi" w:cstheme="minorBidi"/>
          <w:color w:val="auto"/>
          <w:spacing w:val="0"/>
          <w:sz w:val="24"/>
          <w:szCs w:val="24"/>
        </w:rPr>
        <w:t>was conducted</w:t>
      </w:r>
      <w:proofErr w:type="gramEnd"/>
      <w:r w:rsidRPr="0081604E">
        <w:rPr>
          <w:rFonts w:eastAsiaTheme="minorHAnsi" w:cstheme="minorBidi"/>
          <w:color w:val="auto"/>
          <w:spacing w:val="0"/>
          <w:sz w:val="24"/>
          <w:szCs w:val="24"/>
        </w:rPr>
        <w:t xml:space="preserve"> to better understand the relationships between the response variable and the explanatory variables. Both quantitative and categorical variables </w:t>
      </w:r>
      <w:proofErr w:type="gramStart"/>
      <w:r w:rsidRPr="0081604E">
        <w:rPr>
          <w:rFonts w:eastAsiaTheme="minorHAnsi" w:cstheme="minorBidi"/>
          <w:color w:val="auto"/>
          <w:spacing w:val="0"/>
          <w:sz w:val="24"/>
          <w:szCs w:val="24"/>
        </w:rPr>
        <w:t>were examined</w:t>
      </w:r>
      <w:proofErr w:type="gramEnd"/>
      <w:r w:rsidRPr="0081604E">
        <w:rPr>
          <w:rFonts w:eastAsiaTheme="minorHAnsi" w:cstheme="minorBidi"/>
          <w:color w:val="auto"/>
          <w:spacing w:val="0"/>
          <w:sz w:val="24"/>
          <w:szCs w:val="24"/>
        </w:rPr>
        <w:t xml:space="preserve"> using graphical methods to identify trends, patterns, and relationships that could inform the regression model.</w:t>
      </w:r>
    </w:p>
    <w:p w14:paraId="741D9BE8" w14:textId="4F157E9F" w:rsidR="00153E69" w:rsidRDefault="00153E69" w:rsidP="00153E69">
      <w:pPr>
        <w:pStyle w:val="Subtitle"/>
      </w:pPr>
      <w:r>
        <w:t>Continuous Variables</w:t>
      </w:r>
    </w:p>
    <w:p w14:paraId="2F672174" w14:textId="77777777" w:rsidR="002A11E7" w:rsidRDefault="002A11E7" w:rsidP="00915C1F">
      <w:r w:rsidRPr="002A11E7">
        <w:t xml:space="preserve">Scatterplots </w:t>
      </w:r>
      <w:proofErr w:type="gramStart"/>
      <w:r w:rsidRPr="002A11E7">
        <w:t>were constructed</w:t>
      </w:r>
      <w:proofErr w:type="gramEnd"/>
      <w:r w:rsidRPr="002A11E7">
        <w:t xml:space="preserve"> to examine the relationships between the transformed response variable, </w:t>
      </w:r>
      <w:r w:rsidRPr="002A11E7">
        <w:rPr>
          <w:b/>
          <w:bCs/>
        </w:rPr>
        <w:t>log_price</w:t>
      </w:r>
      <w:r w:rsidRPr="002A11E7">
        <w:t>, and each of the quantitative predictors.</w:t>
      </w:r>
    </w:p>
    <w:p w14:paraId="7480E072" w14:textId="77777777" w:rsidR="00FC4D56" w:rsidRDefault="009B74CA" w:rsidP="009B74CA">
      <w:r>
        <w:rPr>
          <w:noProof/>
        </w:rPr>
        <mc:AlternateContent>
          <mc:Choice Requires="wps">
            <w:drawing>
              <wp:anchor distT="0" distB="0" distL="114300" distR="114300" simplePos="0" relativeHeight="251666432" behindDoc="0" locked="0" layoutInCell="1" allowOverlap="1" wp14:anchorId="351FF172" wp14:editId="667F402A">
                <wp:simplePos x="0" y="0"/>
                <wp:positionH relativeFrom="margin">
                  <wp:align>left</wp:align>
                </wp:positionH>
                <wp:positionV relativeFrom="paragraph">
                  <wp:posOffset>1431925</wp:posOffset>
                </wp:positionV>
                <wp:extent cx="2958465" cy="292735"/>
                <wp:effectExtent l="0" t="0" r="13335" b="12065"/>
                <wp:wrapSquare wrapText="bothSides"/>
                <wp:docPr id="556751948" name="Text Box 1"/>
                <wp:cNvGraphicFramePr/>
                <a:graphic xmlns:a="http://schemas.openxmlformats.org/drawingml/2006/main">
                  <a:graphicData uri="http://schemas.microsoft.com/office/word/2010/wordprocessingShape">
                    <wps:wsp>
                      <wps:cNvSpPr txBox="1"/>
                      <wps:spPr>
                        <a:xfrm>
                          <a:off x="0" y="0"/>
                          <a:ext cx="2958860" cy="292735"/>
                        </a:xfrm>
                        <a:prstGeom prst="rect">
                          <a:avLst/>
                        </a:prstGeom>
                        <a:noFill/>
                        <a:ln>
                          <a:noFill/>
                        </a:ln>
                      </wps:spPr>
                      <wps:txbx>
                        <w:txbxContent>
                          <w:p w14:paraId="793BBF15" w14:textId="415D9B7B" w:rsidR="009B74CA" w:rsidRPr="00ED6ECE" w:rsidRDefault="009B74CA" w:rsidP="00A1789F">
                            <w:pPr>
                              <w:pStyle w:val="Caption"/>
                              <w:jc w:val="center"/>
                            </w:pPr>
                            <w:r>
                              <w:t xml:space="preserve">Figure </w:t>
                            </w:r>
                            <w:r>
                              <w:fldChar w:fldCharType="begin"/>
                            </w:r>
                            <w:r>
                              <w:instrText xml:space="preserve"> SEQ Figure \* ARABIC </w:instrText>
                            </w:r>
                            <w:r>
                              <w:fldChar w:fldCharType="separate"/>
                            </w:r>
                            <w:r w:rsidR="009D0AD4">
                              <w:rPr>
                                <w:noProof/>
                              </w:rPr>
                              <w:t>3</w:t>
                            </w:r>
                            <w:r>
                              <w:fldChar w:fldCharType="end"/>
                            </w:r>
                            <w:r w:rsidR="004722F3">
                              <w:t xml:space="preserve">: </w:t>
                            </w:r>
                            <w:r w:rsidR="00A1789F" w:rsidRPr="00A1789F">
                              <w:t>Log-transformed price vs. mileage (km), showing a negative relationship.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FF172" id="_x0000_s1028" type="#_x0000_t202" style="position:absolute;margin-left:0;margin-top:112.75pt;width:232.95pt;height:23.0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" filled="f" stroked="f">
                <v:textbox inset="0,0,0,0">
                  <w:txbxContent>
                    <w:p w14:paraId="793BBF15" w14:textId="415D9B7B" w:rsidR="009B74CA" w:rsidRPr="00ED6ECE" w:rsidRDefault="009B74CA" w:rsidP="00A1789F">
                      <w:pPr>
                        <w:pStyle w:val="Caption"/>
                        <w:jc w:val="center"/>
                      </w:pPr>
                      <w:r>
                        <w:t xml:space="preserve">Figure </w:t>
                      </w:r>
                      <w:r>
                        <w:fldChar w:fldCharType="begin"/>
                      </w:r>
                      <w:r>
                        <w:instrText xml:space="preserve"> SEQ Figure \* ARABIC </w:instrText>
                      </w:r>
                      <w:r>
                        <w:fldChar w:fldCharType="separate"/>
                      </w:r>
                      <w:r w:rsidR="009D0AD4">
                        <w:rPr>
                          <w:noProof/>
                        </w:rPr>
                        <w:t>3</w:t>
                      </w:r>
                      <w:r>
                        <w:fldChar w:fldCharType="end"/>
                      </w:r>
                      <w:r w:rsidR="004722F3">
                        <w:t xml:space="preserve">: </w:t>
                      </w:r>
                      <w:r w:rsidR="00A1789F" w:rsidRPr="00A1789F">
                        <w:t>Log-transformed price vs. mileage (km), showing a negative relationship.</w:t>
                      </w:r>
                    </w:p>
                  </w:txbxContent>
                </v:textbox>
                <w10:wrap type="square" anchorx="margin"/>
              </v:shape>
            </w:pict>
          </mc:Fallback>
        </mc:AlternateContent>
      </w:r>
      <w:r w:rsidR="00B61B84" w:rsidRPr="00B61B84">
        <w:drawing>
          <wp:anchor distT="0" distB="0" distL="114300" distR="114300" simplePos="0" relativeHeight="251664384" behindDoc="0" locked="0" layoutInCell="1" allowOverlap="1" wp14:anchorId="72549C34" wp14:editId="172E73EC">
            <wp:simplePos x="0" y="0"/>
            <wp:positionH relativeFrom="column">
              <wp:posOffset>0</wp:posOffset>
            </wp:positionH>
            <wp:positionV relativeFrom="paragraph">
              <wp:posOffset>84</wp:posOffset>
            </wp:positionV>
            <wp:extent cx="2944368" cy="1374734"/>
            <wp:effectExtent l="38100" t="38100" r="27940" b="35560"/>
            <wp:wrapSquare wrapText="bothSides"/>
            <wp:docPr id="8" name="Content Placeholder 7" descr="The image displays a logarithmic scale graph comparing the logarithm of price (in Euros) against mileage, with data points at intervals of 10,000 to 150,000 km.&#10;&#10;AI-generated content may be incorrect.">
              <a:extLst xmlns:a="http://schemas.openxmlformats.org/drawingml/2006/main">
                <a:ext uri="{FF2B5EF4-FFF2-40B4-BE49-F238E27FC236}">
                  <a16:creationId xmlns:a16="http://schemas.microsoft.com/office/drawing/2014/main" id="{7CA04F6E-5204-059D-2CA0-9909168E6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The image displays a logarithmic scale graph comparing the logarithm of price (in Euros) against mileage, with data points at intervals of 10,000 to 150,000 km.&#10;&#10;AI-generated content may be incorrect.">
                      <a:extLst>
                        <a:ext uri="{FF2B5EF4-FFF2-40B4-BE49-F238E27FC236}">
                          <a16:creationId xmlns:a16="http://schemas.microsoft.com/office/drawing/2014/main" id="{7CA04F6E-5204-059D-2CA0-9909168E6BDB}"/>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4368" cy="1374734"/>
                    </a:xfrm>
                    <a:prstGeom prst="rect">
                      <a:avLst/>
                    </a:prstGeom>
                    <a:ln w="28575">
                      <a:solidFill>
                        <a:schemeClr val="accent1"/>
                      </a:solidFill>
                    </a:ln>
                  </pic:spPr>
                </pic:pic>
              </a:graphicData>
            </a:graphic>
          </wp:anchor>
        </w:drawing>
      </w:r>
      <w:r w:rsidR="00B61B84">
        <w:t xml:space="preserve">As shown in </w:t>
      </w:r>
      <w:r w:rsidR="00B61B84">
        <w:rPr>
          <w:i/>
          <w:iCs/>
        </w:rPr>
        <w:t>Figure 3</w:t>
      </w:r>
      <w:r w:rsidR="00B61B84">
        <w:t xml:space="preserve">, </w:t>
      </w:r>
      <w:r w:rsidR="00FC4D56" w:rsidRPr="00FC4D56">
        <w:t xml:space="preserve">the relationship between </w:t>
      </w:r>
      <w:r w:rsidR="00FC4D56" w:rsidRPr="00FC4D56">
        <w:rPr>
          <w:b/>
          <w:bCs/>
        </w:rPr>
        <w:t>log_price</w:t>
      </w:r>
      <w:r w:rsidR="00FC4D56" w:rsidRPr="00FC4D56">
        <w:t xml:space="preserve"> and </w:t>
      </w:r>
      <w:r w:rsidR="00FC4D56" w:rsidRPr="00FC4D56">
        <w:rPr>
          <w:b/>
          <w:bCs/>
        </w:rPr>
        <w:t>mileage</w:t>
      </w:r>
      <w:r w:rsidR="00FC4D56" w:rsidRPr="00FC4D56">
        <w:t xml:space="preserve"> (km) exhibits a negative trend (trend line created using LOWESS smoothing), indicating that vehicles with higher mileage tend to have lower prices. The pattern suggests a decreasing relationship, although the spread of points shows that the relationship is not perfectly linear. The vertical grouping in the plot is likely due to the </w:t>
      </w:r>
      <w:proofErr w:type="gramStart"/>
      <w:r w:rsidR="00FC4D56" w:rsidRPr="00FC4D56">
        <w:t>large number</w:t>
      </w:r>
      <w:proofErr w:type="gramEnd"/>
      <w:r w:rsidR="00FC4D56" w:rsidRPr="00FC4D56">
        <w:t xml:space="preserve"> of observations and the fact that mileage values </w:t>
      </w:r>
      <w:proofErr w:type="gramStart"/>
      <w:r w:rsidR="00FC4D56" w:rsidRPr="00FC4D56">
        <w:t>are recorded</w:t>
      </w:r>
      <w:proofErr w:type="gramEnd"/>
      <w:r w:rsidR="00FC4D56" w:rsidRPr="00FC4D56">
        <w:t xml:space="preserve"> as whole numbers.</w:t>
      </w:r>
    </w:p>
    <w:p w14:paraId="5A63B46D" w14:textId="77777777" w:rsidR="00383556" w:rsidRDefault="00780783" w:rsidP="004722F3">
      <w:r>
        <w:rPr>
          <w:noProof/>
        </w:rPr>
        <mc:AlternateContent>
          <mc:Choice Requires="wps">
            <w:drawing>
              <wp:anchor distT="0" distB="0" distL="114300" distR="114300" simplePos="0" relativeHeight="251669504" behindDoc="0" locked="0" layoutInCell="1" allowOverlap="1" wp14:anchorId="512C7515" wp14:editId="0D5F10BC">
                <wp:simplePos x="0" y="0"/>
                <wp:positionH relativeFrom="column">
                  <wp:posOffset>2924175</wp:posOffset>
                </wp:positionH>
                <wp:positionV relativeFrom="paragraph">
                  <wp:posOffset>1443990</wp:posOffset>
                </wp:positionV>
                <wp:extent cx="2995295" cy="284480"/>
                <wp:effectExtent l="0" t="0" r="14605" b="1270"/>
                <wp:wrapSquare wrapText="bothSides"/>
                <wp:docPr id="429278725" name="Text Box 1"/>
                <wp:cNvGraphicFramePr/>
                <a:graphic xmlns:a="http://schemas.openxmlformats.org/drawingml/2006/main">
                  <a:graphicData uri="http://schemas.microsoft.com/office/word/2010/wordprocessingShape">
                    <wps:wsp>
                      <wps:cNvSpPr txBox="1"/>
                      <wps:spPr>
                        <a:xfrm>
                          <a:off x="0" y="0"/>
                          <a:ext cx="2995295" cy="284480"/>
                        </a:xfrm>
                        <a:prstGeom prst="rect">
                          <a:avLst/>
                        </a:prstGeom>
                        <a:noFill/>
                        <a:ln>
                          <a:noFill/>
                        </a:ln>
                      </wps:spPr>
                      <wps:txbx>
                        <w:txbxContent>
                          <w:p w14:paraId="7F4D1AE0" w14:textId="2351F71A" w:rsidR="00780783" w:rsidRPr="00E42E20" w:rsidRDefault="00780783" w:rsidP="00EA2C85">
                            <w:pPr>
                              <w:pStyle w:val="Caption"/>
                              <w:jc w:val="center"/>
                            </w:pPr>
                            <w:r>
                              <w:t xml:space="preserve">Figure </w:t>
                            </w:r>
                            <w:r>
                              <w:fldChar w:fldCharType="begin"/>
                            </w:r>
                            <w:r>
                              <w:instrText xml:space="preserve"> SEQ Figure \* ARABIC </w:instrText>
                            </w:r>
                            <w:r>
                              <w:fldChar w:fldCharType="separate"/>
                            </w:r>
                            <w:r w:rsidR="009D0AD4">
                              <w:rPr>
                                <w:noProof/>
                              </w:rPr>
                              <w:t>4</w:t>
                            </w:r>
                            <w:r>
                              <w:fldChar w:fldCharType="end"/>
                            </w:r>
                            <w:r w:rsidR="00EA2C85">
                              <w:t xml:space="preserve">: </w:t>
                            </w:r>
                            <w:r w:rsidR="00EA2C85" w:rsidRPr="00EA2C85">
                              <w:t>Log-transformed price vs. model age (years), showing a negative relationship with slight nonlinearity.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C7515" id="_x0000_s1029" type="#_x0000_t202" style="position:absolute;margin-left:230.25pt;margin-top:113.7pt;width:235.85pt;height:2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" filled="f" stroked="f">
                <v:textbox inset="0,0,0,0">
                  <w:txbxContent>
                    <w:p w14:paraId="7F4D1AE0" w14:textId="2351F71A" w:rsidR="00780783" w:rsidRPr="00E42E20" w:rsidRDefault="00780783" w:rsidP="00EA2C85">
                      <w:pPr>
                        <w:pStyle w:val="Caption"/>
                        <w:jc w:val="center"/>
                      </w:pPr>
                      <w:r>
                        <w:t xml:space="preserve">Figure </w:t>
                      </w:r>
                      <w:r>
                        <w:fldChar w:fldCharType="begin"/>
                      </w:r>
                      <w:r>
                        <w:instrText xml:space="preserve"> SEQ Figure \* ARABIC </w:instrText>
                      </w:r>
                      <w:r>
                        <w:fldChar w:fldCharType="separate"/>
                      </w:r>
                      <w:r w:rsidR="009D0AD4">
                        <w:rPr>
                          <w:noProof/>
                        </w:rPr>
                        <w:t>4</w:t>
                      </w:r>
                      <w:r>
                        <w:fldChar w:fldCharType="end"/>
                      </w:r>
                      <w:r w:rsidR="00EA2C85">
                        <w:t xml:space="preserve">: </w:t>
                      </w:r>
                      <w:r w:rsidR="00EA2C85" w:rsidRPr="00EA2C85">
                        <w:t>Log-transformed price vs. model age (years), showing a negative relationship with slight nonlinearity.</w:t>
                      </w:r>
                    </w:p>
                  </w:txbxContent>
                </v:textbox>
                <w10:wrap type="square"/>
              </v:shape>
            </w:pict>
          </mc:Fallback>
        </mc:AlternateContent>
      </w:r>
      <w:r w:rsidR="009B74CA" w:rsidRPr="009B74CA">
        <w:drawing>
          <wp:anchor distT="0" distB="0" distL="114300" distR="114300" simplePos="0" relativeHeight="251667456" behindDoc="0" locked="0" layoutInCell="1" allowOverlap="1" wp14:anchorId="4766108F" wp14:editId="62DB9CF5">
            <wp:simplePos x="0" y="0"/>
            <wp:positionH relativeFrom="margin">
              <wp:align>right</wp:align>
            </wp:positionH>
            <wp:positionV relativeFrom="paragraph">
              <wp:posOffset>11598</wp:posOffset>
            </wp:positionV>
            <wp:extent cx="2944368" cy="1374734"/>
            <wp:effectExtent l="38100" t="38100" r="27940" b="35560"/>
            <wp:wrapSquare wrapText="bothSides"/>
            <wp:docPr id="854113903" name="Picture 9" descr="The image is a scatter plot showing the relationship between the logarithm of price (in Euros) and the age of a model, indicating a trend that older models tend to have higher prices.&#10;&#10;AI-generated content may be incorrect.">
              <a:extLst xmlns:a="http://schemas.openxmlformats.org/drawingml/2006/main">
                <a:ext uri="{FF2B5EF4-FFF2-40B4-BE49-F238E27FC236}">
                  <a16:creationId xmlns:a16="http://schemas.microsoft.com/office/drawing/2014/main" id="{D552AE1E-0884-B992-4229-F655880F2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3903" name="Picture 9" descr="The image is a scatter plot showing the relationship between the logarithm of price (in Euros) and the age of a model, indicating a trend that older models tend to have higher prices.&#10;&#10;AI-generated content may be incorrect.">
                      <a:extLst>
                        <a:ext uri="{FF2B5EF4-FFF2-40B4-BE49-F238E27FC236}">
                          <a16:creationId xmlns:a16="http://schemas.microsoft.com/office/drawing/2014/main" id="{D552AE1E-0884-B992-4229-F655880F2CA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4368" cy="1374734"/>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9B74CA" w:rsidRPr="009B74CA">
        <w:t xml:space="preserve">Similarly, the relationship between </w:t>
      </w:r>
      <w:r w:rsidR="009B74CA" w:rsidRPr="009B74CA">
        <w:rPr>
          <w:b/>
          <w:bCs/>
        </w:rPr>
        <w:t>log_price</w:t>
      </w:r>
      <w:r w:rsidR="009B74CA" w:rsidRPr="009B74CA">
        <w:t xml:space="preserve"> and </w:t>
      </w:r>
      <w:r w:rsidR="009B74CA" w:rsidRPr="009B74CA">
        <w:rPr>
          <w:b/>
          <w:bCs/>
        </w:rPr>
        <w:t>model_age</w:t>
      </w:r>
      <w:r w:rsidR="009B74CA" w:rsidRPr="009B74CA">
        <w:t xml:space="preserve"> (</w:t>
      </w:r>
      <w:r w:rsidR="009B74CA" w:rsidRPr="009B74CA">
        <w:rPr>
          <w:i/>
          <w:iCs/>
        </w:rPr>
        <w:t xml:space="preserve">Figure </w:t>
      </w:r>
      <w:r w:rsidR="009B74CA" w:rsidRPr="009B74CA">
        <w:rPr>
          <w:i/>
          <w:iCs/>
        </w:rPr>
        <w:t>4</w:t>
      </w:r>
      <w:r w:rsidR="009B74CA" w:rsidRPr="009B74CA">
        <w:t xml:space="preserve">) </w:t>
      </w:r>
      <w:r w:rsidR="00383556" w:rsidRPr="00383556">
        <w:t xml:space="preserve">shows a negative association, where older vehicles tend to have lower prices. This relationship appears slightly curved (trend line created using LOWESS smoothing), suggesting that the rate of price decline is not constant across all ages. One </w:t>
      </w:r>
      <w:proofErr w:type="gramStart"/>
      <w:r w:rsidR="00383556" w:rsidRPr="00383556">
        <w:t xml:space="preserve">possible </w:t>
      </w:r>
      <w:r w:rsidR="00383556" w:rsidRPr="00383556">
        <w:lastRenderedPageBreak/>
        <w:t>explanation</w:t>
      </w:r>
      <w:proofErr w:type="gramEnd"/>
      <w:r w:rsidR="00383556" w:rsidRPr="00383556">
        <w:t xml:space="preserve"> is that </w:t>
      </w:r>
      <w:proofErr w:type="gramStart"/>
      <w:r w:rsidR="00383556" w:rsidRPr="00383556">
        <w:t>some</w:t>
      </w:r>
      <w:proofErr w:type="gramEnd"/>
      <w:r w:rsidR="00383556" w:rsidRPr="00383556">
        <w:t xml:space="preserve"> older vehicles may retain or increase value due to rarity or collector interest.</w:t>
      </w:r>
    </w:p>
    <w:p w14:paraId="7227BCB8" w14:textId="3C965740" w:rsidR="004722F3" w:rsidRDefault="0091561F" w:rsidP="004722F3">
      <w:r>
        <w:rPr>
          <w:noProof/>
        </w:rPr>
        <mc:AlternateContent>
          <mc:Choice Requires="wps">
            <w:drawing>
              <wp:anchor distT="0" distB="0" distL="114300" distR="114300" simplePos="0" relativeHeight="251672576" behindDoc="0" locked="0" layoutInCell="1" allowOverlap="1" wp14:anchorId="2C31D33E" wp14:editId="21499A72">
                <wp:simplePos x="0" y="0"/>
                <wp:positionH relativeFrom="margin">
                  <wp:align>left</wp:align>
                </wp:positionH>
                <wp:positionV relativeFrom="paragraph">
                  <wp:posOffset>1483360</wp:posOffset>
                </wp:positionV>
                <wp:extent cx="2981960" cy="318770"/>
                <wp:effectExtent l="0" t="0" r="8890" b="5080"/>
                <wp:wrapSquare wrapText="bothSides"/>
                <wp:docPr id="1026760487" name="Text Box 1"/>
                <wp:cNvGraphicFramePr/>
                <a:graphic xmlns:a="http://schemas.openxmlformats.org/drawingml/2006/main">
                  <a:graphicData uri="http://schemas.microsoft.com/office/word/2010/wordprocessingShape">
                    <wps:wsp>
                      <wps:cNvSpPr txBox="1"/>
                      <wps:spPr>
                        <a:xfrm>
                          <a:off x="0" y="0"/>
                          <a:ext cx="2981960" cy="318770"/>
                        </a:xfrm>
                        <a:prstGeom prst="rect">
                          <a:avLst/>
                        </a:prstGeom>
                        <a:noFill/>
                        <a:ln>
                          <a:noFill/>
                        </a:ln>
                      </wps:spPr>
                      <wps:txbx>
                        <w:txbxContent>
                          <w:p w14:paraId="3662D017" w14:textId="6E4F8C51" w:rsidR="004722F3" w:rsidRPr="00F71A50" w:rsidRDefault="004722F3" w:rsidP="00EA2C85">
                            <w:pPr>
                              <w:pStyle w:val="Caption"/>
                              <w:jc w:val="center"/>
                            </w:pPr>
                            <w:r>
                              <w:t xml:space="preserve">Figure </w:t>
                            </w:r>
                            <w:r>
                              <w:fldChar w:fldCharType="begin"/>
                            </w:r>
                            <w:r>
                              <w:instrText xml:space="preserve"> SEQ Figure \* ARABIC </w:instrText>
                            </w:r>
                            <w:r>
                              <w:fldChar w:fldCharType="separate"/>
                            </w:r>
                            <w:r w:rsidR="009D0AD4">
                              <w:rPr>
                                <w:noProof/>
                              </w:rPr>
                              <w:t>5</w:t>
                            </w:r>
                            <w:r>
                              <w:fldChar w:fldCharType="end"/>
                            </w:r>
                            <w:r w:rsidR="00EA2C85">
                              <w:t xml:space="preserve">: </w:t>
                            </w:r>
                            <w:r w:rsidR="00EA2C85" w:rsidRPr="00EA2C85">
                              <w:t>Log-transformed price vs. engine power (ps), showing a positive relationship.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1D33E" id="_x0000_s1030" type="#_x0000_t202" style="position:absolute;margin-left:0;margin-top:116.8pt;width:234.8pt;height:25.1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" filled="f" stroked="f">
                <v:textbox inset="0,0,0,0">
                  <w:txbxContent>
                    <w:p w14:paraId="3662D017" w14:textId="6E4F8C51" w:rsidR="004722F3" w:rsidRPr="00F71A50" w:rsidRDefault="004722F3" w:rsidP="00EA2C85">
                      <w:pPr>
                        <w:pStyle w:val="Caption"/>
                        <w:jc w:val="center"/>
                      </w:pPr>
                      <w:r>
                        <w:t xml:space="preserve">Figure </w:t>
                      </w:r>
                      <w:r>
                        <w:fldChar w:fldCharType="begin"/>
                      </w:r>
                      <w:r>
                        <w:instrText xml:space="preserve"> SEQ Figure \* ARABIC </w:instrText>
                      </w:r>
                      <w:r>
                        <w:fldChar w:fldCharType="separate"/>
                      </w:r>
                      <w:r w:rsidR="009D0AD4">
                        <w:rPr>
                          <w:noProof/>
                        </w:rPr>
                        <w:t>5</w:t>
                      </w:r>
                      <w:r>
                        <w:fldChar w:fldCharType="end"/>
                      </w:r>
                      <w:r w:rsidR="00EA2C85">
                        <w:t xml:space="preserve">: </w:t>
                      </w:r>
                      <w:r w:rsidR="00EA2C85" w:rsidRPr="00EA2C85">
                        <w:t>Log-transformed price vs. engine power (ps), showing a positive relationship.</w:t>
                      </w:r>
                    </w:p>
                  </w:txbxContent>
                </v:textbox>
                <w10:wrap type="square" anchorx="margin"/>
              </v:shape>
            </w:pict>
          </mc:Fallback>
        </mc:AlternateContent>
      </w:r>
      <w:r w:rsidR="003A40CA" w:rsidRPr="003A40CA">
        <w:drawing>
          <wp:anchor distT="0" distB="0" distL="114300" distR="114300" simplePos="0" relativeHeight="251670528" behindDoc="0" locked="0" layoutInCell="1" allowOverlap="1" wp14:anchorId="7343EF29" wp14:editId="27F039C6">
            <wp:simplePos x="0" y="0"/>
            <wp:positionH relativeFrom="margin">
              <wp:align>left</wp:align>
            </wp:positionH>
            <wp:positionV relativeFrom="paragraph">
              <wp:posOffset>8470</wp:posOffset>
            </wp:positionV>
            <wp:extent cx="2943860" cy="1374140"/>
            <wp:effectExtent l="38100" t="38100" r="46990" b="35560"/>
            <wp:wrapSquare wrapText="bothSides"/>
            <wp:docPr id="2130983997" name="Picture 11" descr="The diagram illustrates a logarithmic relationship between price (in Euros) and power (in horsepower), showing a log-log scale where the quantity of horsepower increases exponentially as the price increases.&#10;&#10;AI-generated content may be incorrect.">
              <a:extLst xmlns:a="http://schemas.openxmlformats.org/drawingml/2006/main">
                <a:ext uri="{FF2B5EF4-FFF2-40B4-BE49-F238E27FC236}">
                  <a16:creationId xmlns:a16="http://schemas.microsoft.com/office/drawing/2014/main" id="{C1F7738F-7294-5C8A-BA91-866CDAB031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83997" name="Picture 11" descr="The diagram illustrates a logarithmic relationship between price (in Euros) and power (in horsepower), showing a log-log scale where the quantity of horsepower increases exponentially as the price increases.&#10;&#10;AI-generated content may be incorrect.">
                      <a:extLst>
                        <a:ext uri="{FF2B5EF4-FFF2-40B4-BE49-F238E27FC236}">
                          <a16:creationId xmlns:a16="http://schemas.microsoft.com/office/drawing/2014/main" id="{C1F7738F-7294-5C8A-BA91-866CDAB0310B}"/>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3860" cy="1374140"/>
                    </a:xfrm>
                    <a:prstGeom prst="rect">
                      <a:avLst/>
                    </a:prstGeom>
                    <a:ln w="28575">
                      <a:solidFill>
                        <a:schemeClr val="accent1"/>
                      </a:solidFill>
                    </a:ln>
                  </pic:spPr>
                </pic:pic>
              </a:graphicData>
            </a:graphic>
          </wp:anchor>
        </w:drawing>
      </w:r>
      <w:r w:rsidR="00C01EF7" w:rsidRPr="00C01EF7">
        <w:t xml:space="preserve">In contrast, the relationship between </w:t>
      </w:r>
      <w:r w:rsidR="00C01EF7" w:rsidRPr="00C01EF7">
        <w:rPr>
          <w:b/>
          <w:bCs/>
        </w:rPr>
        <w:t>log_price</w:t>
      </w:r>
      <w:r w:rsidR="00C01EF7" w:rsidRPr="00C01EF7">
        <w:t xml:space="preserve"> and </w:t>
      </w:r>
      <w:r w:rsidR="00C01EF7" w:rsidRPr="00C01EF7">
        <w:rPr>
          <w:b/>
          <w:bCs/>
        </w:rPr>
        <w:t>engine power</w:t>
      </w:r>
      <w:r w:rsidR="00C01EF7" w:rsidRPr="00C01EF7">
        <w:t xml:space="preserve"> (ps) (</w:t>
      </w:r>
      <w:r w:rsidR="00C01EF7" w:rsidRPr="003A40CA">
        <w:rPr>
          <w:i/>
          <w:iCs/>
        </w:rPr>
        <w:t xml:space="preserve">Figure </w:t>
      </w:r>
      <w:r w:rsidR="00C01EF7" w:rsidRPr="003A40CA">
        <w:rPr>
          <w:i/>
          <w:iCs/>
        </w:rPr>
        <w:t>5</w:t>
      </w:r>
      <w:r w:rsidR="00C01EF7" w:rsidRPr="00C01EF7">
        <w:t xml:space="preserve">) </w:t>
      </w:r>
      <w:r w:rsidR="00186CDB" w:rsidRPr="00186CDB">
        <w:t>shows a positive trend (linear trend line created). Vehicles with greater engine power tend to have higher prices, although there is still noticeable variability in the data.</w:t>
      </w:r>
    </w:p>
    <w:p w14:paraId="4B6840B3" w14:textId="40E678A8" w:rsidR="00915C1F" w:rsidRDefault="00202783" w:rsidP="00915C1F">
      <w:r w:rsidRPr="00202783">
        <w:rPr>
          <w:noProof/>
        </w:rPr>
        <w:t>Overall, these scatterplots indicate that mileage and age are negatively associated with price, while engine power is positively associated with price. While clear trends are present, the relationships are not perfectly linear, which supports the use of multiple regression to model these variables simultaneously.</w:t>
      </w:r>
    </w:p>
    <w:p w14:paraId="49002966" w14:textId="71C0A467" w:rsidR="00915C1F" w:rsidRPr="00915C1F" w:rsidRDefault="00915C1F" w:rsidP="00915C1F">
      <w:pPr>
        <w:pStyle w:val="Subtitle"/>
      </w:pPr>
      <w:r>
        <w:t>Categorical Variables</w:t>
      </w:r>
    </w:p>
    <w:p w14:paraId="079EF2D6" w14:textId="77777777" w:rsidR="003026AC" w:rsidRPr="003026AC" w:rsidRDefault="003026AC" w:rsidP="003026AC">
      <w:r w:rsidRPr="003026AC">
        <w:t xml:space="preserve">Categorical variables </w:t>
      </w:r>
      <w:proofErr w:type="gramStart"/>
      <w:r w:rsidRPr="003026AC">
        <w:t>were examined</w:t>
      </w:r>
      <w:proofErr w:type="gramEnd"/>
      <w:r w:rsidRPr="003026AC">
        <w:t xml:space="preserve"> using boxplots to compare the distribution of </w:t>
      </w:r>
      <w:r w:rsidRPr="003026AC">
        <w:rPr>
          <w:b/>
          <w:bCs/>
        </w:rPr>
        <w:t>log_price</w:t>
      </w:r>
      <w:r w:rsidRPr="003026AC">
        <w:t xml:space="preserve"> across </w:t>
      </w:r>
      <w:proofErr w:type="gramStart"/>
      <w:r w:rsidRPr="003026AC">
        <w:t>different groups</w:t>
      </w:r>
      <w:proofErr w:type="gramEnd"/>
      <w:r w:rsidRPr="003026AC">
        <w:t>.</w:t>
      </w:r>
    </w:p>
    <w:p w14:paraId="7D547FAB" w14:textId="132693E9" w:rsidR="003026AC" w:rsidRPr="003026AC" w:rsidRDefault="00A334EB" w:rsidP="003026AC">
      <w:r w:rsidRPr="00A334EB">
        <w:drawing>
          <wp:anchor distT="0" distB="0" distL="114300" distR="114300" simplePos="0" relativeHeight="251673600" behindDoc="0" locked="0" layoutInCell="1" allowOverlap="1" wp14:anchorId="44F7E4F6" wp14:editId="7B261616">
            <wp:simplePos x="0" y="0"/>
            <wp:positionH relativeFrom="margin">
              <wp:align>right</wp:align>
            </wp:positionH>
            <wp:positionV relativeFrom="paragraph">
              <wp:posOffset>10616</wp:posOffset>
            </wp:positionV>
            <wp:extent cx="2943860" cy="1374140"/>
            <wp:effectExtent l="38100" t="38100" r="46990" b="35560"/>
            <wp:wrapSquare wrapText="bothSides"/>
            <wp:docPr id="4" name="Content Placeholder 3" descr="The image is a scatter plot showing the logarithmic relationship between price and damage status, with data points categorized into 'no' and 'yes' for damage.&#10;&#10;AI-generated content may be incorrect.">
              <a:extLst xmlns:a="http://schemas.openxmlformats.org/drawingml/2006/main">
                <a:ext uri="{FF2B5EF4-FFF2-40B4-BE49-F238E27FC236}">
                  <a16:creationId xmlns:a16="http://schemas.microsoft.com/office/drawing/2014/main" id="{E36B1389-88DF-7952-FB6F-06CFDA3FE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The image is a scatter plot showing the logarithmic relationship between price and damage status, with data points categorized into 'no' and 'yes' for damage.&#10;&#10;AI-generated content may be incorrect.">
                      <a:extLst>
                        <a:ext uri="{FF2B5EF4-FFF2-40B4-BE49-F238E27FC236}">
                          <a16:creationId xmlns:a16="http://schemas.microsoft.com/office/drawing/2014/main" id="{E36B1389-88DF-7952-FB6F-06CFDA3FEFD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3860" cy="1374140"/>
                    </a:xfrm>
                    <a:prstGeom prst="rect">
                      <a:avLst/>
                    </a:prstGeom>
                    <a:ln w="28575">
                      <a:solidFill>
                        <a:schemeClr val="accent1"/>
                      </a:solidFill>
                    </a:ln>
                  </pic:spPr>
                </pic:pic>
              </a:graphicData>
            </a:graphic>
          </wp:anchor>
        </w:drawing>
      </w:r>
      <w:r w:rsidR="003026AC" w:rsidRPr="003026AC">
        <w:t xml:space="preserve">As shown in </w:t>
      </w:r>
      <w:r w:rsidR="003026AC" w:rsidRPr="003026AC">
        <w:rPr>
          <w:bCs/>
          <w:i/>
          <w:iCs/>
        </w:rPr>
        <w:t xml:space="preserve">Figure </w:t>
      </w:r>
      <w:r w:rsidR="003026AC" w:rsidRPr="003026AC">
        <w:rPr>
          <w:bCs/>
          <w:i/>
          <w:iCs/>
        </w:rPr>
        <w:t>6</w:t>
      </w:r>
      <w:r w:rsidR="003026AC" w:rsidRPr="003026AC">
        <w:t xml:space="preserve">, </w:t>
      </w:r>
      <w:r w:rsidR="00054BAB" w:rsidRPr="00054BAB">
        <w:t xml:space="preserve">vehicles with unrepaired damage have noticeably lower prices compared to those without damage. The separation between the distributions suggests that damage status is </w:t>
      </w:r>
      <w:proofErr w:type="gramStart"/>
      <w:r w:rsidR="00054BAB" w:rsidRPr="00054BAB">
        <w:t>an important factor</w:t>
      </w:r>
      <w:proofErr w:type="gramEnd"/>
      <w:r w:rsidR="00054BAB" w:rsidRPr="00054BAB">
        <w:t xml:space="preserve"> influencing price.</w:t>
      </w:r>
    </w:p>
    <w:p w14:paraId="38C639AC" w14:textId="77777777" w:rsidR="004450C4" w:rsidRDefault="009E531F" w:rsidP="00A334EB">
      <w:r>
        <w:rPr>
          <w:noProof/>
        </w:rPr>
        <mc:AlternateContent>
          <mc:Choice Requires="wps">
            <w:drawing>
              <wp:anchor distT="0" distB="0" distL="114300" distR="114300" simplePos="0" relativeHeight="251675648" behindDoc="0" locked="0" layoutInCell="1" allowOverlap="1" wp14:anchorId="6CE2A683" wp14:editId="32DC0B6E">
                <wp:simplePos x="0" y="0"/>
                <wp:positionH relativeFrom="column">
                  <wp:posOffset>2950210</wp:posOffset>
                </wp:positionH>
                <wp:positionV relativeFrom="paragraph">
                  <wp:posOffset>45720</wp:posOffset>
                </wp:positionV>
                <wp:extent cx="2940050" cy="335915"/>
                <wp:effectExtent l="0" t="0" r="12700" b="6985"/>
                <wp:wrapSquare wrapText="bothSides"/>
                <wp:docPr id="516815127" name="Text Box 1"/>
                <wp:cNvGraphicFramePr/>
                <a:graphic xmlns:a="http://schemas.openxmlformats.org/drawingml/2006/main">
                  <a:graphicData uri="http://schemas.microsoft.com/office/word/2010/wordprocessingShape">
                    <wps:wsp>
                      <wps:cNvSpPr txBox="1"/>
                      <wps:spPr>
                        <a:xfrm>
                          <a:off x="0" y="0"/>
                          <a:ext cx="2940050" cy="335915"/>
                        </a:xfrm>
                        <a:prstGeom prst="rect">
                          <a:avLst/>
                        </a:prstGeom>
                        <a:noFill/>
                        <a:ln>
                          <a:noFill/>
                        </a:ln>
                      </wps:spPr>
                      <wps:txbx>
                        <w:txbxContent>
                          <w:p w14:paraId="3FEAED57" w14:textId="7CC0C9D3" w:rsidR="00A334EB" w:rsidRPr="00E152F6" w:rsidRDefault="00A334EB" w:rsidP="009E531F">
                            <w:pPr>
                              <w:pStyle w:val="Caption"/>
                              <w:jc w:val="center"/>
                            </w:pPr>
                            <w:r>
                              <w:t xml:space="preserve">Figure </w:t>
                            </w:r>
                            <w:r>
                              <w:fldChar w:fldCharType="begin"/>
                            </w:r>
                            <w:r>
                              <w:instrText xml:space="preserve"> SEQ Figure \* ARABIC </w:instrText>
                            </w:r>
                            <w:r>
                              <w:fldChar w:fldCharType="separate"/>
                            </w:r>
                            <w:r w:rsidR="009D0AD4">
                              <w:rPr>
                                <w:noProof/>
                              </w:rPr>
                              <w:t>6</w:t>
                            </w:r>
                            <w:r>
                              <w:fldChar w:fldCharType="end"/>
                            </w:r>
                            <w:r w:rsidR="009E531F">
                              <w:t xml:space="preserve">: </w:t>
                            </w:r>
                            <w:r w:rsidR="009E531F" w:rsidRPr="009E531F">
                              <w:t xml:space="preserve">Categorical boxplot given if a vehicle is damaged or not, made with R </w:t>
                            </w:r>
                            <w:r w:rsidR="00564116" w:rsidRPr="009E531F">
                              <w:t>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2A683" id="_x0000_s1031" type="#_x0000_t202" style="position:absolute;margin-left:232.3pt;margin-top:3.6pt;width:231.5pt;height:26.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" filled="f" stroked="f">
                <v:textbox inset="0,0,0,0">
                  <w:txbxContent>
                    <w:p w14:paraId="3FEAED57" w14:textId="7CC0C9D3" w:rsidR="00A334EB" w:rsidRPr="00E152F6" w:rsidRDefault="00A334EB" w:rsidP="009E531F">
                      <w:pPr>
                        <w:pStyle w:val="Caption"/>
                        <w:jc w:val="center"/>
                      </w:pPr>
                      <w:r>
                        <w:t xml:space="preserve">Figure </w:t>
                      </w:r>
                      <w:r>
                        <w:fldChar w:fldCharType="begin"/>
                      </w:r>
                      <w:r>
                        <w:instrText xml:space="preserve"> SEQ Figure \* ARABIC </w:instrText>
                      </w:r>
                      <w:r>
                        <w:fldChar w:fldCharType="separate"/>
                      </w:r>
                      <w:r w:rsidR="009D0AD4">
                        <w:rPr>
                          <w:noProof/>
                        </w:rPr>
                        <w:t>6</w:t>
                      </w:r>
                      <w:r>
                        <w:fldChar w:fldCharType="end"/>
                      </w:r>
                      <w:r w:rsidR="009E531F">
                        <w:t xml:space="preserve">: </w:t>
                      </w:r>
                      <w:r w:rsidR="009E531F" w:rsidRPr="009E531F">
                        <w:t xml:space="preserve">Categorical boxplot given if a vehicle is damaged or not, made with R </w:t>
                      </w:r>
                      <w:r w:rsidR="00564116" w:rsidRPr="009E531F">
                        <w:t>boxplot.</w:t>
                      </w:r>
                    </w:p>
                  </w:txbxContent>
                </v:textbox>
                <w10:wrap type="square"/>
              </v:shape>
            </w:pict>
          </mc:Fallback>
        </mc:AlternateContent>
      </w:r>
      <w:r w:rsidR="0060498E" w:rsidRPr="0060498E">
        <w:drawing>
          <wp:anchor distT="0" distB="0" distL="114300" distR="114300" simplePos="0" relativeHeight="251676672" behindDoc="0" locked="0" layoutInCell="1" allowOverlap="1" wp14:anchorId="2C5E6534" wp14:editId="60C75DED">
            <wp:simplePos x="0" y="0"/>
            <wp:positionH relativeFrom="margin">
              <wp:align>left</wp:align>
            </wp:positionH>
            <wp:positionV relativeFrom="paragraph">
              <wp:posOffset>505472</wp:posOffset>
            </wp:positionV>
            <wp:extent cx="2943860" cy="1374140"/>
            <wp:effectExtent l="38100" t="38100" r="46990" b="35560"/>
            <wp:wrapSquare wrapText="bothSides"/>
            <wp:docPr id="7" name="Picture 6" descr="The image depicts a graph comparing the logarithmic prices of gearboxes, distinguishing between automatic and manual types.&#10;&#10;AI-generated content may be incorrect.">
              <a:extLst xmlns:a="http://schemas.openxmlformats.org/drawingml/2006/main">
                <a:ext uri="{FF2B5EF4-FFF2-40B4-BE49-F238E27FC236}">
                  <a16:creationId xmlns:a16="http://schemas.microsoft.com/office/drawing/2014/main" id="{FBB5AE32-DECE-96EF-95C3-0C98954175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The image depicts a graph comparing the logarithmic prices of gearboxes, distinguishing between automatic and manual types.&#10;&#10;AI-generated content may be incorrect.">
                      <a:extLst>
                        <a:ext uri="{FF2B5EF4-FFF2-40B4-BE49-F238E27FC236}">
                          <a16:creationId xmlns:a16="http://schemas.microsoft.com/office/drawing/2014/main" id="{FBB5AE32-DECE-96EF-95C3-0C989541755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3860" cy="1374140"/>
                    </a:xfrm>
                    <a:prstGeom prst="rect">
                      <a:avLst/>
                    </a:prstGeom>
                    <a:ln w="28575">
                      <a:solidFill>
                        <a:schemeClr val="accent1"/>
                      </a:solidFill>
                    </a:ln>
                  </pic:spPr>
                </pic:pic>
              </a:graphicData>
            </a:graphic>
          </wp:anchor>
        </w:drawing>
      </w:r>
      <w:r w:rsidR="00A334EB" w:rsidRPr="00A334EB">
        <w:t xml:space="preserve">Similarly, the boxplot for </w:t>
      </w:r>
      <w:r w:rsidR="00A334EB" w:rsidRPr="00A334EB">
        <w:rPr>
          <w:b/>
          <w:bCs/>
        </w:rPr>
        <w:t>gearbox</w:t>
      </w:r>
      <w:r w:rsidR="00A334EB" w:rsidRPr="00A334EB">
        <w:t xml:space="preserve"> (</w:t>
      </w:r>
      <w:r w:rsidR="00A334EB" w:rsidRPr="00A334EB">
        <w:rPr>
          <w:i/>
          <w:iCs/>
        </w:rPr>
        <w:t>Figure</w:t>
      </w:r>
      <w:r w:rsidR="00A334EB" w:rsidRPr="00A334EB">
        <w:rPr>
          <w:i/>
          <w:iCs/>
        </w:rPr>
        <w:t xml:space="preserve"> 7</w:t>
      </w:r>
      <w:r w:rsidR="00A334EB" w:rsidRPr="00A334EB">
        <w:t xml:space="preserve">) </w:t>
      </w:r>
      <w:r w:rsidR="004450C4" w:rsidRPr="004450C4">
        <w:t>shows differences between transmission types. Vehicles with automatic transmissions tend to have slightly higher prices than those with manual transmissions, although the difference is less pronounced compared to the effect of damage.</w:t>
      </w:r>
    </w:p>
    <w:p w14:paraId="61956BFF" w14:textId="0A96F12C" w:rsidR="00A334EB" w:rsidRDefault="009E531F" w:rsidP="00A334EB">
      <w:pPr>
        <w:rPr>
          <w:noProof/>
        </w:rPr>
      </w:pPr>
      <w:r>
        <w:rPr>
          <w:noProof/>
        </w:rPr>
        <mc:AlternateContent>
          <mc:Choice Requires="wps">
            <w:drawing>
              <wp:anchor distT="0" distB="0" distL="114300" distR="114300" simplePos="0" relativeHeight="251678720" behindDoc="0" locked="0" layoutInCell="1" allowOverlap="1" wp14:anchorId="24DFD182" wp14:editId="74E07DEF">
                <wp:simplePos x="0" y="0"/>
                <wp:positionH relativeFrom="margin">
                  <wp:align>left</wp:align>
                </wp:positionH>
                <wp:positionV relativeFrom="paragraph">
                  <wp:posOffset>76835</wp:posOffset>
                </wp:positionV>
                <wp:extent cx="3001645" cy="318770"/>
                <wp:effectExtent l="0" t="0" r="8255" b="5080"/>
                <wp:wrapSquare wrapText="bothSides"/>
                <wp:docPr id="1401477341" name="Text Box 1"/>
                <wp:cNvGraphicFramePr/>
                <a:graphic xmlns:a="http://schemas.openxmlformats.org/drawingml/2006/main">
                  <a:graphicData uri="http://schemas.microsoft.com/office/word/2010/wordprocessingShape">
                    <wps:wsp>
                      <wps:cNvSpPr txBox="1"/>
                      <wps:spPr>
                        <a:xfrm>
                          <a:off x="0" y="0"/>
                          <a:ext cx="3001645" cy="319178"/>
                        </a:xfrm>
                        <a:prstGeom prst="rect">
                          <a:avLst/>
                        </a:prstGeom>
                        <a:noFill/>
                        <a:ln>
                          <a:noFill/>
                        </a:ln>
                      </wps:spPr>
                      <wps:txbx>
                        <w:txbxContent>
                          <w:p w14:paraId="03904B05" w14:textId="1FEE530F" w:rsidR="0060498E" w:rsidRPr="00957BDF" w:rsidRDefault="0060498E" w:rsidP="009E531F">
                            <w:pPr>
                              <w:pStyle w:val="Caption"/>
                              <w:jc w:val="center"/>
                            </w:pPr>
                            <w:r>
                              <w:t xml:space="preserve">Figure </w:t>
                            </w:r>
                            <w:r>
                              <w:fldChar w:fldCharType="begin"/>
                            </w:r>
                            <w:r>
                              <w:instrText xml:space="preserve"> SEQ Figure \* ARABIC </w:instrText>
                            </w:r>
                            <w:r>
                              <w:fldChar w:fldCharType="separate"/>
                            </w:r>
                            <w:r w:rsidR="009D0AD4">
                              <w:rPr>
                                <w:noProof/>
                              </w:rPr>
                              <w:t>7</w:t>
                            </w:r>
                            <w:r>
                              <w:fldChar w:fldCharType="end"/>
                            </w:r>
                            <w:r w:rsidR="009E531F">
                              <w:t xml:space="preserve">: </w:t>
                            </w:r>
                            <w:r w:rsidR="009E531F" w:rsidRPr="009E531F">
                              <w:t xml:space="preserve">Categorical boxplot given a vehicles transmission type, made with R </w:t>
                            </w:r>
                            <w:r w:rsidR="00564116" w:rsidRPr="009E531F">
                              <w:t>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FD182" id="_x0000_s1032" type="#_x0000_t202" style="position:absolute;margin-left:0;margin-top:6.05pt;width:236.35pt;height:25.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" filled="f" stroked="f">
                <v:textbox inset="0,0,0,0">
                  <w:txbxContent>
                    <w:p w14:paraId="03904B05" w14:textId="1FEE530F" w:rsidR="0060498E" w:rsidRPr="00957BDF" w:rsidRDefault="0060498E" w:rsidP="009E531F">
                      <w:pPr>
                        <w:pStyle w:val="Caption"/>
                        <w:jc w:val="center"/>
                      </w:pPr>
                      <w:r>
                        <w:t xml:space="preserve">Figure </w:t>
                      </w:r>
                      <w:r>
                        <w:fldChar w:fldCharType="begin"/>
                      </w:r>
                      <w:r>
                        <w:instrText xml:space="preserve"> SEQ Figure \* ARABIC </w:instrText>
                      </w:r>
                      <w:r>
                        <w:fldChar w:fldCharType="separate"/>
                      </w:r>
                      <w:r w:rsidR="009D0AD4">
                        <w:rPr>
                          <w:noProof/>
                        </w:rPr>
                        <w:t>7</w:t>
                      </w:r>
                      <w:r>
                        <w:fldChar w:fldCharType="end"/>
                      </w:r>
                      <w:r w:rsidR="009E531F">
                        <w:t xml:space="preserve">: </w:t>
                      </w:r>
                      <w:r w:rsidR="009E531F" w:rsidRPr="009E531F">
                        <w:t xml:space="preserve">Categorical boxplot given a vehicles transmission type, made with R </w:t>
                      </w:r>
                      <w:r w:rsidR="00564116" w:rsidRPr="009E531F">
                        <w:t>boxplot.</w:t>
                      </w:r>
                    </w:p>
                  </w:txbxContent>
                </v:textbox>
                <w10:wrap type="square" anchorx="margin"/>
              </v:shape>
            </w:pict>
          </mc:Fallback>
        </mc:AlternateContent>
      </w:r>
      <w:r w:rsidR="001771A3" w:rsidRPr="001771A3">
        <w:rPr>
          <w:noProof/>
        </w:rPr>
        <w:t>These results suggest that categorical variables such as damage status and gearbox type provide useful information and should be included in the regression model.</w:t>
      </w:r>
    </w:p>
    <w:p w14:paraId="383352B6" w14:textId="625EB9C7" w:rsidR="00C54E68" w:rsidRDefault="00C54E68" w:rsidP="00BD22A7">
      <w:pPr>
        <w:pStyle w:val="Heading1"/>
      </w:pPr>
      <w:r>
        <w:lastRenderedPageBreak/>
        <w:t>Correlation Analysis</w:t>
      </w:r>
    </w:p>
    <w:tbl>
      <w:tblPr>
        <w:tblStyle w:val="PlainTable5"/>
        <w:tblpPr w:leftFromText="180" w:rightFromText="180" w:vertAnchor="text" w:horzAnchor="margin" w:tblpXSpec="right" w:tblpY="937"/>
        <w:tblW w:w="5389" w:type="dxa"/>
        <w:tblLook w:val="04A0" w:firstRow="1" w:lastRow="0" w:firstColumn="1" w:lastColumn="0" w:noHBand="0" w:noVBand="1"/>
      </w:tblPr>
      <w:tblGrid>
        <w:gridCol w:w="1148"/>
        <w:gridCol w:w="1233"/>
        <w:gridCol w:w="1370"/>
        <w:gridCol w:w="819"/>
        <w:gridCol w:w="819"/>
      </w:tblGrid>
      <w:tr w:rsidR="001678F7" w:rsidRPr="001678F7" w14:paraId="76056BAB" w14:textId="77777777" w:rsidTr="00D65EE4">
        <w:trPr>
          <w:cnfStyle w:val="100000000000" w:firstRow="1" w:lastRow="0" w:firstColumn="0" w:lastColumn="0" w:oddVBand="0" w:evenVBand="0" w:oddHBand="0" w:evenHBand="0" w:firstRowFirstColumn="0" w:firstRowLastColumn="0" w:lastRowFirstColumn="0" w:lastRowLastColumn="0"/>
          <w:trHeight w:val="180"/>
        </w:trPr>
        <w:tc>
          <w:tcPr>
            <w:cnfStyle w:val="001000000100" w:firstRow="0" w:lastRow="0" w:firstColumn="1" w:lastColumn="0" w:oddVBand="0" w:evenVBand="0" w:oddHBand="0" w:evenHBand="0" w:firstRowFirstColumn="1" w:firstRowLastColumn="0" w:lastRowFirstColumn="0" w:lastRowLastColumn="0"/>
            <w:tcW w:w="1148" w:type="dxa"/>
            <w:tcBorders>
              <w:top w:val="single" w:sz="4" w:space="0" w:color="auto"/>
              <w:left w:val="single" w:sz="4" w:space="0" w:color="auto"/>
              <w:bottom w:val="single" w:sz="4" w:space="0" w:color="auto"/>
              <w:right w:val="single" w:sz="4" w:space="0" w:color="auto"/>
            </w:tcBorders>
            <w:hideMark/>
          </w:tcPr>
          <w:p w14:paraId="1541D2B9" w14:textId="77777777" w:rsidR="001678F7" w:rsidRPr="000E416C" w:rsidRDefault="001678F7" w:rsidP="00D65EE4">
            <w:pPr>
              <w:spacing w:after="160" w:line="278" w:lineRule="auto"/>
              <w:rPr>
                <w:sz w:val="20"/>
                <w:szCs w:val="18"/>
              </w:rPr>
            </w:pPr>
          </w:p>
        </w:tc>
        <w:tc>
          <w:tcPr>
            <w:tcW w:w="1233" w:type="dxa"/>
            <w:tcBorders>
              <w:top w:val="single" w:sz="4" w:space="0" w:color="auto"/>
              <w:left w:val="single" w:sz="4" w:space="0" w:color="auto"/>
            </w:tcBorders>
            <w:hideMark/>
          </w:tcPr>
          <w:p w14:paraId="193DC047" w14:textId="5DE269FB" w:rsidR="001678F7" w:rsidRPr="003D3688" w:rsidRDefault="001810BF" w:rsidP="00D65EE4">
            <w:pPr>
              <w:spacing w:after="160" w:line="278" w:lineRule="auto"/>
              <w:cnfStyle w:val="100000000000" w:firstRow="1" w:lastRow="0" w:firstColumn="0" w:lastColumn="0" w:oddVBand="0" w:evenVBand="0" w:oddHBand="0" w:evenHBand="0" w:firstRowFirstColumn="0" w:firstRowLastColumn="0" w:lastRowFirstColumn="0" w:lastRowLastColumn="0"/>
              <w:rPr>
                <w:b/>
                <w:bCs/>
                <w:sz w:val="20"/>
                <w:szCs w:val="18"/>
              </w:rPr>
            </w:pPr>
            <w:r w:rsidRPr="003D3688">
              <w:rPr>
                <w:b/>
                <w:bCs/>
                <w:sz w:val="20"/>
                <w:szCs w:val="18"/>
              </w:rPr>
              <w:t>log_</w:t>
            </w:r>
            <w:r w:rsidR="001678F7" w:rsidRPr="003D3688">
              <w:rPr>
                <w:b/>
                <w:bCs/>
                <w:sz w:val="20"/>
                <w:szCs w:val="18"/>
              </w:rPr>
              <w:t>price</w:t>
            </w:r>
          </w:p>
        </w:tc>
        <w:tc>
          <w:tcPr>
            <w:tcW w:w="1370" w:type="dxa"/>
            <w:tcBorders>
              <w:top w:val="single" w:sz="4" w:space="0" w:color="auto"/>
            </w:tcBorders>
            <w:hideMark/>
          </w:tcPr>
          <w:p w14:paraId="710618B1" w14:textId="77777777" w:rsidR="001678F7" w:rsidRPr="000E416C" w:rsidRDefault="001678F7" w:rsidP="00D65EE4">
            <w:pPr>
              <w:spacing w:after="160" w:line="278" w:lineRule="auto"/>
              <w:cnfStyle w:val="100000000000" w:firstRow="1" w:lastRow="0" w:firstColumn="0" w:lastColumn="0" w:oddVBand="0" w:evenVBand="0" w:oddHBand="0" w:evenHBand="0" w:firstRowFirstColumn="0" w:firstRowLastColumn="0" w:lastRowFirstColumn="0" w:lastRowLastColumn="0"/>
              <w:rPr>
                <w:sz w:val="20"/>
                <w:szCs w:val="18"/>
              </w:rPr>
            </w:pPr>
            <w:r w:rsidRPr="000E416C">
              <w:rPr>
                <w:b/>
                <w:bCs/>
                <w:sz w:val="20"/>
                <w:szCs w:val="18"/>
              </w:rPr>
              <w:t>model_age</w:t>
            </w:r>
          </w:p>
        </w:tc>
        <w:tc>
          <w:tcPr>
            <w:tcW w:w="819" w:type="dxa"/>
            <w:tcBorders>
              <w:top w:val="single" w:sz="4" w:space="0" w:color="auto"/>
            </w:tcBorders>
            <w:hideMark/>
          </w:tcPr>
          <w:p w14:paraId="11EE2149" w14:textId="77777777" w:rsidR="001678F7" w:rsidRPr="000E416C" w:rsidRDefault="001678F7" w:rsidP="00D65EE4">
            <w:pPr>
              <w:spacing w:after="160" w:line="278" w:lineRule="auto"/>
              <w:cnfStyle w:val="100000000000" w:firstRow="1" w:lastRow="0" w:firstColumn="0" w:lastColumn="0" w:oddVBand="0" w:evenVBand="0" w:oddHBand="0" w:evenHBand="0" w:firstRowFirstColumn="0" w:firstRowLastColumn="0" w:lastRowFirstColumn="0" w:lastRowLastColumn="0"/>
              <w:rPr>
                <w:sz w:val="20"/>
                <w:szCs w:val="18"/>
              </w:rPr>
            </w:pPr>
            <w:r w:rsidRPr="000E416C">
              <w:rPr>
                <w:b/>
                <w:bCs/>
                <w:sz w:val="20"/>
                <w:szCs w:val="18"/>
              </w:rPr>
              <w:t>km</w:t>
            </w:r>
          </w:p>
        </w:tc>
        <w:tc>
          <w:tcPr>
            <w:tcW w:w="819" w:type="dxa"/>
            <w:tcBorders>
              <w:top w:val="single" w:sz="4" w:space="0" w:color="auto"/>
              <w:right w:val="single" w:sz="4" w:space="0" w:color="auto"/>
            </w:tcBorders>
            <w:hideMark/>
          </w:tcPr>
          <w:p w14:paraId="777F9F0B" w14:textId="77777777" w:rsidR="001678F7" w:rsidRPr="000E416C" w:rsidRDefault="001678F7" w:rsidP="00D65EE4">
            <w:pPr>
              <w:spacing w:after="160" w:line="278" w:lineRule="auto"/>
              <w:cnfStyle w:val="100000000000" w:firstRow="1" w:lastRow="0" w:firstColumn="0" w:lastColumn="0" w:oddVBand="0" w:evenVBand="0" w:oddHBand="0" w:evenHBand="0" w:firstRowFirstColumn="0" w:firstRowLastColumn="0" w:lastRowFirstColumn="0" w:lastRowLastColumn="0"/>
              <w:rPr>
                <w:sz w:val="20"/>
                <w:szCs w:val="18"/>
              </w:rPr>
            </w:pPr>
            <w:r w:rsidRPr="000E416C">
              <w:rPr>
                <w:b/>
                <w:bCs/>
                <w:sz w:val="20"/>
                <w:szCs w:val="18"/>
              </w:rPr>
              <w:t>ps</w:t>
            </w:r>
          </w:p>
        </w:tc>
      </w:tr>
      <w:tr w:rsidR="001678F7" w:rsidRPr="001678F7" w14:paraId="47A05AB1" w14:textId="77777777" w:rsidTr="00D65EE4">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148" w:type="dxa"/>
            <w:tcBorders>
              <w:top w:val="single" w:sz="4" w:space="0" w:color="auto"/>
              <w:left w:val="single" w:sz="4" w:space="0" w:color="auto"/>
            </w:tcBorders>
            <w:hideMark/>
          </w:tcPr>
          <w:p w14:paraId="490076EE" w14:textId="03B5FC6A" w:rsidR="001678F7" w:rsidRPr="000E416C" w:rsidRDefault="001810BF" w:rsidP="00D65EE4">
            <w:pPr>
              <w:spacing w:after="160" w:line="278" w:lineRule="auto"/>
              <w:rPr>
                <w:sz w:val="20"/>
                <w:szCs w:val="18"/>
              </w:rPr>
            </w:pPr>
            <w:r w:rsidRPr="000E416C">
              <w:rPr>
                <w:sz w:val="20"/>
                <w:szCs w:val="18"/>
              </w:rPr>
              <w:t>l</w:t>
            </w:r>
            <w:r w:rsidR="001678F7" w:rsidRPr="000E416C">
              <w:rPr>
                <w:b/>
                <w:bCs/>
                <w:sz w:val="20"/>
                <w:szCs w:val="18"/>
              </w:rPr>
              <w:t>og</w:t>
            </w:r>
            <w:r w:rsidRPr="000E416C">
              <w:rPr>
                <w:sz w:val="20"/>
                <w:szCs w:val="18"/>
              </w:rPr>
              <w:t>_</w:t>
            </w:r>
            <w:r w:rsidR="001678F7" w:rsidRPr="000E416C">
              <w:rPr>
                <w:b/>
                <w:bCs/>
                <w:sz w:val="20"/>
                <w:szCs w:val="18"/>
              </w:rPr>
              <w:t>price</w:t>
            </w:r>
          </w:p>
        </w:tc>
        <w:tc>
          <w:tcPr>
            <w:tcW w:w="1233" w:type="dxa"/>
            <w:hideMark/>
          </w:tcPr>
          <w:p w14:paraId="31DF7363"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1.000</w:t>
            </w:r>
          </w:p>
        </w:tc>
        <w:tc>
          <w:tcPr>
            <w:tcW w:w="1370" w:type="dxa"/>
            <w:hideMark/>
          </w:tcPr>
          <w:p w14:paraId="645A5828"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 xml:space="preserve"> -0.568</w:t>
            </w:r>
          </w:p>
        </w:tc>
        <w:tc>
          <w:tcPr>
            <w:tcW w:w="819" w:type="dxa"/>
            <w:hideMark/>
          </w:tcPr>
          <w:p w14:paraId="78F4E366"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-0.446</w:t>
            </w:r>
          </w:p>
        </w:tc>
        <w:tc>
          <w:tcPr>
            <w:tcW w:w="819" w:type="dxa"/>
            <w:tcBorders>
              <w:right w:val="single" w:sz="4" w:space="0" w:color="auto"/>
            </w:tcBorders>
            <w:hideMark/>
          </w:tcPr>
          <w:p w14:paraId="65C4BD55"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0.565</w:t>
            </w:r>
          </w:p>
        </w:tc>
      </w:tr>
      <w:tr w:rsidR="001678F7" w:rsidRPr="001678F7" w14:paraId="31514919" w14:textId="77777777" w:rsidTr="00D65EE4">
        <w:trPr>
          <w:trHeight w:val="180"/>
        </w:trPr>
        <w:tc>
          <w:tcPr>
            <w:cnfStyle w:val="001000000000" w:firstRow="0" w:lastRow="0" w:firstColumn="1" w:lastColumn="0" w:oddVBand="0" w:evenVBand="0" w:oddHBand="0" w:evenHBand="0" w:firstRowFirstColumn="0" w:firstRowLastColumn="0" w:lastRowFirstColumn="0" w:lastRowLastColumn="0"/>
            <w:tcW w:w="1148" w:type="dxa"/>
            <w:tcBorders>
              <w:left w:val="single" w:sz="4" w:space="0" w:color="auto"/>
            </w:tcBorders>
            <w:hideMark/>
          </w:tcPr>
          <w:p w14:paraId="6DC418F5" w14:textId="77777777" w:rsidR="001678F7" w:rsidRPr="000E416C" w:rsidRDefault="001678F7" w:rsidP="00D65EE4">
            <w:pPr>
              <w:spacing w:after="160" w:line="278" w:lineRule="auto"/>
              <w:rPr>
                <w:sz w:val="20"/>
                <w:szCs w:val="18"/>
              </w:rPr>
            </w:pPr>
            <w:r w:rsidRPr="000E416C">
              <w:rPr>
                <w:b/>
                <w:bCs/>
                <w:sz w:val="20"/>
                <w:szCs w:val="18"/>
              </w:rPr>
              <w:t>model_age</w:t>
            </w:r>
          </w:p>
        </w:tc>
        <w:tc>
          <w:tcPr>
            <w:tcW w:w="1233" w:type="dxa"/>
            <w:hideMark/>
          </w:tcPr>
          <w:p w14:paraId="16FE54FC" w14:textId="77777777" w:rsidR="001678F7" w:rsidRPr="000E416C" w:rsidRDefault="001678F7" w:rsidP="00D65EE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-0.568</w:t>
            </w:r>
          </w:p>
        </w:tc>
        <w:tc>
          <w:tcPr>
            <w:tcW w:w="1370" w:type="dxa"/>
            <w:hideMark/>
          </w:tcPr>
          <w:p w14:paraId="360F0344" w14:textId="77777777" w:rsidR="001678F7" w:rsidRPr="000E416C" w:rsidRDefault="001678F7" w:rsidP="00D65EE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1.000</w:t>
            </w:r>
          </w:p>
        </w:tc>
        <w:tc>
          <w:tcPr>
            <w:tcW w:w="819" w:type="dxa"/>
            <w:hideMark/>
          </w:tcPr>
          <w:p w14:paraId="78FD189F" w14:textId="77777777" w:rsidR="001678F7" w:rsidRPr="000E416C" w:rsidRDefault="001678F7" w:rsidP="00D65EE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0.388</w:t>
            </w:r>
          </w:p>
        </w:tc>
        <w:tc>
          <w:tcPr>
            <w:tcW w:w="819" w:type="dxa"/>
            <w:tcBorders>
              <w:right w:val="single" w:sz="4" w:space="0" w:color="auto"/>
            </w:tcBorders>
            <w:hideMark/>
          </w:tcPr>
          <w:p w14:paraId="20A6928F" w14:textId="77777777" w:rsidR="001678F7" w:rsidRPr="000E416C" w:rsidRDefault="001678F7" w:rsidP="00D65EE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-0.203</w:t>
            </w:r>
          </w:p>
        </w:tc>
      </w:tr>
      <w:tr w:rsidR="001678F7" w:rsidRPr="001678F7" w14:paraId="3FC3130E" w14:textId="77777777" w:rsidTr="00D65EE4">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1148" w:type="dxa"/>
            <w:tcBorders>
              <w:left w:val="single" w:sz="4" w:space="0" w:color="auto"/>
            </w:tcBorders>
            <w:hideMark/>
          </w:tcPr>
          <w:p w14:paraId="166E130F" w14:textId="77777777" w:rsidR="001678F7" w:rsidRPr="000E416C" w:rsidRDefault="001678F7" w:rsidP="00D65EE4">
            <w:pPr>
              <w:spacing w:after="160" w:line="278" w:lineRule="auto"/>
              <w:rPr>
                <w:sz w:val="20"/>
                <w:szCs w:val="18"/>
              </w:rPr>
            </w:pPr>
            <w:r w:rsidRPr="000E416C">
              <w:rPr>
                <w:b/>
                <w:bCs/>
                <w:sz w:val="20"/>
                <w:szCs w:val="18"/>
              </w:rPr>
              <w:t>km</w:t>
            </w:r>
          </w:p>
        </w:tc>
        <w:tc>
          <w:tcPr>
            <w:tcW w:w="1233" w:type="dxa"/>
            <w:hideMark/>
          </w:tcPr>
          <w:p w14:paraId="17DDEB29"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-0.446</w:t>
            </w:r>
          </w:p>
        </w:tc>
        <w:tc>
          <w:tcPr>
            <w:tcW w:w="1370" w:type="dxa"/>
            <w:hideMark/>
          </w:tcPr>
          <w:p w14:paraId="37934D06"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0.388</w:t>
            </w:r>
          </w:p>
        </w:tc>
        <w:tc>
          <w:tcPr>
            <w:tcW w:w="819" w:type="dxa"/>
            <w:hideMark/>
          </w:tcPr>
          <w:p w14:paraId="28FEC3CF"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1.000</w:t>
            </w:r>
          </w:p>
        </w:tc>
        <w:tc>
          <w:tcPr>
            <w:tcW w:w="819" w:type="dxa"/>
            <w:tcBorders>
              <w:right w:val="single" w:sz="4" w:space="0" w:color="auto"/>
            </w:tcBorders>
            <w:hideMark/>
          </w:tcPr>
          <w:p w14:paraId="50AAB3DD" w14:textId="77777777" w:rsidR="001678F7" w:rsidRPr="000E416C" w:rsidRDefault="001678F7" w:rsidP="00D65EE4">
            <w:pPr>
              <w:spacing w:after="160" w:line="278" w:lineRule="auto"/>
              <w:cnfStyle w:val="000000100000" w:firstRow="0" w:lastRow="0" w:firstColumn="0" w:lastColumn="0" w:oddVBand="0" w:evenVBand="0" w:oddHBand="1" w:evenHBand="0" w:firstRowFirstColumn="0" w:firstRowLastColumn="0" w:lastRowFirstColumn="0" w:lastRowLastColumn="0"/>
              <w:rPr>
                <w:sz w:val="20"/>
                <w:szCs w:val="18"/>
              </w:rPr>
            </w:pPr>
            <w:r w:rsidRPr="000E416C">
              <w:rPr>
                <w:sz w:val="20"/>
                <w:szCs w:val="18"/>
              </w:rPr>
              <w:t>-0.016</w:t>
            </w:r>
          </w:p>
        </w:tc>
      </w:tr>
      <w:tr w:rsidR="001678F7" w:rsidRPr="001678F7" w14:paraId="44579B75" w14:textId="77777777" w:rsidTr="00D65EE4">
        <w:trPr>
          <w:trHeight w:val="180"/>
        </w:trPr>
        <w:tc>
          <w:tcPr>
            <w:cnfStyle w:val="001000000000" w:firstRow="0" w:lastRow="0" w:firstColumn="1" w:lastColumn="0" w:oddVBand="0" w:evenVBand="0" w:oddHBand="0" w:evenHBand="0" w:firstRowFirstColumn="0" w:firstRowLastColumn="0" w:lastRowFirstColumn="0" w:lastRowLastColumn="0"/>
            <w:tcW w:w="1148" w:type="dxa"/>
            <w:tcBorders>
              <w:left w:val="single" w:sz="4" w:space="0" w:color="auto"/>
              <w:bottom w:val="single" w:sz="4" w:space="0" w:color="auto"/>
            </w:tcBorders>
            <w:hideMark/>
          </w:tcPr>
          <w:p w14:paraId="39BEDDE6" w14:textId="77777777" w:rsidR="001678F7" w:rsidRPr="000E416C" w:rsidRDefault="001678F7" w:rsidP="00D65EE4">
            <w:pPr>
              <w:spacing w:after="160" w:line="278" w:lineRule="auto"/>
              <w:rPr>
                <w:sz w:val="20"/>
                <w:szCs w:val="18"/>
              </w:rPr>
            </w:pPr>
            <w:r w:rsidRPr="000E416C">
              <w:rPr>
                <w:b/>
                <w:bCs/>
                <w:sz w:val="20"/>
                <w:szCs w:val="18"/>
              </w:rPr>
              <w:t>ps</w:t>
            </w:r>
          </w:p>
        </w:tc>
        <w:tc>
          <w:tcPr>
            <w:tcW w:w="1233" w:type="dxa"/>
            <w:tcBorders>
              <w:bottom w:val="single" w:sz="4" w:space="0" w:color="auto"/>
            </w:tcBorders>
            <w:hideMark/>
          </w:tcPr>
          <w:p w14:paraId="6A5383EA" w14:textId="77777777" w:rsidR="001678F7" w:rsidRPr="000E416C" w:rsidRDefault="001678F7" w:rsidP="00D65EE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0.565</w:t>
            </w:r>
          </w:p>
        </w:tc>
        <w:tc>
          <w:tcPr>
            <w:tcW w:w="1370" w:type="dxa"/>
            <w:tcBorders>
              <w:bottom w:val="single" w:sz="4" w:space="0" w:color="auto"/>
            </w:tcBorders>
            <w:hideMark/>
          </w:tcPr>
          <w:p w14:paraId="20F88D2A" w14:textId="77777777" w:rsidR="001678F7" w:rsidRPr="000E416C" w:rsidRDefault="001678F7" w:rsidP="00D65EE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-0.203</w:t>
            </w:r>
          </w:p>
        </w:tc>
        <w:tc>
          <w:tcPr>
            <w:tcW w:w="819" w:type="dxa"/>
            <w:tcBorders>
              <w:bottom w:val="single" w:sz="4" w:space="0" w:color="auto"/>
            </w:tcBorders>
            <w:hideMark/>
          </w:tcPr>
          <w:p w14:paraId="7A4C3FF9" w14:textId="77777777" w:rsidR="001678F7" w:rsidRPr="000E416C" w:rsidRDefault="001678F7" w:rsidP="00D65EE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-0.016</w:t>
            </w:r>
          </w:p>
        </w:tc>
        <w:tc>
          <w:tcPr>
            <w:tcW w:w="819" w:type="dxa"/>
            <w:tcBorders>
              <w:bottom w:val="single" w:sz="4" w:space="0" w:color="auto"/>
              <w:right w:val="single" w:sz="4" w:space="0" w:color="auto"/>
            </w:tcBorders>
            <w:hideMark/>
          </w:tcPr>
          <w:p w14:paraId="5A3F2ABE" w14:textId="77777777" w:rsidR="001678F7" w:rsidRPr="000E416C" w:rsidRDefault="001678F7" w:rsidP="00D65EE4">
            <w:pPr>
              <w:keepNext/>
              <w:spacing w:after="160" w:line="278" w:lineRule="auto"/>
              <w:cnfStyle w:val="000000000000" w:firstRow="0" w:lastRow="0" w:firstColumn="0" w:lastColumn="0" w:oddVBand="0" w:evenVBand="0" w:oddHBand="0" w:evenHBand="0" w:firstRowFirstColumn="0" w:firstRowLastColumn="0" w:lastRowFirstColumn="0" w:lastRowLastColumn="0"/>
              <w:rPr>
                <w:sz w:val="20"/>
                <w:szCs w:val="18"/>
              </w:rPr>
            </w:pPr>
            <w:r w:rsidRPr="000E416C">
              <w:rPr>
                <w:sz w:val="20"/>
                <w:szCs w:val="18"/>
              </w:rPr>
              <w:t>1.000</w:t>
            </w:r>
          </w:p>
        </w:tc>
      </w:tr>
    </w:tbl>
    <w:p w14:paraId="033B4670" w14:textId="1478CDB2" w:rsidR="00BF1C11" w:rsidRPr="00F45228" w:rsidRDefault="00F45228" w:rsidP="00F45228">
      <w:r w:rsidRPr="00F45228">
        <w:t xml:space="preserve">To further examine the relationships between variables, a correlation matrix </w:t>
      </w:r>
      <w:proofErr w:type="gramStart"/>
      <w:r w:rsidRPr="00F45228">
        <w:t>was computed</w:t>
      </w:r>
      <w:proofErr w:type="gramEnd"/>
      <w:r w:rsidRPr="00F45228">
        <w:t xml:space="preserve"> for the continuous variables included in the analysis. The results </w:t>
      </w:r>
      <w:proofErr w:type="gramStart"/>
      <w:r w:rsidRPr="00F45228">
        <w:t>are shown</w:t>
      </w:r>
      <w:proofErr w:type="gramEnd"/>
      <w:r w:rsidRPr="00F45228">
        <w:t xml:space="preserve"> in </w:t>
      </w:r>
      <w:r w:rsidRPr="00F45228">
        <w:rPr>
          <w:i/>
          <w:iCs/>
        </w:rPr>
        <w:t xml:space="preserve">Table </w:t>
      </w:r>
      <w:r w:rsidRPr="00F45228">
        <w:rPr>
          <w:i/>
          <w:iCs/>
        </w:rPr>
        <w:t>1</w:t>
      </w:r>
      <w:r w:rsidRPr="00F45228">
        <w:t>.</w:t>
      </w:r>
    </w:p>
    <w:p w14:paraId="3CBF5344" w14:textId="77777777" w:rsidR="00947959" w:rsidRDefault="007F3053" w:rsidP="007F3053">
      <w:r w:rsidRPr="007F3053">
        <w:t xml:space="preserve">The correlation between </w:t>
      </w:r>
      <w:r w:rsidRPr="007F3053">
        <w:rPr>
          <w:b/>
          <w:bCs/>
        </w:rPr>
        <w:t>log_price</w:t>
      </w:r>
      <w:r w:rsidRPr="007F3053">
        <w:t xml:space="preserve"> and </w:t>
      </w:r>
      <w:r w:rsidRPr="007F3053">
        <w:rPr>
          <w:b/>
          <w:bCs/>
        </w:rPr>
        <w:t>model_age</w:t>
      </w:r>
      <w:r w:rsidRPr="007F3053">
        <w:t xml:space="preserve"> is moderately negative (</w:t>
      </w:r>
      <w:r>
        <w:t>-</w:t>
      </w:r>
      <w:r w:rsidRPr="007F3053">
        <w:t xml:space="preserve">0.568), indicating that older vehicles tend to have lower prices. </w:t>
      </w:r>
    </w:p>
    <w:p w14:paraId="5D241EEC" w14:textId="77777777" w:rsidR="00D65EE4" w:rsidRDefault="00D65EE4" w:rsidP="00783297">
      <w:pPr>
        <w:pStyle w:val="Caption"/>
        <w:framePr w:w="5415" w:h="612" w:hRule="exact" w:hSpace="187" w:wrap="around" w:vAnchor="page" w:hAnchor="page" w:x="5398" w:y="5313"/>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BF1C11">
        <w:t>Correlation matrix for log-transformed price and continuous predictor variables</w:t>
      </w:r>
    </w:p>
    <w:p w14:paraId="1A0AAB57" w14:textId="21B520FD" w:rsidR="007F3053" w:rsidRDefault="007F3053" w:rsidP="007F3053">
      <w:r w:rsidRPr="007F3053">
        <w:t xml:space="preserve">Similarly, </w:t>
      </w:r>
      <w:r w:rsidRPr="007F3053">
        <w:rPr>
          <w:b/>
          <w:bCs/>
        </w:rPr>
        <w:t>log_price</w:t>
      </w:r>
      <w:r w:rsidRPr="007F3053">
        <w:t xml:space="preserve"> and </w:t>
      </w:r>
      <w:r w:rsidRPr="007F3053">
        <w:rPr>
          <w:b/>
          <w:bCs/>
        </w:rPr>
        <w:t>mileage (</w:t>
      </w:r>
      <w:r w:rsidRPr="007F3053">
        <w:t>km</w:t>
      </w:r>
      <w:r w:rsidRPr="007F3053">
        <w:rPr>
          <w:b/>
          <w:bCs/>
        </w:rPr>
        <w:t>)</w:t>
      </w:r>
      <w:r w:rsidRPr="007F3053">
        <w:t xml:space="preserve"> show a negative correlation (</w:t>
      </w:r>
      <w:r>
        <w:t>-</w:t>
      </w:r>
      <w:r w:rsidRPr="007F3053">
        <w:t xml:space="preserve">0.446), suggesting that vehicles with higher mileage are </w:t>
      </w:r>
      <w:proofErr w:type="gramStart"/>
      <w:r w:rsidRPr="007F3053">
        <w:t>generally less</w:t>
      </w:r>
      <w:proofErr w:type="gramEnd"/>
      <w:r w:rsidRPr="007F3053">
        <w:t xml:space="preserve"> expensive. These findings are consistent with the patterns observed in the scatterplots.</w:t>
      </w:r>
    </w:p>
    <w:p w14:paraId="01F5BD8E" w14:textId="77777777" w:rsidR="00947959" w:rsidRDefault="00947959" w:rsidP="00947959">
      <w:r w:rsidRPr="00947959">
        <w:t xml:space="preserve">In contrast, </w:t>
      </w:r>
      <w:r w:rsidRPr="00947959">
        <w:rPr>
          <w:b/>
          <w:bCs/>
        </w:rPr>
        <w:t>log_price</w:t>
      </w:r>
      <w:r w:rsidRPr="00947959">
        <w:t xml:space="preserve"> and </w:t>
      </w:r>
      <w:r w:rsidRPr="00947959">
        <w:rPr>
          <w:b/>
          <w:bCs/>
        </w:rPr>
        <w:t xml:space="preserve">engine power </w:t>
      </w:r>
      <w:r w:rsidRPr="00947959">
        <w:t>(ps) exhibit a moderate positive correlation (0.565), indicating that vehicles with greater engine power tend to have higher prices. This relationship also aligns with the positive trend observed in the EDA.</w:t>
      </w:r>
    </w:p>
    <w:p w14:paraId="58E4712C" w14:textId="522CCD0C" w:rsidR="000F22EF" w:rsidRDefault="000F22EF" w:rsidP="000F22EF">
      <w:r w:rsidRPr="000F22EF">
        <w:t xml:space="preserve">The correlation between </w:t>
      </w:r>
      <w:r w:rsidRPr="000F22EF">
        <w:rPr>
          <w:b/>
          <w:bCs/>
        </w:rPr>
        <w:t>model_age</w:t>
      </w:r>
      <w:r w:rsidRPr="000F22EF">
        <w:t xml:space="preserve"> and </w:t>
      </w:r>
      <w:r w:rsidRPr="000F22EF">
        <w:rPr>
          <w:b/>
          <w:bCs/>
        </w:rPr>
        <w:t>mileage</w:t>
      </w:r>
      <w:r w:rsidRPr="000F22EF">
        <w:t xml:space="preserve"> is positive (0.388), which </w:t>
      </w:r>
      <w:proofErr w:type="gramStart"/>
      <w:r w:rsidRPr="000F22EF">
        <w:t>is expected</w:t>
      </w:r>
      <w:proofErr w:type="gramEnd"/>
      <w:r w:rsidRPr="000F22EF">
        <w:t xml:space="preserve">, as older vehicles tend to have accumulated more mileage over time. However, </w:t>
      </w:r>
      <w:r w:rsidRPr="000F22EF">
        <w:rPr>
          <w:b/>
          <w:bCs/>
        </w:rPr>
        <w:t xml:space="preserve">engine power </w:t>
      </w:r>
      <w:r w:rsidRPr="000F22EF">
        <w:t>(ps) shows little to no correlation with mileage (</w:t>
      </w:r>
      <w:r w:rsidR="00C16771">
        <w:t>-</w:t>
      </w:r>
      <w:r w:rsidRPr="000F22EF">
        <w:t xml:space="preserve">0.016), suggesting that engine power is </w:t>
      </w:r>
      <w:proofErr w:type="gramStart"/>
      <w:r w:rsidRPr="000F22EF">
        <w:t>largely independent</w:t>
      </w:r>
      <w:proofErr w:type="gramEnd"/>
      <w:r w:rsidRPr="000F22EF">
        <w:t xml:space="preserve"> of how </w:t>
      </w:r>
      <w:proofErr w:type="gramStart"/>
      <w:r w:rsidRPr="000F22EF">
        <w:t>much</w:t>
      </w:r>
      <w:proofErr w:type="gramEnd"/>
      <w:r w:rsidRPr="000F22EF">
        <w:t xml:space="preserve"> a vehicle has </w:t>
      </w:r>
      <w:proofErr w:type="gramStart"/>
      <w:r w:rsidRPr="000F22EF">
        <w:t>been driven</w:t>
      </w:r>
      <w:proofErr w:type="gramEnd"/>
      <w:r w:rsidRPr="000F22EF">
        <w:t>.</w:t>
      </w:r>
    </w:p>
    <w:p w14:paraId="4A4E7EFF" w14:textId="4BC59660" w:rsidR="000F22EF" w:rsidRPr="00947959" w:rsidRDefault="00F32E92" w:rsidP="00947959">
      <w:r w:rsidRPr="00F32E92">
        <w:t>Overall, these results suggest that there is no strong multicollinearity among the</w:t>
      </w:r>
      <w:r w:rsidR="004C6E40">
        <w:t xml:space="preserve"> </w:t>
      </w:r>
      <w:r w:rsidRPr="00F32E92">
        <w:t>predictors, supporting their inclusion in the multiple linear regression model</w:t>
      </w:r>
      <w:r w:rsidR="000D0CE5" w:rsidRPr="000D0CE5">
        <w:t>.</w:t>
      </w:r>
    </w:p>
    <w:p w14:paraId="3C7B9EAE" w14:textId="3C099A42" w:rsidR="00947959" w:rsidRDefault="004C6E40" w:rsidP="00BD22A7">
      <w:pPr>
        <w:pStyle w:val="Heading1"/>
      </w:pPr>
      <w:r w:rsidRPr="004C6E40">
        <w:t>Model</w:t>
      </w:r>
      <w:r w:rsidR="00783297">
        <w:t xml:space="preserve"> Testing &amp; Selection</w:t>
      </w:r>
    </w:p>
    <w:p w14:paraId="713787ED" w14:textId="7C430B9E" w:rsidR="00783297" w:rsidRDefault="00783297" w:rsidP="00CF2C2D">
      <w:pPr>
        <w:pStyle w:val="Subtitle"/>
      </w:pPr>
      <w:r>
        <w:t>Multiple Regression Model</w:t>
      </w:r>
      <w:r w:rsidR="00007021">
        <w:t>s</w:t>
      </w:r>
    </w:p>
    <w:p w14:paraId="7588E097" w14:textId="77777777" w:rsidR="00324B8E" w:rsidRPr="00324B8E" w:rsidRDefault="00324B8E" w:rsidP="00324B8E">
      <w:r w:rsidRPr="00324B8E">
        <w:t xml:space="preserve">To model the relationship between vehicle price and the selected explanatory variables, a multiple linear regression framework </w:t>
      </w:r>
      <w:proofErr w:type="gramStart"/>
      <w:r w:rsidRPr="00324B8E">
        <w:t>was used</w:t>
      </w:r>
      <w:proofErr w:type="gramEnd"/>
      <w:r w:rsidRPr="00324B8E">
        <w:t xml:space="preserve"> with the transformed response variable, </w:t>
      </w:r>
      <w:r w:rsidRPr="00324B8E">
        <w:rPr>
          <w:b/>
          <w:bCs/>
        </w:rPr>
        <w:t>log_price</w:t>
      </w:r>
      <w:r w:rsidRPr="00324B8E">
        <w:t>.</w:t>
      </w:r>
    </w:p>
    <w:p w14:paraId="19FC052D" w14:textId="77777777" w:rsidR="002C2729" w:rsidRPr="002C2729" w:rsidRDefault="002C2729" w:rsidP="002C2729">
      <w:r w:rsidRPr="002C2729">
        <w:t xml:space="preserve">To identify an appropriate model, </w:t>
      </w:r>
      <w:proofErr w:type="gramStart"/>
      <w:r w:rsidRPr="002C2729">
        <w:t>several</w:t>
      </w:r>
      <w:proofErr w:type="gramEnd"/>
      <w:r w:rsidRPr="002C2729">
        <w:t xml:space="preserve"> regression models </w:t>
      </w:r>
      <w:proofErr w:type="gramStart"/>
      <w:r w:rsidRPr="002C2729">
        <w:t>were constructed</w:t>
      </w:r>
      <w:proofErr w:type="gramEnd"/>
      <w:r w:rsidRPr="002C2729">
        <w:t xml:space="preserve"> using a stepwise approach. The modeling process began with a baseline model consisting of only the continuous variables (</w:t>
      </w:r>
      <w:r w:rsidRPr="002C2729">
        <w:rPr>
          <w:b/>
          <w:bCs/>
        </w:rPr>
        <w:t>model_age</w:t>
      </w:r>
      <w:r w:rsidRPr="002C2729">
        <w:t xml:space="preserve">, </w:t>
      </w:r>
      <w:r w:rsidRPr="00CE2DDC">
        <w:rPr>
          <w:b/>
          <w:bCs/>
        </w:rPr>
        <w:t>mileage</w:t>
      </w:r>
      <w:r w:rsidRPr="002C2729">
        <w:t xml:space="preserve"> (</w:t>
      </w:r>
      <w:r w:rsidRPr="00CE2DDC">
        <w:t>km</w:t>
      </w:r>
      <w:r w:rsidRPr="002C2729">
        <w:t xml:space="preserve">), and </w:t>
      </w:r>
      <w:r w:rsidRPr="00CE2DDC">
        <w:rPr>
          <w:b/>
          <w:bCs/>
        </w:rPr>
        <w:t>engine power</w:t>
      </w:r>
      <w:r w:rsidRPr="002C2729">
        <w:t xml:space="preserve"> (</w:t>
      </w:r>
      <w:r w:rsidRPr="00CE2DDC">
        <w:t>ps</w:t>
      </w:r>
      <w:r w:rsidRPr="002C2729">
        <w:t xml:space="preserve">)). Additional </w:t>
      </w:r>
      <w:r w:rsidRPr="002C2729">
        <w:lastRenderedPageBreak/>
        <w:t xml:space="preserve">models </w:t>
      </w:r>
      <w:proofErr w:type="gramStart"/>
      <w:r w:rsidRPr="002C2729">
        <w:t>were then developed</w:t>
      </w:r>
      <w:proofErr w:type="gramEnd"/>
      <w:r w:rsidRPr="002C2729">
        <w:t xml:space="preserve"> by progressively introducing categorical variables such as </w:t>
      </w:r>
      <w:r w:rsidRPr="002C2729">
        <w:rPr>
          <w:b/>
          <w:bCs/>
        </w:rPr>
        <w:t>gearbox</w:t>
      </w:r>
      <w:r w:rsidRPr="002C2729">
        <w:t xml:space="preserve">, </w:t>
      </w:r>
      <w:r w:rsidRPr="002C2729">
        <w:rPr>
          <w:b/>
          <w:bCs/>
        </w:rPr>
        <w:t>not_repaired_damage</w:t>
      </w:r>
      <w:r w:rsidRPr="002C2729">
        <w:t xml:space="preserve">, </w:t>
      </w:r>
      <w:r w:rsidRPr="002C2729">
        <w:rPr>
          <w:b/>
          <w:bCs/>
        </w:rPr>
        <w:t>fuel_type</w:t>
      </w:r>
      <w:r w:rsidRPr="002C2729">
        <w:t xml:space="preserve">, </w:t>
      </w:r>
      <w:r w:rsidRPr="002C2729">
        <w:rPr>
          <w:b/>
          <w:bCs/>
        </w:rPr>
        <w:t>vehicle_type</w:t>
      </w:r>
      <w:r w:rsidRPr="002C2729">
        <w:t xml:space="preserve"> (reduced), and </w:t>
      </w:r>
      <w:r w:rsidRPr="002C2729">
        <w:rPr>
          <w:b/>
          <w:bCs/>
        </w:rPr>
        <w:t>brand</w:t>
      </w:r>
      <w:r w:rsidRPr="002C2729">
        <w:t xml:space="preserve"> (grouped).</w:t>
      </w:r>
    </w:p>
    <w:p w14:paraId="056D3C57" w14:textId="76B4AEEB" w:rsidR="00F54BCB" w:rsidRDefault="00F54BCB" w:rsidP="00783297">
      <w:pPr>
        <w:rPr>
          <w:rFonts w:eastAsiaTheme="minorEastAsia"/>
        </w:rPr>
      </w:pPr>
      <w:r>
        <w:t xml:space="preserve">Model performance </w:t>
      </w:r>
      <w:proofErr w:type="gramStart"/>
      <w:r>
        <w:t>was evaluated</w:t>
      </w:r>
      <w:proofErr w:type="gramEnd"/>
      <w:r>
        <w:t xml:space="preserve"> using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860CDC">
        <w:rPr>
          <w:rFonts w:eastAsiaTheme="minorEastAsia"/>
        </w:rPr>
        <w:t xml:space="preserve">,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860CDC">
        <w:rPr>
          <w:rFonts w:eastAsiaTheme="minorEastAsia"/>
        </w:rPr>
        <w:t xml:space="preserve">, and statistical significance </w:t>
      </w:r>
      <w:r w:rsidR="004950F3">
        <w:rPr>
          <w:rFonts w:eastAsiaTheme="minorEastAsia"/>
        </w:rPr>
        <w:t xml:space="preserve">of the predictors. This iterative process allowed for comparison between simpler and more complex models </w:t>
      </w:r>
      <w:r w:rsidR="009A20CE">
        <w:rPr>
          <w:rFonts w:eastAsiaTheme="minorEastAsia"/>
        </w:rPr>
        <w:t>to</w:t>
      </w:r>
      <w:r w:rsidR="004950F3">
        <w:rPr>
          <w:rFonts w:eastAsiaTheme="minorEastAsia"/>
        </w:rPr>
        <w:t xml:space="preserve"> balance explanatory power and interpretability.</w:t>
      </w:r>
    </w:p>
    <w:p w14:paraId="38BBBA67" w14:textId="5ED49705" w:rsidR="004C6E40" w:rsidRDefault="0004272A" w:rsidP="004C6E40">
      <w:pPr>
        <w:rPr>
          <w:rFonts w:eastAsiaTheme="minorEastAsia"/>
        </w:rPr>
      </w:pPr>
      <w:r w:rsidRPr="0004272A">
        <w:t xml:space="preserve">Based on this process, two models emerged as strong candidates: </w:t>
      </w:r>
      <w:r w:rsidRPr="0004272A">
        <w:rPr>
          <w:b/>
          <w:bCs/>
        </w:rPr>
        <w:t>Model 3.5</w:t>
      </w:r>
      <w:r w:rsidRPr="0004272A">
        <w:t xml:space="preserve">, which includes gearbox and damage status, and </w:t>
      </w:r>
      <w:r w:rsidRPr="0004272A">
        <w:rPr>
          <w:b/>
          <w:bCs/>
        </w:rPr>
        <w:t>Model 4</w:t>
      </w:r>
      <w:r w:rsidRPr="0004272A">
        <w:t>, which additionally incorporates fuel type. While Model 4 achieved the highest</w:t>
      </w:r>
      <w: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it also introduced additional complexity. Therefore, both </w:t>
      </w:r>
      <w:r w:rsidR="001B48FE">
        <w:rPr>
          <w:rFonts w:eastAsiaTheme="minorEastAsia"/>
        </w:rPr>
        <w:t xml:space="preserve">models </w:t>
      </w:r>
      <w:proofErr w:type="gramStart"/>
      <w:r w:rsidR="001B48FE">
        <w:rPr>
          <w:rFonts w:eastAsiaTheme="minorEastAsia"/>
        </w:rPr>
        <w:t>were considered</w:t>
      </w:r>
      <w:proofErr w:type="gramEnd"/>
      <w:r w:rsidR="001B48FE">
        <w:rPr>
          <w:rFonts w:eastAsiaTheme="minorEastAsia"/>
        </w:rPr>
        <w:t xml:space="preserve"> in the evaluation, </w:t>
      </w:r>
      <w:r w:rsidR="00E253C0" w:rsidRPr="00E253C0">
        <w:rPr>
          <w:rFonts w:eastAsiaTheme="minorEastAsia"/>
        </w:rPr>
        <w:t>with the final model selected based on overall performance and interpretability.</w:t>
      </w:r>
    </w:p>
    <w:p w14:paraId="0E266383" w14:textId="08F2181B" w:rsidR="00DE2EE2" w:rsidRDefault="00DE2EE2" w:rsidP="00DE2EE2">
      <w:pPr>
        <w:pStyle w:val="Subtitle"/>
        <w:rPr>
          <w:rFonts w:eastAsiaTheme="minorEastAsia"/>
        </w:rPr>
      </w:pPr>
      <w:r w:rsidRPr="00DE2EE2">
        <w:rPr>
          <w:rFonts w:eastAsiaTheme="minorEastAsia"/>
        </w:rPr>
        <w:t>Model Estimation &amp; Fitted Equation</w:t>
      </w:r>
    </w:p>
    <w:p w14:paraId="0A393280" w14:textId="54CE1B48" w:rsidR="000B7CD5" w:rsidRDefault="00BB6968" w:rsidP="001207A9">
      <w:pPr>
        <w:rPr>
          <w:rFonts w:eastAsiaTheme="minorEastAsia"/>
        </w:rPr>
      </w:pPr>
      <w:r w:rsidRPr="00BB6968">
        <w:t xml:space="preserve">The regression models </w:t>
      </w:r>
      <w:proofErr w:type="gramStart"/>
      <w:r w:rsidRPr="00BB6968">
        <w:t>were estimated</w:t>
      </w:r>
      <w:proofErr w:type="gramEnd"/>
      <w:r w:rsidRPr="00BB6968">
        <w:t xml:space="preserve"> in R using the lm() function</w:t>
      </w:r>
      <w:r w:rsidR="0046333D">
        <w:t xml:space="preserve">. Summary output for the two strongest models, Model 3.5 and Model 4, </w:t>
      </w:r>
      <w:proofErr w:type="gramStart"/>
      <w:r w:rsidR="0046333D">
        <w:t>is presented</w:t>
      </w:r>
      <w:proofErr w:type="gramEnd"/>
      <w:r w:rsidR="0046333D">
        <w:t xml:space="preserve"> below. </w:t>
      </w:r>
      <w:r w:rsidR="001207A9" w:rsidRPr="00EE77B1">
        <w:rPr>
          <w:rFonts w:eastAsiaTheme="minorEastAsia"/>
        </w:rPr>
        <w:t xml:space="preserve">Summary results for the remaining models </w:t>
      </w:r>
      <w:proofErr w:type="gramStart"/>
      <w:r w:rsidR="001207A9" w:rsidRPr="00EE77B1">
        <w:rPr>
          <w:rFonts w:eastAsiaTheme="minorEastAsia"/>
        </w:rPr>
        <w:t>are included</w:t>
      </w:r>
      <w:proofErr w:type="gramEnd"/>
      <w:r w:rsidR="001207A9" w:rsidRPr="00EE77B1">
        <w:rPr>
          <w:rFonts w:eastAsiaTheme="minorEastAsia"/>
        </w:rPr>
        <w:t xml:space="preserve"> in </w:t>
      </w:r>
      <w:r w:rsidR="001207A9" w:rsidRPr="00037822">
        <w:rPr>
          <w:rFonts w:eastAsiaTheme="minorEastAsia"/>
          <w:i/>
          <w:iCs/>
        </w:rPr>
        <w:t>Appendix B</w:t>
      </w:r>
      <w:r w:rsidR="001207A9" w:rsidRPr="00EE77B1">
        <w:rPr>
          <w:rFonts w:eastAsiaTheme="minorEastAsia"/>
        </w:rPr>
        <w:t>.</w:t>
      </w:r>
    </w:p>
    <w:p w14:paraId="62033DD7" w14:textId="2230334A" w:rsidR="00DE2EE2" w:rsidRDefault="00E93CF4" w:rsidP="00DE2EE2">
      <w:pPr>
        <w:rPr>
          <w:rFonts w:eastAsiaTheme="minorEastAsia"/>
        </w:rPr>
      </w:pPr>
      <w:r>
        <w:rPr>
          <w:noProof/>
        </w:rPr>
        <mc:AlternateContent>
          <mc:Choice Requires="wps">
            <w:drawing>
              <wp:anchor distT="0" distB="0" distL="114300" distR="114300" simplePos="0" relativeHeight="251685888" behindDoc="0" locked="0" layoutInCell="1" allowOverlap="1" wp14:anchorId="4B29EE21" wp14:editId="75738581">
                <wp:simplePos x="0" y="0"/>
                <wp:positionH relativeFrom="column">
                  <wp:posOffset>752475</wp:posOffset>
                </wp:positionH>
                <wp:positionV relativeFrom="paragraph">
                  <wp:posOffset>1461770</wp:posOffset>
                </wp:positionV>
                <wp:extent cx="300038" cy="109538"/>
                <wp:effectExtent l="0" t="0" r="24130" b="24130"/>
                <wp:wrapNone/>
                <wp:docPr id="1964963293" name="Oval 2"/>
                <wp:cNvGraphicFramePr/>
                <a:graphic xmlns:a="http://schemas.openxmlformats.org/drawingml/2006/main">
                  <a:graphicData uri="http://schemas.microsoft.com/office/word/2010/wordprocessingShape">
                    <wps:wsp>
                      <wps:cNvSpPr/>
                      <wps:spPr>
                        <a:xfrm>
                          <a:off x="0" y="0"/>
                          <a:ext cx="300038" cy="109538"/>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39CE25" id="Oval 2" o:spid="_x0000_s1026" style="position:absolute;margin-left:59.25pt;margin-top:115.1pt;width:23.65pt;height:8.6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" filled="f" strokecolor="#e00" strokeweight="1.5pt">
                <v:stroke joinstyle="miter"/>
              </v:oval>
            </w:pict>
          </mc:Fallback>
        </mc:AlternateContent>
      </w:r>
      <w:r w:rsidRPr="000B7CD5">
        <w:drawing>
          <wp:anchor distT="0" distB="0" distL="114300" distR="114300" simplePos="0" relativeHeight="251679744" behindDoc="0" locked="0" layoutInCell="1" allowOverlap="1" wp14:anchorId="67644FB2" wp14:editId="38957641">
            <wp:simplePos x="0" y="0"/>
            <wp:positionH relativeFrom="margin">
              <wp:align>left</wp:align>
            </wp:positionH>
            <wp:positionV relativeFrom="paragraph">
              <wp:posOffset>41910</wp:posOffset>
            </wp:positionV>
            <wp:extent cx="3291840" cy="1647127"/>
            <wp:effectExtent l="38100" t="38100" r="41910" b="29845"/>
            <wp:wrapSquare wrapText="bothSides"/>
            <wp:docPr id="1077579492" name="Picture 1" descr="The text describes the output of a regression analysis, specifically a logarithmic model predicting car prices based on variables such as model age, kilometers driven, power steering (ps), gearbox type (manual or automatic), and whether the car has unrepaired damage. The results show strong negative correlation for the variables 'model_age', 'km', and 'not_repaired_damage', and a positive correlation for 'ps', while all variables are significant with a p-value less than 0.0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79492" name="Picture 1" descr="The text describes the output of a regression analysis, specifically a logarithmic model predicting car prices based on variables such as model age, kilometers driven, power steering (ps), gearbox type (manual or automatic), and whether the car has unrepaired damage. The results show strong negative correlation for the variables 'model_age', 'km', and 'not_repaired_damage', and a positive correlation for 'ps', while all variables are significant with a p-value less than 0.001.&#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1840" cy="1647127"/>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33A2A8D9" wp14:editId="5CB32865">
                <wp:simplePos x="0" y="0"/>
                <wp:positionH relativeFrom="margin">
                  <wp:align>left</wp:align>
                </wp:positionH>
                <wp:positionV relativeFrom="paragraph">
                  <wp:posOffset>1775460</wp:posOffset>
                </wp:positionV>
                <wp:extent cx="3371215" cy="635"/>
                <wp:effectExtent l="0" t="0" r="635" b="0"/>
                <wp:wrapSquare wrapText="bothSides"/>
                <wp:docPr id="489791917" name="Text Box 1"/>
                <wp:cNvGraphicFramePr/>
                <a:graphic xmlns:a="http://schemas.openxmlformats.org/drawingml/2006/main">
                  <a:graphicData uri="http://schemas.microsoft.com/office/word/2010/wordprocessingShape">
                    <wps:wsp>
                      <wps:cNvSpPr txBox="1"/>
                      <wps:spPr>
                        <a:xfrm>
                          <a:off x="0" y="0"/>
                          <a:ext cx="3371215" cy="635"/>
                        </a:xfrm>
                        <a:prstGeom prst="rect">
                          <a:avLst/>
                        </a:prstGeom>
                        <a:noFill/>
                        <a:ln>
                          <a:noFill/>
                        </a:ln>
                      </wps:spPr>
                      <wps:txbx>
                        <w:txbxContent>
                          <w:p w14:paraId="1AFE5E0B" w14:textId="2B8E021F" w:rsidR="003658FF" w:rsidRPr="00993007" w:rsidRDefault="003658FF" w:rsidP="009D6B76">
                            <w:pPr>
                              <w:pStyle w:val="Caption"/>
                              <w:jc w:val="center"/>
                            </w:pPr>
                            <w:r>
                              <w:t xml:space="preserve">Figure </w:t>
                            </w:r>
                            <w:r>
                              <w:fldChar w:fldCharType="begin"/>
                            </w:r>
                            <w:r>
                              <w:instrText xml:space="preserve"> SEQ Figure \* ARABIC </w:instrText>
                            </w:r>
                            <w:r>
                              <w:fldChar w:fldCharType="separate"/>
                            </w:r>
                            <w:r w:rsidR="009D0AD4">
                              <w:rPr>
                                <w:noProof/>
                              </w:rPr>
                              <w:t>8</w:t>
                            </w:r>
                            <w:r>
                              <w:fldChar w:fldCharType="end"/>
                            </w:r>
                            <w:r w:rsidR="00892E9D">
                              <w:t xml:space="preserve">: </w:t>
                            </w:r>
                            <w:r w:rsidR="00086E2A" w:rsidRPr="00086E2A">
                              <w:t>Summary output for Model 3.5, including coefficient estimates, standard errors, and overall model fit statistics.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A2A8D9" id="_x0000_s1033" type="#_x0000_t202" style="position:absolute;margin-left:0;margin-top:139.8pt;width:265.45pt;height:.05pt;z-index:251681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" filled="f" stroked="f">
                <v:textbox style="mso-fit-shape-to-text:t" inset="0,0,0,0">
                  <w:txbxContent>
                    <w:p w14:paraId="1AFE5E0B" w14:textId="2B8E021F" w:rsidR="003658FF" w:rsidRPr="00993007" w:rsidRDefault="003658FF" w:rsidP="009D6B76">
                      <w:pPr>
                        <w:pStyle w:val="Caption"/>
                        <w:jc w:val="center"/>
                      </w:pPr>
                      <w:r>
                        <w:t xml:space="preserve">Figure </w:t>
                      </w:r>
                      <w:r>
                        <w:fldChar w:fldCharType="begin"/>
                      </w:r>
                      <w:r>
                        <w:instrText xml:space="preserve"> SEQ Figure \* ARABIC </w:instrText>
                      </w:r>
                      <w:r>
                        <w:fldChar w:fldCharType="separate"/>
                      </w:r>
                      <w:r w:rsidR="009D0AD4">
                        <w:rPr>
                          <w:noProof/>
                        </w:rPr>
                        <w:t>8</w:t>
                      </w:r>
                      <w:r>
                        <w:fldChar w:fldCharType="end"/>
                      </w:r>
                      <w:r w:rsidR="00892E9D">
                        <w:t xml:space="preserve">: </w:t>
                      </w:r>
                      <w:r w:rsidR="00086E2A" w:rsidRPr="00086E2A">
                        <w:t>Summary output for Model 3.5, including coefficient estimates, standard errors, and overall model fit statistics.</w:t>
                      </w:r>
                    </w:p>
                  </w:txbxContent>
                </v:textbox>
                <w10:wrap type="square" anchorx="margin"/>
              </v:shape>
            </w:pict>
          </mc:Fallback>
        </mc:AlternateContent>
      </w:r>
      <w:r w:rsidR="00C66E5F" w:rsidRPr="00C66E5F">
        <w:t xml:space="preserve">Model 3.5 includes both </w:t>
      </w:r>
      <w:r w:rsidR="00C66E5F" w:rsidRPr="00C66E5F">
        <w:rPr>
          <w:b/>
          <w:bCs/>
        </w:rPr>
        <w:t>gearbox</w:t>
      </w:r>
      <w:r w:rsidR="00C66E5F" w:rsidRPr="00C66E5F">
        <w:t xml:space="preserve"> and </w:t>
      </w:r>
      <w:r w:rsidR="00C66E5F" w:rsidRPr="00C66E5F">
        <w:rPr>
          <w:b/>
          <w:bCs/>
        </w:rPr>
        <w:t>not_repaired_damage</w:t>
      </w:r>
      <w:r w:rsidR="00C66E5F" w:rsidRPr="00C66E5F">
        <w:t xml:space="preserve"> in addition to the continuous predictors. </w:t>
      </w:r>
      <w:r w:rsidR="003658FF">
        <w:t xml:space="preserve">As shown in </w:t>
      </w:r>
      <w:r w:rsidR="00994903">
        <w:rPr>
          <w:i/>
          <w:iCs/>
        </w:rPr>
        <w:t xml:space="preserve">Figure </w:t>
      </w:r>
      <w:r w:rsidR="00994903" w:rsidRPr="00994903">
        <w:t>8</w:t>
      </w:r>
      <w:r w:rsidR="00994903">
        <w:t xml:space="preserve">, </w:t>
      </w:r>
      <w:r w:rsidR="0073408E">
        <w:t>a</w:t>
      </w:r>
      <w:r w:rsidR="00C66E5F" w:rsidRPr="00994903">
        <w:t>ll</w:t>
      </w:r>
      <w:r w:rsidR="00C66E5F" w:rsidRPr="00C66E5F">
        <w:t xml:space="preserve"> variables in this model are statistically significant, and the model achieves an</w:t>
      </w:r>
      <w:r w:rsidR="00C66E5F">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C66E5F">
        <w:rPr>
          <w:rFonts w:eastAsiaTheme="minorEastAsia"/>
        </w:rPr>
        <w:t xml:space="preserve"> of ~0.651</w:t>
      </w:r>
      <w:r w:rsidR="003658FF">
        <w:rPr>
          <w:rFonts w:eastAsiaTheme="minorEastAsia"/>
        </w:rPr>
        <w:t xml:space="preserve">, indicating that about 65.1% of the variability in log-transformed price </w:t>
      </w:r>
      <w:proofErr w:type="gramStart"/>
      <w:r w:rsidR="003658FF">
        <w:rPr>
          <w:rFonts w:eastAsiaTheme="minorEastAsia"/>
        </w:rPr>
        <w:t>is explained</w:t>
      </w:r>
      <w:proofErr w:type="gramEnd"/>
      <w:r w:rsidR="003658FF">
        <w:rPr>
          <w:rFonts w:eastAsiaTheme="minorEastAsia"/>
        </w:rPr>
        <w:t xml:space="preserve"> by the predictors.</w:t>
      </w:r>
    </w:p>
    <w:p w14:paraId="454034EC" w14:textId="44D99367" w:rsidR="008D18B9" w:rsidRDefault="00782710" w:rsidP="008D18B9">
      <w:pPr>
        <w:rPr>
          <w:rFonts w:eastAsiaTheme="minorEastAsia"/>
        </w:rPr>
      </w:pPr>
      <w:r>
        <w:rPr>
          <w:noProof/>
        </w:rPr>
        <mc:AlternateContent>
          <mc:Choice Requires="wps">
            <w:drawing>
              <wp:anchor distT="0" distB="0" distL="114300" distR="114300" simplePos="0" relativeHeight="251687936" behindDoc="0" locked="0" layoutInCell="1" allowOverlap="1" wp14:anchorId="77A1EE9F" wp14:editId="586128BC">
                <wp:simplePos x="0" y="0"/>
                <wp:positionH relativeFrom="column">
                  <wp:posOffset>3376475</wp:posOffset>
                </wp:positionH>
                <wp:positionV relativeFrom="paragraph">
                  <wp:posOffset>1990488</wp:posOffset>
                </wp:positionV>
                <wp:extent cx="300038" cy="109538"/>
                <wp:effectExtent l="0" t="0" r="24130" b="24130"/>
                <wp:wrapNone/>
                <wp:docPr id="713119661" name="Oval 2"/>
                <wp:cNvGraphicFramePr/>
                <a:graphic xmlns:a="http://schemas.openxmlformats.org/drawingml/2006/main">
                  <a:graphicData uri="http://schemas.microsoft.com/office/word/2010/wordprocessingShape">
                    <wps:wsp>
                      <wps:cNvSpPr/>
                      <wps:spPr>
                        <a:xfrm>
                          <a:off x="0" y="0"/>
                          <a:ext cx="300038" cy="109538"/>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94B4C2" id="Oval 2" o:spid="_x0000_s1026" style="position:absolute;margin-left:265.85pt;margin-top:156.75pt;width:23.65pt;height:8.6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" filled="f" strokecolor="#e00" strokeweight="1.5pt">
                <v:stroke joinstyle="miter"/>
              </v:oval>
            </w:pict>
          </mc:Fallback>
        </mc:AlternateContent>
      </w:r>
      <w:r w:rsidR="00086E2A">
        <w:rPr>
          <w:noProof/>
        </w:rPr>
        <mc:AlternateContent>
          <mc:Choice Requires="wps">
            <w:drawing>
              <wp:anchor distT="0" distB="0" distL="114300" distR="114300" simplePos="0" relativeHeight="251684864" behindDoc="0" locked="0" layoutInCell="1" allowOverlap="1" wp14:anchorId="3A92D68C" wp14:editId="4BB68D06">
                <wp:simplePos x="0" y="0"/>
                <wp:positionH relativeFrom="margin">
                  <wp:align>right</wp:align>
                </wp:positionH>
                <wp:positionV relativeFrom="paragraph">
                  <wp:posOffset>2284730</wp:posOffset>
                </wp:positionV>
                <wp:extent cx="3258185" cy="317500"/>
                <wp:effectExtent l="0" t="0" r="18415" b="6350"/>
                <wp:wrapSquare wrapText="bothSides"/>
                <wp:docPr id="1802566198" name="Text Box 1"/>
                <wp:cNvGraphicFramePr/>
                <a:graphic xmlns:a="http://schemas.openxmlformats.org/drawingml/2006/main">
                  <a:graphicData uri="http://schemas.microsoft.com/office/word/2010/wordprocessingShape">
                    <wps:wsp>
                      <wps:cNvSpPr txBox="1"/>
                      <wps:spPr>
                        <a:xfrm>
                          <a:off x="0" y="0"/>
                          <a:ext cx="3258185" cy="317500"/>
                        </a:xfrm>
                        <a:prstGeom prst="rect">
                          <a:avLst/>
                        </a:prstGeom>
                        <a:noFill/>
                        <a:ln>
                          <a:noFill/>
                        </a:ln>
                      </wps:spPr>
                      <wps:txbx>
                        <w:txbxContent>
                          <w:p w14:paraId="2881C0EF" w14:textId="35EAFF0B" w:rsidR="008D18B9" w:rsidRDefault="008D18B9" w:rsidP="009D6B76">
                            <w:pPr>
                              <w:pStyle w:val="Caption"/>
                              <w:jc w:val="center"/>
                            </w:pPr>
                            <w:r>
                              <w:t xml:space="preserve">Figure </w:t>
                            </w:r>
                            <w:r>
                              <w:fldChar w:fldCharType="begin"/>
                            </w:r>
                            <w:r>
                              <w:instrText xml:space="preserve"> SEQ Figure \* ARABIC </w:instrText>
                            </w:r>
                            <w:r>
                              <w:fldChar w:fldCharType="separate"/>
                            </w:r>
                            <w:r w:rsidR="009D0AD4">
                              <w:rPr>
                                <w:noProof/>
                              </w:rPr>
                              <w:t>9</w:t>
                            </w:r>
                            <w:r>
                              <w:fldChar w:fldCharType="end"/>
                            </w:r>
                            <w:r w:rsidR="00E93CF4">
                              <w:t xml:space="preserve">: </w:t>
                            </w:r>
                            <w:r w:rsidR="00D37A26" w:rsidRPr="00D37A26">
                              <w:t>Summary output for Model 4, showing coefficient estimates and improved model fit compared to Model 3.5.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2D68C" id="_x0000_s1034" type="#_x0000_t202" style="position:absolute;margin-left:205.35pt;margin-top:179.9pt;width:256.55pt;height:2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" filled="f" stroked="f">
                <v:textbox inset="0,0,0,0">
                  <w:txbxContent>
                    <w:p w14:paraId="2881C0EF" w14:textId="35EAFF0B" w:rsidR="008D18B9" w:rsidRDefault="008D18B9" w:rsidP="009D6B76">
                      <w:pPr>
                        <w:pStyle w:val="Caption"/>
                        <w:jc w:val="center"/>
                      </w:pPr>
                      <w:r>
                        <w:t xml:space="preserve">Figure </w:t>
                      </w:r>
                      <w:r>
                        <w:fldChar w:fldCharType="begin"/>
                      </w:r>
                      <w:r>
                        <w:instrText xml:space="preserve"> SEQ Figure \* ARABIC </w:instrText>
                      </w:r>
                      <w:r>
                        <w:fldChar w:fldCharType="separate"/>
                      </w:r>
                      <w:r w:rsidR="009D0AD4">
                        <w:rPr>
                          <w:noProof/>
                        </w:rPr>
                        <w:t>9</w:t>
                      </w:r>
                      <w:r>
                        <w:fldChar w:fldCharType="end"/>
                      </w:r>
                      <w:r w:rsidR="00E93CF4">
                        <w:t xml:space="preserve">: </w:t>
                      </w:r>
                      <w:r w:rsidR="00D37A26" w:rsidRPr="00D37A26">
                        <w:t>Summary output for Model 4, showing coefficient estimates and improved model fit compared to Model 3.5.</w:t>
                      </w:r>
                    </w:p>
                  </w:txbxContent>
                </v:textbox>
                <w10:wrap type="square" anchorx="margin"/>
              </v:shape>
            </w:pict>
          </mc:Fallback>
        </mc:AlternateContent>
      </w:r>
      <w:r w:rsidR="00086E2A" w:rsidRPr="005C2CFA">
        <w:rPr>
          <w:rFonts w:eastAsiaTheme="minorEastAsia"/>
        </w:rPr>
        <w:drawing>
          <wp:anchor distT="0" distB="0" distL="114300" distR="114300" simplePos="0" relativeHeight="251682816" behindDoc="0" locked="0" layoutInCell="1" allowOverlap="1" wp14:anchorId="2FD9EEDA" wp14:editId="6B070235">
            <wp:simplePos x="0" y="0"/>
            <wp:positionH relativeFrom="margin">
              <wp:align>right</wp:align>
            </wp:positionH>
            <wp:positionV relativeFrom="paragraph">
              <wp:posOffset>183934</wp:posOffset>
            </wp:positionV>
            <wp:extent cx="3216448" cy="2011680"/>
            <wp:effectExtent l="38100" t="38100" r="41275" b="45720"/>
            <wp:wrapSquare wrapText="bothSides"/>
            <wp:docPr id="912125743" name="Picture 1" descr="The image displays a regression analysis output for the 'autos_model_exp' dataset, showing the effects of various predictors like 'model_age', 'km', 'ps', 'gearbox', 'not_repaired_damage', and 'fuel_type' on 'log_price', with significant coefficients and a high R-square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5743" name="Picture 1" descr="The image displays a regression analysis output for the 'autos_model_exp' dataset, showing the effects of various predictors like 'model_age', 'km', 'ps', 'gearbox', 'not_repaired_damage', and 'fuel_type' on 'log_price', with significant coefficients and a high R-squared valu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6448" cy="201168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B16BA4" w:rsidRPr="00B16BA4">
        <w:t xml:space="preserve">Model 4 extends Model 3.5 by including </w:t>
      </w:r>
      <w:r w:rsidR="00B16BA4" w:rsidRPr="00B16BA4">
        <w:rPr>
          <w:b/>
          <w:bCs/>
        </w:rPr>
        <w:t>fuel_type</w:t>
      </w:r>
      <w:r w:rsidR="00B16BA4" w:rsidRPr="00B16BA4">
        <w:t>, resulting in the highest observed</w:t>
      </w:r>
      <m:oMath>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oMath>
      <w:r w:rsidR="00B16BA4">
        <w:rPr>
          <w:rFonts w:eastAsiaTheme="minorEastAsia"/>
        </w:rPr>
        <w:t xml:space="preserve"> of </w:t>
      </w:r>
      <w:r w:rsidR="00F91142">
        <w:rPr>
          <w:rFonts w:eastAsiaTheme="minorEastAsia"/>
        </w:rPr>
        <w:t xml:space="preserve">~0.682. </w:t>
      </w:r>
      <w:r w:rsidR="00F55598">
        <w:rPr>
          <w:rFonts w:eastAsiaTheme="minorEastAsia"/>
        </w:rPr>
        <w:t xml:space="preserve">As shown </w:t>
      </w:r>
      <w:r w:rsidR="00320789">
        <w:rPr>
          <w:rFonts w:eastAsiaTheme="minorEastAsia"/>
        </w:rPr>
        <w:t xml:space="preserve">in </w:t>
      </w:r>
      <w:r w:rsidR="00320789" w:rsidRPr="00320789">
        <w:rPr>
          <w:rFonts w:eastAsiaTheme="minorEastAsia"/>
          <w:i/>
          <w:iCs/>
        </w:rPr>
        <w:t>Figure 9</w:t>
      </w:r>
      <w:r w:rsidR="00320789">
        <w:rPr>
          <w:rFonts w:eastAsiaTheme="minorEastAsia"/>
        </w:rPr>
        <w:t>, t</w:t>
      </w:r>
      <w:r w:rsidR="00F91142" w:rsidRPr="00F91142">
        <w:rPr>
          <w:rFonts w:eastAsiaTheme="minorEastAsia"/>
        </w:rPr>
        <w:t xml:space="preserve">his indicates that approximately 68.2% of the variation in log-transformed vehicle price </w:t>
      </w:r>
      <w:proofErr w:type="gramStart"/>
      <w:r w:rsidR="00F91142" w:rsidRPr="00F91142">
        <w:rPr>
          <w:rFonts w:eastAsiaTheme="minorEastAsia"/>
        </w:rPr>
        <w:t>is explained</w:t>
      </w:r>
      <w:proofErr w:type="gramEnd"/>
      <w:r w:rsidR="00F91142" w:rsidRPr="00F91142">
        <w:rPr>
          <w:rFonts w:eastAsiaTheme="minorEastAsia"/>
        </w:rPr>
        <w:t xml:space="preserve"> by the model.</w:t>
      </w:r>
      <w:r w:rsidR="008D18B9">
        <w:rPr>
          <w:rFonts w:eastAsiaTheme="minorEastAsia"/>
        </w:rPr>
        <w:t xml:space="preserve"> </w:t>
      </w:r>
      <w:r w:rsidR="008D18B9" w:rsidRPr="008D18B9">
        <w:rPr>
          <w:rFonts w:eastAsiaTheme="minorEastAsia"/>
        </w:rPr>
        <w:t>However, not all fuel type categories are statistically significant, suggesting that the additional complexity does not uniformly improve the model.</w:t>
      </w:r>
    </w:p>
    <w:p w14:paraId="6DF31237" w14:textId="79A08E82" w:rsidR="0048623B" w:rsidRPr="0048623B" w:rsidRDefault="0048623B" w:rsidP="0048623B">
      <w:pPr>
        <w:pStyle w:val="Subtitle"/>
        <w:rPr>
          <w:rFonts w:eastAsiaTheme="minorEastAsia"/>
        </w:rPr>
      </w:pPr>
      <w:r w:rsidRPr="0048623B">
        <w:rPr>
          <w:rFonts w:eastAsiaTheme="minorEastAsia"/>
        </w:rPr>
        <w:lastRenderedPageBreak/>
        <w:t>Fitted Regression Equation</w:t>
      </w:r>
    </w:p>
    <w:p w14:paraId="00C8C0AD" w14:textId="7195F099" w:rsidR="00D42C4D" w:rsidRPr="00D42C4D" w:rsidRDefault="00D42C4D" w:rsidP="00D42C4D">
      <w:pPr>
        <w:rPr>
          <w:rFonts w:eastAsiaTheme="minorEastAsia"/>
        </w:rPr>
      </w:pPr>
      <w:r w:rsidRPr="00D42C4D">
        <w:rPr>
          <w:rFonts w:eastAsiaTheme="minorEastAsia"/>
        </w:rPr>
        <w:t xml:space="preserve">Despite the increased complexity, Model 4 </w:t>
      </w:r>
      <w:proofErr w:type="gramStart"/>
      <w:r w:rsidRPr="00D42C4D">
        <w:rPr>
          <w:rFonts w:eastAsiaTheme="minorEastAsia"/>
        </w:rPr>
        <w:t>was selected</w:t>
      </w:r>
      <w:proofErr w:type="gramEnd"/>
      <w:r w:rsidRPr="00D42C4D">
        <w:rPr>
          <w:rFonts w:eastAsiaTheme="minorEastAsia"/>
        </w:rPr>
        <w:t xml:space="preserve"> as the final model due to its higher explanatory power.</w:t>
      </w:r>
      <w:r w:rsidR="0048623B">
        <w:rPr>
          <w:rFonts w:eastAsiaTheme="minorEastAsia"/>
        </w:rPr>
        <w:t xml:space="preserve"> </w:t>
      </w:r>
      <w:r w:rsidR="0048623B" w:rsidRPr="0048623B">
        <w:rPr>
          <w:rFonts w:eastAsiaTheme="minorEastAsia"/>
        </w:rPr>
        <w:t xml:space="preserve">The population multiple regression model </w:t>
      </w:r>
      <w:proofErr w:type="gramStart"/>
      <w:r w:rsidR="0048623B" w:rsidRPr="0048623B">
        <w:rPr>
          <w:rFonts w:eastAsiaTheme="minorEastAsia"/>
        </w:rPr>
        <w:t>is given</w:t>
      </w:r>
      <w:proofErr w:type="gramEnd"/>
      <w:r w:rsidR="0048623B" w:rsidRPr="0048623B">
        <w:rPr>
          <w:rFonts w:eastAsiaTheme="minorEastAsia"/>
        </w:rPr>
        <w:t xml:space="preserve"> by:</w:t>
      </w:r>
    </w:p>
    <w:p w14:paraId="2FBB45CA" w14:textId="254B17BF" w:rsidR="00D42C4D" w:rsidRDefault="00D42C4D" w:rsidP="00D42C4D">
      <w:pPr>
        <w:keepNext/>
      </w:pPr>
      <m:oMathPara>
        <m:oMath>
          <m:func>
            <m:funcPr>
              <m:ctrlPr>
                <w:rPr>
                  <w:rFonts w:ascii="Cambria Math" w:eastAsiaTheme="minorEastAsia" w:hAnsi="Cambria Math"/>
                  <w:i/>
                  <w:iCs/>
                </w:rPr>
              </m:ctrlPr>
            </m:funcPr>
            <m:fName>
              <m:r>
                <m:rPr>
                  <m:sty m:val="p"/>
                </m:rPr>
                <w:rPr>
                  <w:rFonts w:ascii="Cambria Math" w:eastAsiaTheme="minorEastAsia" w:hAnsi="Cambria Math"/>
                </w:rPr>
                <m:t>log</m:t>
              </m:r>
            </m:fName>
            <m:e>
              <m:d>
                <m:dPr>
                  <m:ctrlPr>
                    <w:rPr>
                      <w:rFonts w:ascii="Cambria Math" w:eastAsiaTheme="minorEastAsia" w:hAnsi="Cambria Math"/>
                      <w:i/>
                      <w:iCs/>
                    </w:rPr>
                  </m:ctrlPr>
                </m:dPr>
                <m:e>
                  <m:r>
                    <w:rPr>
                      <w:rFonts w:ascii="Cambria Math" w:eastAsiaTheme="minorEastAsia" w:hAnsi="Cambria Math"/>
                    </w:rPr>
                    <m:t>price</m:t>
                  </m:r>
                </m:e>
              </m:d>
            </m:e>
          </m:func>
          <m:r>
            <w:rPr>
              <w:rFonts w:ascii="Cambria Math" w:eastAsiaTheme="minorEastAsia" w:hAnsi="Cambria Math"/>
            </w:rPr>
            <m:t>= </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1</m:t>
              </m:r>
            </m:sub>
          </m:sSub>
          <m:d>
            <m:dPr>
              <m:ctrlPr>
                <w:rPr>
                  <w:rFonts w:ascii="Cambria Math" w:eastAsiaTheme="minorEastAsia" w:hAnsi="Cambria Math"/>
                  <w:i/>
                  <w:iCs/>
                </w:rPr>
              </m:ctrlPr>
            </m:dPr>
            <m:e>
              <m:r>
                <w:rPr>
                  <w:rFonts w:ascii="Cambria Math" w:eastAsiaTheme="minorEastAsia" w:hAnsi="Cambria Math"/>
                </w:rPr>
                <m:t>model_age</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2</m:t>
              </m:r>
            </m:sub>
          </m:sSub>
          <m:d>
            <m:dPr>
              <m:ctrlPr>
                <w:rPr>
                  <w:rFonts w:ascii="Cambria Math" w:eastAsiaTheme="minorEastAsia" w:hAnsi="Cambria Math"/>
                  <w:i/>
                  <w:iCs/>
                </w:rPr>
              </m:ctrlPr>
            </m:dPr>
            <m:e>
              <m:r>
                <w:rPr>
                  <w:rFonts w:ascii="Cambria Math" w:eastAsiaTheme="minorEastAsia" w:hAnsi="Cambria Math"/>
                </w:rPr>
                <m:t>km</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3</m:t>
              </m:r>
            </m:sub>
          </m:sSub>
          <m:d>
            <m:dPr>
              <m:ctrlPr>
                <w:rPr>
                  <w:rFonts w:ascii="Cambria Math" w:eastAsiaTheme="minorEastAsia" w:hAnsi="Cambria Math"/>
                  <w:i/>
                  <w:iCs/>
                </w:rPr>
              </m:ctrlPr>
            </m:dPr>
            <m:e>
              <m:r>
                <w:rPr>
                  <w:rFonts w:ascii="Cambria Math" w:eastAsiaTheme="minorEastAsia" w:hAnsi="Cambria Math"/>
                </w:rPr>
                <m:t>ps</m:t>
              </m:r>
            </m:e>
          </m:d>
          <m:r>
            <w:rPr>
              <w:rFonts w:ascii="Cambria Math" w:eastAsiaTheme="minorEastAsia" w:hAnsi="Cambria Math"/>
            </w:rPr>
            <m:t>+ </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4</m:t>
              </m:r>
            </m:sub>
          </m:sSub>
          <m:r>
            <w:rPr>
              <w:rFonts w:ascii="Cambria Math" w:eastAsiaTheme="minorEastAsia" w:hAnsi="Cambria Math"/>
            </w:rPr>
            <m:t>(gearbox)+ </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5</m:t>
              </m:r>
            </m:sub>
          </m:sSub>
          <m:r>
            <w:rPr>
              <w:rFonts w:ascii="Cambria Math" w:eastAsiaTheme="minorEastAsia" w:hAnsi="Cambria Math"/>
            </w:rPr>
            <m:t>(not_repaired_damage)+ </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6</m:t>
              </m:r>
            </m:sub>
          </m:sSub>
          <m:r>
            <w:rPr>
              <w:rFonts w:ascii="Cambria Math" w:eastAsiaTheme="minorEastAsia" w:hAnsi="Cambria Math"/>
            </w:rPr>
            <m:t>(fuel_type)+ε</m:t>
          </m:r>
        </m:oMath>
      </m:oMathPara>
    </w:p>
    <w:p w14:paraId="7E1CB89B" w14:textId="099C9CA4" w:rsidR="00D42C4D" w:rsidRDefault="00D42C4D" w:rsidP="00D42C4D">
      <w:pPr>
        <w:pStyle w:val="Caption"/>
        <w:jc w:val="center"/>
      </w:pPr>
      <w:r>
        <w:t xml:space="preserve">Equation </w:t>
      </w:r>
      <w:r>
        <w:fldChar w:fldCharType="begin"/>
      </w:r>
      <w:r>
        <w:instrText xml:space="preserve"> SEQ Equation \* ARABIC </w:instrText>
      </w:r>
      <w:r>
        <w:fldChar w:fldCharType="separate"/>
      </w:r>
      <w:r w:rsidR="005F230F">
        <w:rPr>
          <w:noProof/>
        </w:rPr>
        <w:t>1</w:t>
      </w:r>
      <w:r>
        <w:fldChar w:fldCharType="end"/>
      </w:r>
      <w:r>
        <w:t xml:space="preserve">: </w:t>
      </w:r>
      <w:r w:rsidR="008869D3">
        <w:t>Final p</w:t>
      </w:r>
      <w:r w:rsidR="005F230F">
        <w:t>opulation</w:t>
      </w:r>
      <w:r w:rsidR="00F5570D">
        <w:t xml:space="preserve"> </w:t>
      </w:r>
      <w:r w:rsidR="008869D3">
        <w:t xml:space="preserve">regression </w:t>
      </w:r>
      <w:r w:rsidR="00F5570D">
        <w:t>equation</w:t>
      </w:r>
      <w:r w:rsidR="008869D3">
        <w:t xml:space="preserve"> for Model 4</w:t>
      </w:r>
    </w:p>
    <w:p w14:paraId="33CEA512" w14:textId="742EA81B" w:rsidR="007338C2" w:rsidRDefault="007338C2" w:rsidP="007338C2">
      <w:r>
        <w:t>The fitted regression equation based on Model 4 is:</w:t>
      </w:r>
    </w:p>
    <w:p w14:paraId="119CAEF4" w14:textId="087AC76B" w:rsidR="005F230F" w:rsidRDefault="001B5869" w:rsidP="005F230F">
      <w:pPr>
        <w:keepNext/>
      </w:pPr>
      <m:oMathPara>
        <m:oMath>
          <m:acc>
            <m:accPr>
              <m:ctrlPr>
                <w:rPr>
                  <w:rFonts w:ascii="Cambria Math" w:eastAsiaTheme="minorEastAsia" w:hAnsi="Cambria Math"/>
                  <w:i/>
                  <w:iCs/>
                </w:rPr>
              </m:ctrlPr>
            </m:accPr>
            <m:e>
              <m:func>
                <m:funcPr>
                  <m:ctrlPr>
                    <w:rPr>
                      <w:rFonts w:ascii="Cambria Math" w:eastAsiaTheme="minorEastAsia" w:hAnsi="Cambria Math"/>
                      <w:i/>
                      <w:iCs/>
                    </w:rPr>
                  </m:ctrlPr>
                </m:funcPr>
                <m:fName>
                  <m:r>
                    <m:rPr>
                      <m:sty m:val="p"/>
                    </m:rPr>
                    <w:rPr>
                      <w:rFonts w:ascii="Cambria Math" w:eastAsiaTheme="minorEastAsia" w:hAnsi="Cambria Math"/>
                    </w:rPr>
                    <m:t>log</m:t>
                  </m:r>
                </m:fName>
                <m:e>
                  <m:d>
                    <m:dPr>
                      <m:ctrlPr>
                        <w:rPr>
                          <w:rFonts w:ascii="Cambria Math" w:eastAsiaTheme="minorEastAsia" w:hAnsi="Cambria Math"/>
                          <w:i/>
                          <w:iCs/>
                        </w:rPr>
                      </m:ctrlPr>
                    </m:dPr>
                    <m:e>
                      <m:r>
                        <w:rPr>
                          <w:rFonts w:ascii="Cambria Math" w:eastAsiaTheme="minorEastAsia" w:hAnsi="Cambria Math"/>
                        </w:rPr>
                        <m:t>price</m:t>
                      </m:r>
                    </m:e>
                  </m:d>
                </m:e>
              </m:func>
              <m:r>
                <w:rPr>
                  <w:rFonts w:ascii="Cambria Math" w:eastAsiaTheme="minorEastAsia" w:hAnsi="Cambria Math"/>
                </w:rPr>
                <m:t>= </m:t>
              </m:r>
            </m:e>
          </m:acc>
          <m:r>
            <w:rPr>
              <w:rFonts w:ascii="Cambria Math" w:eastAsiaTheme="minorEastAsia" w:hAnsi="Cambria Math"/>
            </w:rPr>
            <m:t>9.152</m:t>
          </m:r>
          <m:r>
            <w:rPr>
              <w:rFonts w:ascii="Cambria Math" w:eastAsiaTheme="minorEastAsia" w:hAnsi="Cambria Math"/>
            </w:rPr>
            <m:t>-</m:t>
          </m:r>
          <m:r>
            <w:rPr>
              <w:rFonts w:ascii="Cambria Math" w:eastAsiaTheme="minorEastAsia" w:hAnsi="Cambria Math"/>
            </w:rPr>
            <m:t>0.04449</m:t>
          </m:r>
          <m:d>
            <m:dPr>
              <m:ctrlPr>
                <w:rPr>
                  <w:rFonts w:ascii="Cambria Math" w:eastAsiaTheme="minorEastAsia" w:hAnsi="Cambria Math"/>
                  <w:i/>
                  <w:iCs/>
                </w:rPr>
              </m:ctrlPr>
            </m:dPr>
            <m:e>
              <m:r>
                <w:rPr>
                  <w:rFonts w:ascii="Cambria Math" w:eastAsiaTheme="minorEastAsia" w:hAnsi="Cambria Math"/>
                </w:rPr>
                <m:t>mod</m:t>
              </m:r>
              <m:r>
                <w:rPr>
                  <w:rFonts w:ascii="Cambria Math" w:eastAsiaTheme="minorEastAsia" w:hAnsi="Cambria Math"/>
                </w:rPr>
                <m:t>el_age</m:t>
              </m:r>
            </m:e>
          </m:d>
          <m:r>
            <w:rPr>
              <w:rFonts w:ascii="Cambria Math" w:eastAsiaTheme="minorEastAsia" w:hAnsi="Cambria Math"/>
            </w:rPr>
            <m:t>-</m:t>
          </m:r>
          <m:r>
            <w:rPr>
              <w:rFonts w:ascii="Cambria Math" w:eastAsiaTheme="minorEastAsia" w:hAnsi="Cambria Math"/>
            </w:rPr>
            <m:t>0.000009613</m:t>
          </m:r>
          <m:d>
            <m:dPr>
              <m:ctrlPr>
                <w:rPr>
                  <w:rFonts w:ascii="Cambria Math" w:eastAsiaTheme="minorEastAsia" w:hAnsi="Cambria Math"/>
                  <w:i/>
                  <w:iCs/>
                </w:rPr>
              </m:ctrlPr>
            </m:dPr>
            <m:e>
              <m:r>
                <w:rPr>
                  <w:rFonts w:ascii="Cambria Math" w:eastAsiaTheme="minorEastAsia" w:hAnsi="Cambria Math"/>
                </w:rPr>
                <m:t>km</m:t>
              </m:r>
            </m:e>
          </m:d>
          <m:r>
            <w:rPr>
              <w:rFonts w:ascii="Cambria Math" w:eastAsiaTheme="minorEastAsia" w:hAnsi="Cambria Math"/>
            </w:rPr>
            <m:t>+</m:t>
          </m:r>
          <m:r>
            <w:rPr>
              <w:rFonts w:ascii="Cambria Math" w:eastAsiaTheme="minorEastAsia" w:hAnsi="Cambria Math"/>
            </w:rPr>
            <m:t>0.008488</m:t>
          </m:r>
          <m:d>
            <m:dPr>
              <m:ctrlPr>
                <w:rPr>
                  <w:rFonts w:ascii="Cambria Math" w:eastAsiaTheme="minorEastAsia" w:hAnsi="Cambria Math"/>
                  <w:i/>
                  <w:iCs/>
                </w:rPr>
              </m:ctrlPr>
            </m:dPr>
            <m:e>
              <m:r>
                <w:rPr>
                  <w:rFonts w:ascii="Cambria Math" w:eastAsiaTheme="minorEastAsia" w:hAnsi="Cambria Math"/>
                </w:rPr>
                <m:t>ps</m:t>
              </m:r>
            </m:e>
          </m:d>
          <m:r>
            <w:rPr>
              <w:rFonts w:ascii="Cambria Math" w:eastAsiaTheme="minorEastAsia" w:hAnsi="Cambria Math"/>
            </w:rPr>
            <m:t>-</m:t>
          </m:r>
          <m:r>
            <w:rPr>
              <w:rFonts w:ascii="Cambria Math" w:eastAsiaTheme="minorEastAsia" w:hAnsi="Cambria Math"/>
            </w:rPr>
            <m:t>0.03621</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gearbox</m:t>
                  </m:r>
                </m:e>
                <m:sub>
                  <m:r>
                    <w:rPr>
                      <w:rFonts w:ascii="Cambria Math" w:eastAsiaTheme="minorEastAsia" w:hAnsi="Cambria Math"/>
                    </w:rPr>
                    <m:t>manual</m:t>
                  </m:r>
                </m:sub>
              </m:sSub>
            </m:e>
          </m:d>
          <m:r>
            <w:rPr>
              <w:rFonts w:ascii="Cambria Math" w:eastAsiaTheme="minorEastAsia" w:hAnsi="Cambria Math"/>
            </w:rPr>
            <m:t>-0.7509</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no</m:t>
                  </m:r>
                  <m:r>
                    <w:rPr>
                      <w:rFonts w:ascii="Cambria Math" w:eastAsiaTheme="minorEastAsia" w:hAnsi="Cambria Math"/>
                    </w:rPr>
                    <m:t>t_repaired_dama</m:t>
                  </m:r>
                  <m:r>
                    <w:rPr>
                      <w:rFonts w:ascii="Cambria Math" w:eastAsiaTheme="minorEastAsia" w:hAnsi="Cambria Math"/>
                    </w:rPr>
                    <m:t>ge</m:t>
                  </m:r>
                </m:e>
                <m:sub>
                  <m:r>
                    <w:rPr>
                      <w:rFonts w:ascii="Cambria Math" w:eastAsiaTheme="minorEastAsia" w:hAnsi="Cambria Math"/>
                    </w:rPr>
                    <m:t>yes</m:t>
                  </m:r>
                </m:sub>
              </m:sSub>
            </m:e>
          </m:d>
          <m:r>
            <w:rPr>
              <w:rFonts w:ascii="Cambria Math" w:eastAsiaTheme="minorEastAsia" w:hAnsi="Cambria Math"/>
            </w:rPr>
            <m:t>+</m:t>
          </m:r>
          <m:r>
            <w:rPr>
              <w:rFonts w:ascii="Cambria Math" w:eastAsiaTheme="minorEastAsia" w:hAnsi="Cambria Math"/>
            </w:rPr>
            <m:t>0.1592</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fuel_type</m:t>
                  </m:r>
                </m:e>
                <m:sub>
                  <m:r>
                    <w:rPr>
                      <w:rFonts w:ascii="Cambria Math" w:eastAsiaTheme="minorEastAsia" w:hAnsi="Cambria Math"/>
                    </w:rPr>
                    <m:t>diesel</m:t>
                  </m:r>
                </m:sub>
              </m:sSub>
            </m:e>
          </m:d>
          <m:r>
            <w:rPr>
              <w:rFonts w:ascii="Cambria Math" w:eastAsiaTheme="minorEastAsia" w:hAnsi="Cambria Math"/>
            </w:rPr>
            <m:t>-</m:t>
          </m:r>
          <m:r>
            <w:rPr>
              <w:rFonts w:ascii="Cambria Math" w:eastAsiaTheme="minorEastAsia" w:hAnsi="Cambria Math"/>
            </w:rPr>
            <m:t>0.09136</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fuel_type</m:t>
                  </m:r>
                </m:e>
                <m:sub>
                  <m:r>
                    <w:rPr>
                      <w:rFonts w:ascii="Cambria Math" w:eastAsiaTheme="minorEastAsia" w:hAnsi="Cambria Math"/>
                    </w:rPr>
                    <m:t>electric</m:t>
                  </m:r>
                </m:sub>
              </m:sSub>
            </m:e>
          </m:d>
          <m:r>
            <w:rPr>
              <w:rFonts w:ascii="Cambria Math" w:eastAsiaTheme="minorEastAsia" w:hAnsi="Cambria Math"/>
            </w:rPr>
            <m:t>-</m:t>
          </m:r>
          <m:r>
            <w:rPr>
              <w:rFonts w:ascii="Cambria Math" w:eastAsiaTheme="minorEastAsia" w:hAnsi="Cambria Math"/>
            </w:rPr>
            <m:t>0.03070</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fuel_type</m:t>
                  </m:r>
                </m:e>
                <m:sub>
                  <m:r>
                    <w:rPr>
                      <w:rFonts w:ascii="Cambria Math" w:eastAsiaTheme="minorEastAsia" w:hAnsi="Cambria Math"/>
                    </w:rPr>
                    <m:t>gasoline</m:t>
                  </m:r>
                </m:sub>
              </m:sSub>
            </m:e>
          </m:d>
          <m:r>
            <w:rPr>
              <w:rFonts w:ascii="Cambria Math" w:eastAsiaTheme="minorEastAsia" w:hAnsi="Cambria Math"/>
            </w:rPr>
            <m:t>+</m:t>
          </m:r>
          <m:r>
            <w:rPr>
              <w:rFonts w:ascii="Cambria Math" w:eastAsiaTheme="minorEastAsia" w:hAnsi="Cambria Math"/>
            </w:rPr>
            <m:t>0.1453</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fuel_type</m:t>
                  </m:r>
                </m:e>
                <m:sub>
                  <m:r>
                    <w:rPr>
                      <w:rFonts w:ascii="Cambria Math" w:eastAsiaTheme="minorEastAsia" w:hAnsi="Cambria Math"/>
                    </w:rPr>
                    <m:t>hybrid</m:t>
                  </m:r>
                </m:sub>
              </m:sSub>
            </m:e>
          </m:d>
          <m:r>
            <w:rPr>
              <w:rFonts w:ascii="Cambria Math" w:eastAsiaTheme="minorEastAsia" w:hAnsi="Cambria Math"/>
            </w:rPr>
            <m:t>-</m:t>
          </m:r>
          <m:r>
            <w:rPr>
              <w:rFonts w:ascii="Cambria Math" w:eastAsiaTheme="minorEastAsia" w:hAnsi="Cambria Math"/>
            </w:rPr>
            <m:t>0.02945</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fuel_type</m:t>
                  </m:r>
                </m:e>
                <m:sub>
                  <m:r>
                    <w:rPr>
                      <w:rFonts w:ascii="Cambria Math" w:eastAsiaTheme="minorEastAsia" w:hAnsi="Cambria Math"/>
                    </w:rPr>
                    <m:t>lpg</m:t>
                  </m:r>
                </m:sub>
              </m:sSub>
            </m:e>
          </m:d>
          <m:r>
            <w:rPr>
              <w:rFonts w:ascii="Cambria Math" w:eastAsiaTheme="minorEastAsia" w:hAnsi="Cambria Math"/>
            </w:rPr>
            <m:t>-</m:t>
          </m:r>
          <m:r>
            <w:rPr>
              <w:rFonts w:ascii="Cambria Math" w:eastAsiaTheme="minorEastAsia" w:hAnsi="Cambria Math"/>
            </w:rPr>
            <m:t>0.01437</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fue</m:t>
              </m:r>
              <m:r>
                <w:rPr>
                  <w:rFonts w:ascii="Cambria Math" w:eastAsiaTheme="minorEastAsia" w:hAnsi="Cambria Math"/>
                </w:rPr>
                <m:t>l_type</m:t>
              </m:r>
            </m:e>
            <m:sub>
              <m:r>
                <w:rPr>
                  <w:rFonts w:ascii="Cambria Math" w:eastAsiaTheme="minorEastAsia" w:hAnsi="Cambria Math"/>
                </w:rPr>
                <m:t>other</m:t>
              </m:r>
            </m:sub>
          </m:sSub>
          <m:r>
            <w:rPr>
              <w:rFonts w:ascii="Cambria Math" w:eastAsiaTheme="minorEastAsia" w:hAnsi="Cambria Math"/>
            </w:rPr>
            <m:t>)</m:t>
          </m:r>
        </m:oMath>
      </m:oMathPara>
    </w:p>
    <w:p w14:paraId="42F08608" w14:textId="7ADDFD48" w:rsidR="005F230F" w:rsidRDefault="005F230F" w:rsidP="008869D3">
      <w:pPr>
        <w:pStyle w:val="Caption"/>
        <w:jc w:val="center"/>
      </w:pPr>
      <w:r>
        <w:t xml:space="preserve">Equation </w:t>
      </w:r>
      <w:r>
        <w:fldChar w:fldCharType="begin"/>
      </w:r>
      <w:r>
        <w:instrText xml:space="preserve"> SEQ Equation \* ARABIC </w:instrText>
      </w:r>
      <w:r>
        <w:fldChar w:fldCharType="separate"/>
      </w:r>
      <w:r>
        <w:rPr>
          <w:noProof/>
        </w:rPr>
        <w:t>2</w:t>
      </w:r>
      <w:r>
        <w:fldChar w:fldCharType="end"/>
      </w:r>
      <w:r>
        <w:t xml:space="preserve">: </w:t>
      </w:r>
      <w:r w:rsidR="008869D3">
        <w:t>Final f</w:t>
      </w:r>
      <w:r w:rsidR="003E6C22" w:rsidRPr="003E6C22">
        <w:t>itted regression equation for Model 4</w:t>
      </w:r>
    </w:p>
    <w:p w14:paraId="7E9E36CD" w14:textId="01B4E660" w:rsidR="00920DDD" w:rsidRPr="00920DDD" w:rsidRDefault="00920DDD" w:rsidP="00920DDD">
      <w:pPr>
        <w:rPr>
          <w:i/>
          <w:iCs/>
        </w:rPr>
      </w:pPr>
      <w:r w:rsidRPr="00920DDD">
        <w:rPr>
          <w:i/>
          <w:iCs/>
        </w:rPr>
        <w:t xml:space="preserve">Note: Categorical variables </w:t>
      </w:r>
      <w:proofErr w:type="gramStart"/>
      <w:r w:rsidRPr="00920DDD">
        <w:rPr>
          <w:i/>
          <w:iCs/>
        </w:rPr>
        <w:t>are represented</w:t>
      </w:r>
      <w:proofErr w:type="gramEnd"/>
      <w:r w:rsidRPr="00920DDD">
        <w:rPr>
          <w:i/>
          <w:iCs/>
        </w:rPr>
        <w:t xml:space="preserve"> using indicator (dummy) variables, and each coefficient </w:t>
      </w:r>
      <w:proofErr w:type="gramStart"/>
      <w:r w:rsidRPr="00920DDD">
        <w:rPr>
          <w:i/>
          <w:iCs/>
        </w:rPr>
        <w:t>is interpreted</w:t>
      </w:r>
      <w:proofErr w:type="gramEnd"/>
      <w:r w:rsidRPr="00920DDD">
        <w:rPr>
          <w:i/>
          <w:iCs/>
        </w:rPr>
        <w:t xml:space="preserve"> relative to a reference category.</w:t>
      </w:r>
    </w:p>
    <w:p w14:paraId="2EDF5C41" w14:textId="60F6F24C" w:rsidR="00F253B0" w:rsidRDefault="00C6758B" w:rsidP="00990F80">
      <w:pPr>
        <w:pStyle w:val="Heading1"/>
      </w:pPr>
      <w:r w:rsidRPr="00C6758B">
        <w:t>Coefficient Interpretation</w:t>
      </w:r>
    </w:p>
    <w:p w14:paraId="2244D081" w14:textId="7C043EAA" w:rsidR="00990F80" w:rsidRPr="00990F80" w:rsidRDefault="00990F80" w:rsidP="00990F80">
      <w:r w:rsidRPr="00990F80">
        <w:t>The estimated coefficients from Model 4 provide insight into how each variable influences vehicle price, holding all other variables constant.</w:t>
      </w:r>
      <w:r w:rsidR="000F712C">
        <w:t xml:space="preserve"> Remembering </w:t>
      </w:r>
      <w:r w:rsidR="000F712C" w:rsidRPr="000F712C">
        <w:t xml:space="preserve">the response variable </w:t>
      </w:r>
      <w:proofErr w:type="gramStart"/>
      <w:r w:rsidR="000F712C" w:rsidRPr="000F712C">
        <w:t>is log-transformed</w:t>
      </w:r>
      <w:proofErr w:type="gramEnd"/>
      <w:r w:rsidR="000F712C" w:rsidRPr="000F712C">
        <w:t xml:space="preserve">, coefficients can </w:t>
      </w:r>
      <w:proofErr w:type="gramStart"/>
      <w:r w:rsidR="000F712C" w:rsidRPr="000F712C">
        <w:t>be interpreted</w:t>
      </w:r>
      <w:proofErr w:type="gramEnd"/>
      <w:r w:rsidR="000F712C" w:rsidRPr="000F712C">
        <w:t xml:space="preserve"> as approximate percentage changes in price.</w:t>
      </w:r>
    </w:p>
    <w:p w14:paraId="4CD7BDB0" w14:textId="1C35B0BC" w:rsidR="00C6758B" w:rsidRDefault="00AF3315" w:rsidP="00990F80">
      <w:pPr>
        <w:pStyle w:val="Subtitle"/>
      </w:pPr>
      <w:r>
        <w:t>Continuous Variables</w:t>
      </w:r>
    </w:p>
    <w:p w14:paraId="23DB691A" w14:textId="08D2C6C6" w:rsidR="00AF3315" w:rsidRDefault="00AF3315" w:rsidP="00AF3315">
      <w:r w:rsidRPr="00AF3315">
        <w:t xml:space="preserve">The coefficient for </w:t>
      </w:r>
      <w:r w:rsidRPr="00AF3315">
        <w:rPr>
          <w:b/>
          <w:bCs/>
        </w:rPr>
        <w:t>model_age</w:t>
      </w:r>
      <w:r w:rsidRPr="00AF3315">
        <w:t xml:space="preserve"> is negative (</w:t>
      </w:r>
      <w:r w:rsidR="00E76169">
        <w:t>-</w:t>
      </w:r>
      <w:r w:rsidRPr="00AF3315">
        <w:t xml:space="preserve">0.0445), indicating that, on average, each additional year of age is associated with </w:t>
      </w:r>
      <w:proofErr w:type="gramStart"/>
      <w:r w:rsidRPr="00AF3315">
        <w:t>approximately a</w:t>
      </w:r>
      <w:proofErr w:type="gramEnd"/>
      <w:r w:rsidRPr="00AF3315">
        <w:t xml:space="preserve"> </w:t>
      </w:r>
      <w:r w:rsidRPr="00AF3315">
        <w:rPr>
          <w:b/>
          <w:bCs/>
        </w:rPr>
        <w:t>4.4% decrease in price</w:t>
      </w:r>
      <w:r w:rsidRPr="00AF3315">
        <w:t>, holding other variables constant.</w:t>
      </w:r>
    </w:p>
    <w:p w14:paraId="20A11372" w14:textId="6B8F71FD" w:rsidR="00AF3315" w:rsidRPr="00AF3315" w:rsidRDefault="00807CD0" w:rsidP="00AF3315">
      <w:r w:rsidRPr="00807CD0">
        <w:t xml:space="preserve">Similarly, </w:t>
      </w:r>
      <w:r w:rsidRPr="00807CD0">
        <w:rPr>
          <w:b/>
          <w:bCs/>
        </w:rPr>
        <w:t>mileage (km)</w:t>
      </w:r>
      <w:r w:rsidRPr="00807CD0">
        <w:t xml:space="preserve"> has a negative coefficient </w:t>
      </w:r>
      <w:r w:rsidR="00E715EB">
        <w:t>(</w:t>
      </w:r>
      <w:r w:rsidR="00E76169">
        <w:t>-</w:t>
      </w:r>
      <w:r w:rsidR="00ED47D5" w:rsidRPr="00ED47D5">
        <w:t>0.00000961</w:t>
      </w:r>
      <w:r w:rsidR="00E715EB">
        <w:t xml:space="preserve">), </w:t>
      </w:r>
      <w:r w:rsidRPr="00807CD0">
        <w:t xml:space="preserve">suggesting that vehicles with higher mileage tend to have lower prices. For example, an increase of 10,000 km is associated with </w:t>
      </w:r>
      <w:proofErr w:type="gramStart"/>
      <w:r w:rsidRPr="00807CD0">
        <w:t>approximately a</w:t>
      </w:r>
      <w:proofErr w:type="gramEnd"/>
      <w:r w:rsidRPr="00807CD0">
        <w:t xml:space="preserve"> </w:t>
      </w:r>
      <w:r w:rsidRPr="00807CD0">
        <w:rPr>
          <w:b/>
          <w:bCs/>
        </w:rPr>
        <w:t>9.6</w:t>
      </w:r>
      <w:r w:rsidR="0024340B">
        <w:rPr>
          <w:b/>
          <w:bCs/>
        </w:rPr>
        <w:t>%</w:t>
      </w:r>
      <w:r w:rsidRPr="00807CD0">
        <w:rPr>
          <w:b/>
          <w:bCs/>
        </w:rPr>
        <w:t xml:space="preserve"> decrease in price</w:t>
      </w:r>
      <w:r w:rsidRPr="00807CD0">
        <w:t>.</w:t>
      </w:r>
    </w:p>
    <w:p w14:paraId="462486D3" w14:textId="0A3FE099" w:rsidR="00E715EB" w:rsidRDefault="00E715EB" w:rsidP="00E715EB">
      <w:r w:rsidRPr="00E715EB">
        <w:t xml:space="preserve">In contrast, </w:t>
      </w:r>
      <w:r w:rsidRPr="00E715EB">
        <w:rPr>
          <w:b/>
          <w:bCs/>
        </w:rPr>
        <w:t>engine power (ps)</w:t>
      </w:r>
      <w:r w:rsidRPr="00E715EB">
        <w:t xml:space="preserve"> has a positive coefficient (</w:t>
      </w:r>
      <w:r w:rsidR="00E76169">
        <w:t>+</w:t>
      </w:r>
      <w:r w:rsidRPr="00E715EB">
        <w:t xml:space="preserve">0.00849), indicating that more powerful vehicles tend to have higher prices. An increase of </w:t>
      </w:r>
      <w:proofErr w:type="gramStart"/>
      <w:r w:rsidR="00991BF2">
        <w:t>10</w:t>
      </w:r>
      <w:proofErr w:type="gramEnd"/>
      <w:r w:rsidRPr="00E715EB">
        <w:t xml:space="preserve"> horsepower is associated with </w:t>
      </w:r>
      <w:proofErr w:type="gramStart"/>
      <w:r w:rsidRPr="00E715EB">
        <w:t>approximately an</w:t>
      </w:r>
      <w:proofErr w:type="gramEnd"/>
      <w:r w:rsidRPr="00E715EB">
        <w:t xml:space="preserve"> </w:t>
      </w:r>
      <w:r w:rsidRPr="00E715EB">
        <w:rPr>
          <w:b/>
          <w:bCs/>
        </w:rPr>
        <w:t>8.5% increase in price</w:t>
      </w:r>
      <w:r w:rsidRPr="00E715EB">
        <w:t>.</w:t>
      </w:r>
    </w:p>
    <w:p w14:paraId="6FC76A6C" w14:textId="77777777" w:rsidR="00446B1B" w:rsidRDefault="00446B1B" w:rsidP="00E76169">
      <w:pPr>
        <w:pStyle w:val="Subtitle"/>
      </w:pPr>
    </w:p>
    <w:p w14:paraId="0E39727E" w14:textId="55C7DF1E" w:rsidR="00E76169" w:rsidRDefault="00E76169" w:rsidP="00E76169">
      <w:pPr>
        <w:pStyle w:val="Subtitle"/>
      </w:pPr>
      <w:r>
        <w:t>Categorical Variables</w:t>
      </w:r>
    </w:p>
    <w:p w14:paraId="260AAB9B" w14:textId="37CA427E" w:rsidR="00E76169" w:rsidRDefault="00E76169" w:rsidP="00E76169">
      <w:r w:rsidRPr="00E76169">
        <w:t xml:space="preserve">The coefficient for </w:t>
      </w:r>
      <w:r w:rsidRPr="00E76169">
        <w:rPr>
          <w:b/>
          <w:bCs/>
        </w:rPr>
        <w:t>not_repaired_damage</w:t>
      </w:r>
      <w:r w:rsidRPr="00E76169">
        <w:t xml:space="preserve"> is strongly negative (</w:t>
      </w:r>
      <w:r>
        <w:t>-</w:t>
      </w:r>
      <w:r w:rsidRPr="00E76169">
        <w:t xml:space="preserve">0.7509), indicating that vehicles with unrepaired damage are associated with </w:t>
      </w:r>
      <w:proofErr w:type="gramStart"/>
      <w:r w:rsidRPr="00E76169">
        <w:t>substantially lower</w:t>
      </w:r>
      <w:proofErr w:type="gramEnd"/>
      <w:r w:rsidRPr="00E76169">
        <w:t xml:space="preserve"> prices. Specifically, vehicles with damage </w:t>
      </w:r>
      <w:proofErr w:type="gramStart"/>
      <w:r w:rsidRPr="00E76169">
        <w:t>are estimated</w:t>
      </w:r>
      <w:proofErr w:type="gramEnd"/>
      <w:r w:rsidRPr="00E76169">
        <w:t xml:space="preserve"> to have </w:t>
      </w:r>
      <w:proofErr w:type="gramStart"/>
      <w:r w:rsidRPr="00E76169">
        <w:t>approximately a</w:t>
      </w:r>
      <w:proofErr w:type="gramEnd"/>
      <w:r w:rsidRPr="00E76169">
        <w:t xml:space="preserve"> </w:t>
      </w:r>
      <w:r w:rsidRPr="00E76169">
        <w:rPr>
          <w:b/>
          <w:bCs/>
        </w:rPr>
        <w:t>53% lower price</w:t>
      </w:r>
      <w:r w:rsidRPr="00E76169">
        <w:t xml:space="preserve"> compared to similar vehicles without damage.</w:t>
      </w:r>
    </w:p>
    <w:p w14:paraId="291EA41F" w14:textId="319A46D4" w:rsidR="002C0FB1" w:rsidRDefault="00446B1B" w:rsidP="00C6758B">
      <w:r w:rsidRPr="00446B1B">
        <w:t xml:space="preserve">The coefficient for </w:t>
      </w:r>
      <w:r w:rsidRPr="00446B1B">
        <w:rPr>
          <w:b/>
          <w:bCs/>
        </w:rPr>
        <w:t>gearbox (manual)</w:t>
      </w:r>
      <w:r w:rsidRPr="00446B1B">
        <w:t xml:space="preserve"> is negative (</w:t>
      </w:r>
      <w:r>
        <w:t>-</w:t>
      </w:r>
      <w:r w:rsidRPr="00446B1B">
        <w:t xml:space="preserve">0.0362), suggesting that manual transmission vehicles </w:t>
      </w:r>
      <w:proofErr w:type="gramStart"/>
      <w:r w:rsidRPr="00446B1B">
        <w:t>are priced</w:t>
      </w:r>
      <w:proofErr w:type="gramEnd"/>
      <w:r w:rsidRPr="00446B1B">
        <w:t xml:space="preserve"> slightly lower than automatic vehicles, with an estimated </w:t>
      </w:r>
      <w:r w:rsidRPr="00443C33">
        <w:rPr>
          <w:b/>
          <w:bCs/>
        </w:rPr>
        <w:t>decrease</w:t>
      </w:r>
      <w:r w:rsidRPr="00446B1B">
        <w:t xml:space="preserve"> of approximately </w:t>
      </w:r>
      <w:r w:rsidRPr="00446B1B">
        <w:rPr>
          <w:b/>
          <w:bCs/>
        </w:rPr>
        <w:t>3.6%</w:t>
      </w:r>
      <w:r w:rsidRPr="00446B1B">
        <w:t>.</w:t>
      </w:r>
    </w:p>
    <w:p w14:paraId="7BBFE991" w14:textId="06F03B84" w:rsidR="00446B1B" w:rsidRDefault="00F95214" w:rsidP="00C6758B">
      <w:r w:rsidRPr="00F95214">
        <w:t xml:space="preserve">The inclusion of </w:t>
      </w:r>
      <w:r w:rsidRPr="00F95214">
        <w:rPr>
          <w:b/>
          <w:bCs/>
        </w:rPr>
        <w:t>fuel_type</w:t>
      </w:r>
      <w:r w:rsidRPr="00F95214">
        <w:t xml:space="preserve"> reveals differences across vehicle categories. Diesel (+0.159) and hybrid (+0.145) vehicles are associated with higher prices, corresponding to approximately </w:t>
      </w:r>
      <w:r w:rsidRPr="00F95214">
        <w:rPr>
          <w:b/>
          <w:bCs/>
        </w:rPr>
        <w:t>17% and 16% increases</w:t>
      </w:r>
      <w:r w:rsidRPr="00F95214">
        <w:t>, respectively, compared to the reference category.</w:t>
      </w:r>
    </w:p>
    <w:p w14:paraId="22F7DB9B" w14:textId="205A3C1E" w:rsidR="00B440A5" w:rsidRDefault="00B440A5" w:rsidP="00C6758B">
      <w:r w:rsidRPr="00B440A5">
        <w:t>Gasoline (</w:t>
      </w:r>
      <w:r>
        <w:t>-</w:t>
      </w:r>
      <w:r w:rsidRPr="00B440A5">
        <w:t>0.0307) and LPG (</w:t>
      </w:r>
      <w:r>
        <w:t>-</w:t>
      </w:r>
      <w:r w:rsidRPr="00B440A5">
        <w:t xml:space="preserve">0.0295) vehicles show small negative effects, corresponding to approximately </w:t>
      </w:r>
      <w:r w:rsidRPr="00B440A5">
        <w:rPr>
          <w:b/>
          <w:bCs/>
        </w:rPr>
        <w:t>3% lower prices</w:t>
      </w:r>
      <w:r w:rsidRPr="00B440A5">
        <w:t>.</w:t>
      </w:r>
    </w:p>
    <w:p w14:paraId="50D72CEE" w14:textId="10CFE4D9" w:rsidR="00677D8A" w:rsidRDefault="00677D8A" w:rsidP="00C6758B">
      <w:r w:rsidRPr="00677D8A">
        <w:t>The coefficient for electric vehicles</w:t>
      </w:r>
      <w:r>
        <w:t xml:space="preserve"> and other fuel types</w:t>
      </w:r>
      <w:r w:rsidRPr="00677D8A">
        <w:t xml:space="preserve"> </w:t>
      </w:r>
      <w:r w:rsidR="009E5322">
        <w:t>is</w:t>
      </w:r>
      <w:r>
        <w:t xml:space="preserve"> </w:t>
      </w:r>
      <w:r w:rsidRPr="00677D8A">
        <w:t>not statistically significant, suggesting that there is no clear difference in price relative to the reference category.</w:t>
      </w:r>
    </w:p>
    <w:p w14:paraId="50797109" w14:textId="61849DCA" w:rsidR="00392EB9" w:rsidRDefault="00392EB9" w:rsidP="00392EB9">
      <w:pPr>
        <w:pStyle w:val="Subtitle"/>
      </w:pPr>
      <w:r>
        <w:t>Overview</w:t>
      </w:r>
    </w:p>
    <w:p w14:paraId="749FEB50" w14:textId="13903E89" w:rsidR="00392EB9" w:rsidRPr="00C6758B" w:rsidRDefault="00392EB9" w:rsidP="00C6758B">
      <w:r w:rsidRPr="00392EB9">
        <w:t xml:space="preserve">Overall, the results indicate that </w:t>
      </w:r>
      <w:r w:rsidRPr="00392EB9">
        <w:rPr>
          <w:b/>
          <w:bCs/>
        </w:rPr>
        <w:t>vehicle age, mileage, and damage status</w:t>
      </w:r>
      <w:r w:rsidRPr="00392EB9">
        <w:t xml:space="preserve"> have the strongest negative effects on price, while </w:t>
      </w:r>
      <w:r w:rsidRPr="00392EB9">
        <w:rPr>
          <w:b/>
          <w:bCs/>
        </w:rPr>
        <w:t>engine power and certain fuel types</w:t>
      </w:r>
      <w:r w:rsidRPr="00392EB9">
        <w:t xml:space="preserve"> contribute to higher prices. Among all predictors, </w:t>
      </w:r>
      <w:r w:rsidRPr="00392EB9">
        <w:rPr>
          <w:b/>
          <w:bCs/>
        </w:rPr>
        <w:t xml:space="preserve">damage status </w:t>
      </w:r>
      <w:proofErr w:type="gramStart"/>
      <w:r w:rsidRPr="00392EB9">
        <w:rPr>
          <w:b/>
          <w:bCs/>
        </w:rPr>
        <w:t>appears to have</w:t>
      </w:r>
      <w:proofErr w:type="gramEnd"/>
      <w:r w:rsidRPr="00392EB9">
        <w:rPr>
          <w:b/>
          <w:bCs/>
        </w:rPr>
        <w:t xml:space="preserve"> the largest impact</w:t>
      </w:r>
      <w:r w:rsidRPr="00392EB9">
        <w:t>, highlighting its importance in determining vehicle value.</w:t>
      </w:r>
    </w:p>
    <w:p w14:paraId="527FA9A6" w14:textId="4784A8AD" w:rsidR="007338C2" w:rsidRDefault="00131903" w:rsidP="00990F80">
      <w:pPr>
        <w:pStyle w:val="Heading1"/>
      </w:pPr>
      <w:r>
        <w:rPr>
          <w:rFonts w:eastAsiaTheme="minorEastAsia"/>
        </w:rPr>
        <w:t>Model Diag</w:t>
      </w:r>
      <w:r w:rsidR="002C0FB1">
        <w:rPr>
          <w:rFonts w:eastAsiaTheme="minorEastAsia"/>
        </w:rPr>
        <w:t>nostics</w:t>
      </w:r>
    </w:p>
    <w:p w14:paraId="3726763D" w14:textId="23FAC648" w:rsidR="00465EFE" w:rsidRDefault="00465EFE" w:rsidP="00465EFE">
      <w:r w:rsidRPr="00465EFE">
        <w:t xml:space="preserve">To evaluate whether the assumptions of the multiple regression model are </w:t>
      </w:r>
      <w:r w:rsidR="00FD29C5" w:rsidRPr="00465EFE">
        <w:t>satisfied</w:t>
      </w:r>
      <w:r w:rsidRPr="00465EFE">
        <w:t xml:space="preserve">, </w:t>
      </w:r>
      <w:proofErr w:type="gramStart"/>
      <w:r w:rsidRPr="00465EFE">
        <w:t>several</w:t>
      </w:r>
      <w:proofErr w:type="gramEnd"/>
      <w:r w:rsidRPr="00465EFE">
        <w:t xml:space="preserve"> diagnostic plots </w:t>
      </w:r>
      <w:proofErr w:type="gramStart"/>
      <w:r w:rsidRPr="00465EFE">
        <w:t>were examined</w:t>
      </w:r>
      <w:proofErr w:type="gramEnd"/>
      <w:r w:rsidRPr="00465EFE">
        <w:t>, including a residuals vs fitted values plot, a normal Q-Q plot, and a histogram of residuals.</w:t>
      </w:r>
    </w:p>
    <w:p w14:paraId="78483271" w14:textId="2568B529" w:rsidR="00CB0383" w:rsidRDefault="00CB0383" w:rsidP="00CB0383">
      <w:pPr>
        <w:pStyle w:val="Subtitle"/>
      </w:pPr>
      <w:r>
        <w:t xml:space="preserve">Residuals vs Fitted </w:t>
      </w:r>
      <w:r w:rsidR="00BE4F56">
        <w:t>V</w:t>
      </w:r>
      <w:r>
        <w:t>alues</w:t>
      </w:r>
    </w:p>
    <w:p w14:paraId="7F198458" w14:textId="3E298BD8" w:rsidR="002A24B2" w:rsidRPr="002A24B2" w:rsidRDefault="00A81875" w:rsidP="002A24B2">
      <w:r>
        <w:rPr>
          <w:noProof/>
        </w:rPr>
        <w:lastRenderedPageBreak/>
        <mc:AlternateContent>
          <mc:Choice Requires="wps">
            <w:drawing>
              <wp:anchor distT="0" distB="0" distL="114300" distR="114300" simplePos="0" relativeHeight="251691008" behindDoc="0" locked="0" layoutInCell="1" allowOverlap="1" wp14:anchorId="1FBBF357" wp14:editId="7EA33EB2">
                <wp:simplePos x="0" y="0"/>
                <wp:positionH relativeFrom="margin">
                  <wp:align>left</wp:align>
                </wp:positionH>
                <wp:positionV relativeFrom="paragraph">
                  <wp:posOffset>2038944</wp:posOffset>
                </wp:positionV>
                <wp:extent cx="3491230" cy="278765"/>
                <wp:effectExtent l="0" t="0" r="13970" b="6985"/>
                <wp:wrapSquare wrapText="bothSides"/>
                <wp:docPr id="294982269" name="Text Box 1"/>
                <wp:cNvGraphicFramePr/>
                <a:graphic xmlns:a="http://schemas.openxmlformats.org/drawingml/2006/main">
                  <a:graphicData uri="http://schemas.microsoft.com/office/word/2010/wordprocessingShape">
                    <wps:wsp>
                      <wps:cNvSpPr txBox="1"/>
                      <wps:spPr>
                        <a:xfrm>
                          <a:off x="0" y="0"/>
                          <a:ext cx="3491230" cy="279248"/>
                        </a:xfrm>
                        <a:prstGeom prst="rect">
                          <a:avLst/>
                        </a:prstGeom>
                        <a:noFill/>
                        <a:ln>
                          <a:noFill/>
                        </a:ln>
                      </wps:spPr>
                      <wps:txbx>
                        <w:txbxContent>
                          <w:p w14:paraId="0F885466" w14:textId="48642498" w:rsidR="00A81875" w:rsidRPr="008346D1" w:rsidRDefault="00A81875" w:rsidP="009D6B76">
                            <w:pPr>
                              <w:pStyle w:val="Caption"/>
                              <w:jc w:val="center"/>
                              <w:rPr>
                                <w:noProof/>
                                <w:sz w:val="14"/>
                                <w:szCs w:val="14"/>
                              </w:rPr>
                            </w:pPr>
                            <w:r w:rsidRPr="008346D1">
                              <w:rPr>
                                <w:sz w:val="14"/>
                                <w:szCs w:val="14"/>
                              </w:rPr>
                              <w:t xml:space="preserve">Figure </w:t>
                            </w:r>
                            <w:r w:rsidRPr="008346D1">
                              <w:rPr>
                                <w:sz w:val="14"/>
                                <w:szCs w:val="14"/>
                              </w:rPr>
                              <w:fldChar w:fldCharType="begin"/>
                            </w:r>
                            <w:r w:rsidRPr="008346D1">
                              <w:rPr>
                                <w:sz w:val="14"/>
                                <w:szCs w:val="14"/>
                              </w:rPr>
                              <w:instrText xml:space="preserve"> SEQ Figure \* ARABIC </w:instrText>
                            </w:r>
                            <w:r w:rsidRPr="008346D1">
                              <w:rPr>
                                <w:sz w:val="14"/>
                                <w:szCs w:val="14"/>
                              </w:rPr>
                              <w:fldChar w:fldCharType="separate"/>
                            </w:r>
                            <w:r w:rsidR="009D0AD4" w:rsidRPr="008346D1">
                              <w:rPr>
                                <w:noProof/>
                                <w:sz w:val="14"/>
                                <w:szCs w:val="14"/>
                              </w:rPr>
                              <w:t>10</w:t>
                            </w:r>
                            <w:r w:rsidRPr="008346D1">
                              <w:rPr>
                                <w:sz w:val="14"/>
                                <w:szCs w:val="14"/>
                              </w:rPr>
                              <w:fldChar w:fldCharType="end"/>
                            </w:r>
                            <w:r w:rsidRPr="008346D1">
                              <w:rPr>
                                <w:sz w:val="14"/>
                                <w:szCs w:val="14"/>
                              </w:rPr>
                              <w:t xml:space="preserve">: </w:t>
                            </w:r>
                            <w:r w:rsidR="00782710" w:rsidRPr="008346D1">
                              <w:rPr>
                                <w:sz w:val="14"/>
                                <w:szCs w:val="14"/>
                              </w:rPr>
                              <w:t xml:space="preserve">Residuals vs fitted values for Model 4. Residuals are centered around zero, with </w:t>
                            </w:r>
                            <w:proofErr w:type="gramStart"/>
                            <w:r w:rsidR="00782710" w:rsidRPr="008346D1">
                              <w:rPr>
                                <w:sz w:val="14"/>
                                <w:szCs w:val="14"/>
                              </w:rPr>
                              <w:t>some</w:t>
                            </w:r>
                            <w:proofErr w:type="gramEnd"/>
                            <w:r w:rsidR="00782710" w:rsidRPr="008346D1">
                              <w:rPr>
                                <w:sz w:val="14"/>
                                <w:szCs w:val="14"/>
                              </w:rPr>
                              <w:t xml:space="preserve"> change in spread across fitted values</w:t>
                            </w:r>
                            <w:r w:rsidR="004E6730" w:rsidRPr="008346D1">
                              <w:rPr>
                                <w:sz w:val="14"/>
                                <w:szCs w:val="14"/>
                              </w:rPr>
                              <w:t>,</w:t>
                            </w:r>
                            <w:r w:rsidR="00782710" w:rsidRPr="008346D1">
                              <w:rPr>
                                <w:sz w:val="14"/>
                                <w:szCs w:val="14"/>
                              </w:rPr>
                              <w:t xml:space="preserve"> suggesting mild heteroscedasticity.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BF357" id="_x0000_s1035" type="#_x0000_t202" style="position:absolute;margin-left:0;margin-top:160.55pt;width:274.9pt;height:21.9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" filled="f" stroked="f">
                <v:textbox inset="0,0,0,0">
                  <w:txbxContent>
                    <w:p w14:paraId="0F885466" w14:textId="48642498" w:rsidR="00A81875" w:rsidRPr="008346D1" w:rsidRDefault="00A81875" w:rsidP="009D6B76">
                      <w:pPr>
                        <w:pStyle w:val="Caption"/>
                        <w:jc w:val="center"/>
                        <w:rPr>
                          <w:noProof/>
                          <w:sz w:val="14"/>
                          <w:szCs w:val="14"/>
                        </w:rPr>
                      </w:pPr>
                      <w:r w:rsidRPr="008346D1">
                        <w:rPr>
                          <w:sz w:val="14"/>
                          <w:szCs w:val="14"/>
                        </w:rPr>
                        <w:t xml:space="preserve">Figure </w:t>
                      </w:r>
                      <w:r w:rsidRPr="008346D1">
                        <w:rPr>
                          <w:sz w:val="14"/>
                          <w:szCs w:val="14"/>
                        </w:rPr>
                        <w:fldChar w:fldCharType="begin"/>
                      </w:r>
                      <w:r w:rsidRPr="008346D1">
                        <w:rPr>
                          <w:sz w:val="14"/>
                          <w:szCs w:val="14"/>
                        </w:rPr>
                        <w:instrText xml:space="preserve"> SEQ Figure \* ARABIC </w:instrText>
                      </w:r>
                      <w:r w:rsidRPr="008346D1">
                        <w:rPr>
                          <w:sz w:val="14"/>
                          <w:szCs w:val="14"/>
                        </w:rPr>
                        <w:fldChar w:fldCharType="separate"/>
                      </w:r>
                      <w:r w:rsidR="009D0AD4" w:rsidRPr="008346D1">
                        <w:rPr>
                          <w:noProof/>
                          <w:sz w:val="14"/>
                          <w:szCs w:val="14"/>
                        </w:rPr>
                        <w:t>10</w:t>
                      </w:r>
                      <w:r w:rsidRPr="008346D1">
                        <w:rPr>
                          <w:sz w:val="14"/>
                          <w:szCs w:val="14"/>
                        </w:rPr>
                        <w:fldChar w:fldCharType="end"/>
                      </w:r>
                      <w:r w:rsidRPr="008346D1">
                        <w:rPr>
                          <w:sz w:val="14"/>
                          <w:szCs w:val="14"/>
                        </w:rPr>
                        <w:t xml:space="preserve">: </w:t>
                      </w:r>
                      <w:r w:rsidR="00782710" w:rsidRPr="008346D1">
                        <w:rPr>
                          <w:sz w:val="14"/>
                          <w:szCs w:val="14"/>
                        </w:rPr>
                        <w:t xml:space="preserve">Residuals vs fitted values for Model 4. Residuals are centered around zero, with </w:t>
                      </w:r>
                      <w:proofErr w:type="gramStart"/>
                      <w:r w:rsidR="00782710" w:rsidRPr="008346D1">
                        <w:rPr>
                          <w:sz w:val="14"/>
                          <w:szCs w:val="14"/>
                        </w:rPr>
                        <w:t>some</w:t>
                      </w:r>
                      <w:proofErr w:type="gramEnd"/>
                      <w:r w:rsidR="00782710" w:rsidRPr="008346D1">
                        <w:rPr>
                          <w:sz w:val="14"/>
                          <w:szCs w:val="14"/>
                        </w:rPr>
                        <w:t xml:space="preserve"> change in spread across fitted values</w:t>
                      </w:r>
                      <w:r w:rsidR="004E6730" w:rsidRPr="008346D1">
                        <w:rPr>
                          <w:sz w:val="14"/>
                          <w:szCs w:val="14"/>
                        </w:rPr>
                        <w:t>,</w:t>
                      </w:r>
                      <w:r w:rsidR="00782710" w:rsidRPr="008346D1">
                        <w:rPr>
                          <w:sz w:val="14"/>
                          <w:szCs w:val="14"/>
                        </w:rPr>
                        <w:t xml:space="preserve"> suggesting mild heteroscedasticity.</w:t>
                      </w:r>
                    </w:p>
                  </w:txbxContent>
                </v:textbox>
                <w10:wrap type="square" anchorx="margin"/>
              </v:shape>
            </w:pict>
          </mc:Fallback>
        </mc:AlternateContent>
      </w:r>
      <w:r>
        <w:rPr>
          <w:noProof/>
        </w:rPr>
        <w:drawing>
          <wp:anchor distT="0" distB="0" distL="114300" distR="114300" simplePos="0" relativeHeight="251688960" behindDoc="0" locked="0" layoutInCell="1" allowOverlap="1" wp14:anchorId="06F2EC0C" wp14:editId="0EDA5D8F">
            <wp:simplePos x="0" y="0"/>
            <wp:positionH relativeFrom="column">
              <wp:posOffset>0</wp:posOffset>
            </wp:positionH>
            <wp:positionV relativeFrom="paragraph">
              <wp:posOffset>0</wp:posOffset>
            </wp:positionV>
            <wp:extent cx="3474720" cy="1955456"/>
            <wp:effectExtent l="38100" t="38100" r="30480" b="45085"/>
            <wp:wrapSquare wrapText="bothSides"/>
            <wp:docPr id="501982799" name="Picture 3" descr="The image displays a scatter plot of residuals against fitted values, with the residuals ranging from -6 to 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82799" name="Picture 3" descr="The image displays a scatter plot of residuals against fitted values, with the residuals ranging from -6 to 12.&#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74720" cy="1955456"/>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2A24B2" w:rsidRPr="002A24B2">
        <w:t>The residuals vs fitted values plot (</w:t>
      </w:r>
      <w:r w:rsidR="002A24B2" w:rsidRPr="002A24B2">
        <w:rPr>
          <w:i/>
          <w:iCs/>
        </w:rPr>
        <w:t xml:space="preserve">Figure </w:t>
      </w:r>
      <w:r w:rsidR="002A24B2" w:rsidRPr="002A24B2">
        <w:rPr>
          <w:i/>
          <w:iCs/>
        </w:rPr>
        <w:t>10</w:t>
      </w:r>
      <w:r w:rsidR="002A24B2" w:rsidRPr="002A24B2">
        <w:t xml:space="preserve">) shows that the residuals are </w:t>
      </w:r>
      <w:proofErr w:type="gramStart"/>
      <w:r w:rsidR="002A24B2" w:rsidRPr="002A24B2">
        <w:t>generally centered</w:t>
      </w:r>
      <w:proofErr w:type="gramEnd"/>
      <w:r w:rsidR="002A24B2" w:rsidRPr="002A24B2">
        <w:t xml:space="preserve"> around zero, which supports the assumption of linearity. However, there is </w:t>
      </w:r>
      <w:proofErr w:type="gramStart"/>
      <w:r w:rsidR="002A24B2" w:rsidRPr="002A24B2">
        <w:t>some</w:t>
      </w:r>
      <w:proofErr w:type="gramEnd"/>
      <w:r w:rsidR="002A24B2" w:rsidRPr="002A24B2">
        <w:t xml:space="preserve"> noticeable change in the spread of residuals across fitted values, with a wider spread at lower fitted values and a narrower spread at higher fitted values. This pattern suggests the</w:t>
      </w:r>
      <w:r w:rsidR="00EA3642">
        <w:t xml:space="preserve"> mild</w:t>
      </w:r>
      <w:r w:rsidR="002A24B2" w:rsidRPr="002A24B2">
        <w:t xml:space="preserve"> presence of </w:t>
      </w:r>
      <w:r w:rsidR="002A24B2" w:rsidRPr="002A24B2">
        <w:rPr>
          <w:b/>
          <w:bCs/>
        </w:rPr>
        <w:t>heteroscedasticity</w:t>
      </w:r>
      <w:r w:rsidR="002A24B2" w:rsidRPr="002A24B2">
        <w:t xml:space="preserve">, </w:t>
      </w:r>
      <w:r w:rsidR="007F0478" w:rsidRPr="007F0478">
        <w:t>indicating non-constant variance in the residuals</w:t>
      </w:r>
      <w:r w:rsidR="007F0478">
        <w:t xml:space="preserve"> </w:t>
      </w:r>
      <w:r w:rsidR="002A24B2" w:rsidRPr="002A24B2">
        <w:t xml:space="preserve">across all levels of the </w:t>
      </w:r>
      <w:r w:rsidR="00C97A8A">
        <w:t xml:space="preserve">tested </w:t>
      </w:r>
      <w:r w:rsidR="002A24B2" w:rsidRPr="002A24B2">
        <w:t>model.</w:t>
      </w:r>
    </w:p>
    <w:p w14:paraId="0AB1FB79" w14:textId="10F711BE" w:rsidR="00E54D6D" w:rsidRPr="00CB0383" w:rsidRDefault="00E54D6D" w:rsidP="00EA3642">
      <w:pPr>
        <w:pStyle w:val="Subtitle"/>
      </w:pPr>
      <w:r>
        <w:t>Normal Q-Q Plot</w:t>
      </w:r>
    </w:p>
    <w:p w14:paraId="6A64CAA1" w14:textId="61A01166" w:rsidR="004321E2" w:rsidRDefault="00BD76F5" w:rsidP="004321E2">
      <w:r>
        <w:rPr>
          <w:noProof/>
        </w:rPr>
        <mc:AlternateContent>
          <mc:Choice Requires="wps">
            <w:drawing>
              <wp:anchor distT="0" distB="0" distL="114300" distR="114300" simplePos="0" relativeHeight="251694080" behindDoc="0" locked="0" layoutInCell="1" allowOverlap="1" wp14:anchorId="221AA386" wp14:editId="2465CD97">
                <wp:simplePos x="0" y="0"/>
                <wp:positionH relativeFrom="margin">
                  <wp:posOffset>2410460</wp:posOffset>
                </wp:positionH>
                <wp:positionV relativeFrom="paragraph">
                  <wp:posOffset>1893570</wp:posOffset>
                </wp:positionV>
                <wp:extent cx="3521710" cy="635"/>
                <wp:effectExtent l="0" t="0" r="2540" b="0"/>
                <wp:wrapSquare wrapText="bothSides"/>
                <wp:docPr id="226560913" name="Text Box 1"/>
                <wp:cNvGraphicFramePr/>
                <a:graphic xmlns:a="http://schemas.openxmlformats.org/drawingml/2006/main">
                  <a:graphicData uri="http://schemas.microsoft.com/office/word/2010/wordprocessingShape">
                    <wps:wsp>
                      <wps:cNvSpPr txBox="1"/>
                      <wps:spPr>
                        <a:xfrm>
                          <a:off x="0" y="0"/>
                          <a:ext cx="3521710" cy="635"/>
                        </a:xfrm>
                        <a:prstGeom prst="rect">
                          <a:avLst/>
                        </a:prstGeom>
                        <a:noFill/>
                        <a:ln>
                          <a:noFill/>
                        </a:ln>
                      </wps:spPr>
                      <wps:txbx>
                        <w:txbxContent>
                          <w:p w14:paraId="3279DCE1" w14:textId="7A79766C" w:rsidR="00BD76F5" w:rsidRPr="004817E2" w:rsidRDefault="00BD76F5" w:rsidP="009D6B76">
                            <w:pPr>
                              <w:pStyle w:val="Caption"/>
                              <w:jc w:val="center"/>
                            </w:pPr>
                            <w:r>
                              <w:t xml:space="preserve">Figure </w:t>
                            </w:r>
                            <w:r>
                              <w:fldChar w:fldCharType="begin"/>
                            </w:r>
                            <w:r>
                              <w:instrText xml:space="preserve"> SEQ Figure \* ARABIC </w:instrText>
                            </w:r>
                            <w:r>
                              <w:fldChar w:fldCharType="separate"/>
                            </w:r>
                            <w:r w:rsidR="009D0AD4">
                              <w:rPr>
                                <w:noProof/>
                              </w:rPr>
                              <w:t>11</w:t>
                            </w:r>
                            <w:r>
                              <w:fldChar w:fldCharType="end"/>
                            </w:r>
                            <w:r>
                              <w:t>:</w:t>
                            </w:r>
                            <w:r w:rsidR="008346D1" w:rsidRPr="008346D1">
                              <w:rPr>
                                <w:i w:val="0"/>
                                <w:iCs w:val="0"/>
                                <w:color w:val="auto"/>
                                <w:sz w:val="24"/>
                                <w:szCs w:val="24"/>
                              </w:rPr>
                              <w:t xml:space="preserve"> </w:t>
                            </w:r>
                            <w:r w:rsidR="008346D1" w:rsidRPr="008346D1">
                              <w:t xml:space="preserve">Normal Q-Q plot of residuals for Model 4. Residuals are </w:t>
                            </w:r>
                            <w:proofErr w:type="gramStart"/>
                            <w:r w:rsidR="008346D1" w:rsidRPr="008346D1">
                              <w:t>approximately normally</w:t>
                            </w:r>
                            <w:proofErr w:type="gramEnd"/>
                            <w:r w:rsidR="008346D1" w:rsidRPr="008346D1">
                              <w:t xml:space="preserve"> distributed, with slight deviations in the 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1AA386" id="_x0000_s1036" type="#_x0000_t202" style="position:absolute;margin-left:189.8pt;margin-top:149.1pt;width:277.3pt;height:.05pt;z-index:251694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" filled="f" stroked="f">
                <v:textbox style="mso-fit-shape-to-text:t" inset="0,0,0,0">
                  <w:txbxContent>
                    <w:p w14:paraId="3279DCE1" w14:textId="7A79766C" w:rsidR="00BD76F5" w:rsidRPr="004817E2" w:rsidRDefault="00BD76F5" w:rsidP="009D6B76">
                      <w:pPr>
                        <w:pStyle w:val="Caption"/>
                        <w:jc w:val="center"/>
                      </w:pPr>
                      <w:r>
                        <w:t xml:space="preserve">Figure </w:t>
                      </w:r>
                      <w:r>
                        <w:fldChar w:fldCharType="begin"/>
                      </w:r>
                      <w:r>
                        <w:instrText xml:space="preserve"> SEQ Figure \* ARABIC </w:instrText>
                      </w:r>
                      <w:r>
                        <w:fldChar w:fldCharType="separate"/>
                      </w:r>
                      <w:r w:rsidR="009D0AD4">
                        <w:rPr>
                          <w:noProof/>
                        </w:rPr>
                        <w:t>11</w:t>
                      </w:r>
                      <w:r>
                        <w:fldChar w:fldCharType="end"/>
                      </w:r>
                      <w:r>
                        <w:t>:</w:t>
                      </w:r>
                      <w:r w:rsidR="008346D1" w:rsidRPr="008346D1">
                        <w:rPr>
                          <w:i w:val="0"/>
                          <w:iCs w:val="0"/>
                          <w:color w:val="auto"/>
                          <w:sz w:val="24"/>
                          <w:szCs w:val="24"/>
                        </w:rPr>
                        <w:t xml:space="preserve"> </w:t>
                      </w:r>
                      <w:r w:rsidR="008346D1" w:rsidRPr="008346D1">
                        <w:t xml:space="preserve">Normal Q-Q plot of residuals for Model 4. Residuals are </w:t>
                      </w:r>
                      <w:proofErr w:type="gramStart"/>
                      <w:r w:rsidR="008346D1" w:rsidRPr="008346D1">
                        <w:t>approximately normally</w:t>
                      </w:r>
                      <w:proofErr w:type="gramEnd"/>
                      <w:r w:rsidR="008346D1" w:rsidRPr="008346D1">
                        <w:t xml:space="preserve"> distributed, with slight deviations in the tails.</w:t>
                      </w:r>
                    </w:p>
                  </w:txbxContent>
                </v:textbox>
                <w10:wrap type="square" anchorx="margin"/>
              </v:shape>
            </w:pict>
          </mc:Fallback>
        </mc:AlternateContent>
      </w:r>
      <w:r w:rsidR="004321E2" w:rsidRPr="00B17D93">
        <w:drawing>
          <wp:anchor distT="0" distB="0" distL="114300" distR="114300" simplePos="0" relativeHeight="251692032" behindDoc="0" locked="0" layoutInCell="1" allowOverlap="1" wp14:anchorId="33E88D94" wp14:editId="0B932BCC">
            <wp:simplePos x="0" y="0"/>
            <wp:positionH relativeFrom="margin">
              <wp:align>right</wp:align>
            </wp:positionH>
            <wp:positionV relativeFrom="paragraph">
              <wp:posOffset>43527</wp:posOffset>
            </wp:positionV>
            <wp:extent cx="3474720" cy="1796092"/>
            <wp:effectExtent l="38100" t="38100" r="30480" b="33020"/>
            <wp:wrapSquare wrapText="bothSides"/>
            <wp:docPr id="9" name="Picture 8" descr="The QQ Plot (Model 4) illustrates a comparison between sample quantiles (at -6, -2, 2, -4, -2, 0, 2, 4) and their corresponding theoretical quantiles, showing the distribution'0s pattern.&#10;&#10;AI-generated content may be incorrect.">
              <a:extLst xmlns:a="http://schemas.openxmlformats.org/drawingml/2006/main">
                <a:ext uri="{FF2B5EF4-FFF2-40B4-BE49-F238E27FC236}">
                  <a16:creationId xmlns:a16="http://schemas.microsoft.com/office/drawing/2014/main" id="{B7986A5D-E2B2-5CF1-28E6-2755CE7EB1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The QQ Plot (Model 4) illustrates a comparison between sample quantiles (at -6, -2, 2, -4, -2, 0, 2, 4) and their corresponding theoretical quantiles, showing the distribution'0s pattern.&#10;&#10;AI-generated content may be incorrect.">
                      <a:extLst>
                        <a:ext uri="{FF2B5EF4-FFF2-40B4-BE49-F238E27FC236}">
                          <a16:creationId xmlns:a16="http://schemas.microsoft.com/office/drawing/2014/main" id="{B7986A5D-E2B2-5CF1-28E6-2755CE7EB11C}"/>
                        </a:ext>
                      </a:extLst>
                    </pic:cNvPr>
                    <pic:cNvPicPr>
                      <a:picLocks noChangeAspect="1"/>
                    </pic:cNvPicPr>
                  </pic:nvPicPr>
                  <pic:blipFill>
                    <a:blip r:embed="rId16">
                      <a:extLst>
                        <a:ext uri="{28A0092B-C50C-407E-A947-70E740481C1C}">
                          <a14:useLocalDpi xmlns:a14="http://schemas.microsoft.com/office/drawing/2010/main" val="0"/>
                        </a:ext>
                      </a:extLst>
                    </a:blip>
                    <a:srcRect t="6009" r="5" b="1136"/>
                    <a:stretch>
                      <a:fillRect/>
                    </a:stretch>
                  </pic:blipFill>
                  <pic:spPr>
                    <a:xfrm>
                      <a:off x="0" y="0"/>
                      <a:ext cx="3474720" cy="1796092"/>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4321E2" w:rsidRPr="004321E2">
        <w:t>The normal Q-Q plot (</w:t>
      </w:r>
      <w:r w:rsidR="004321E2" w:rsidRPr="004321E2">
        <w:rPr>
          <w:i/>
          <w:iCs/>
        </w:rPr>
        <w:t xml:space="preserve">Figure </w:t>
      </w:r>
      <w:r w:rsidR="004321E2" w:rsidRPr="004321E2">
        <w:rPr>
          <w:i/>
          <w:iCs/>
        </w:rPr>
        <w:t>11</w:t>
      </w:r>
      <w:r w:rsidR="004321E2" w:rsidRPr="004321E2">
        <w:t xml:space="preserve">) indicates that the residuals are </w:t>
      </w:r>
      <w:proofErr w:type="gramStart"/>
      <w:r w:rsidR="004321E2" w:rsidRPr="004321E2">
        <w:t>approximately normally</w:t>
      </w:r>
      <w:proofErr w:type="gramEnd"/>
      <w:r w:rsidR="004321E2" w:rsidRPr="004321E2">
        <w:t xml:space="preserve"> distributed, as most points lie close to the reference line. However, there are </w:t>
      </w:r>
      <w:proofErr w:type="gramStart"/>
      <w:r w:rsidR="004321E2" w:rsidRPr="004321E2">
        <w:t>some</w:t>
      </w:r>
      <w:proofErr w:type="gramEnd"/>
      <w:r w:rsidR="004321E2" w:rsidRPr="004321E2">
        <w:t xml:space="preserve"> deviations at the extreme ends of the distribution, suggesting the presence of outliers or heavier tails than expected under perfect normality.</w:t>
      </w:r>
    </w:p>
    <w:p w14:paraId="6C3B602D" w14:textId="55A29AC0" w:rsidR="00AB7E1B" w:rsidRDefault="00E54D6D" w:rsidP="00AB7E1B">
      <w:pPr>
        <w:pStyle w:val="Subtitle"/>
      </w:pPr>
      <w:r>
        <w:t>Residual Histogram</w:t>
      </w:r>
    </w:p>
    <w:p w14:paraId="4DA3D0D1" w14:textId="56205743" w:rsidR="00AB7E1B" w:rsidRPr="00AB7E1B" w:rsidRDefault="00AB7E1B" w:rsidP="00AB7E1B">
      <w:r w:rsidRPr="00BD76F5">
        <w:drawing>
          <wp:anchor distT="0" distB="0" distL="114300" distR="114300" simplePos="0" relativeHeight="251695104" behindDoc="0" locked="0" layoutInCell="1" allowOverlap="1" wp14:anchorId="2CF327EB" wp14:editId="6B0F27B6">
            <wp:simplePos x="0" y="0"/>
            <wp:positionH relativeFrom="margin">
              <wp:align>left</wp:align>
            </wp:positionH>
            <wp:positionV relativeFrom="paragraph">
              <wp:posOffset>46858</wp:posOffset>
            </wp:positionV>
            <wp:extent cx="2830830" cy="1463040"/>
            <wp:effectExtent l="38100" t="38100" r="45720" b="41910"/>
            <wp:wrapSquare wrapText="bothSides"/>
            <wp:docPr id="11" name="Picture 10" descr="This is a histogram showing the distribution of residuals for Model 4, with frequencies at various values from -6 to 6.&#10;&#10;AI-generated content may be incorrect.">
              <a:extLst xmlns:a="http://schemas.openxmlformats.org/drawingml/2006/main">
                <a:ext uri="{FF2B5EF4-FFF2-40B4-BE49-F238E27FC236}">
                  <a16:creationId xmlns:a16="http://schemas.microsoft.com/office/drawing/2014/main" id="{C5413C57-36A2-8C7D-1618-153AD8C956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This is a histogram showing the distribution of residuals for Model 4, with frequencies at various values from -6 to 6.&#10;&#10;AI-generated content may be incorrect.">
                      <a:extLst>
                        <a:ext uri="{FF2B5EF4-FFF2-40B4-BE49-F238E27FC236}">
                          <a16:creationId xmlns:a16="http://schemas.microsoft.com/office/drawing/2014/main" id="{C5413C57-36A2-8C7D-1618-153AD8C956C9}"/>
                        </a:ext>
                      </a:extLst>
                    </pic:cNvPr>
                    <pic:cNvPicPr>
                      <a:picLocks noChangeAspect="1"/>
                    </pic:cNvPicPr>
                  </pic:nvPicPr>
                  <pic:blipFill>
                    <a:blip r:embed="rId17" cstate="print">
                      <a:extLst>
                        <a:ext uri="{28A0092B-C50C-407E-A947-70E740481C1C}">
                          <a14:useLocalDpi xmlns:a14="http://schemas.microsoft.com/office/drawing/2010/main" val="0"/>
                        </a:ext>
                      </a:extLst>
                    </a:blip>
                    <a:srcRect r="5" b="7146"/>
                    <a:stretch>
                      <a:fillRect/>
                    </a:stretch>
                  </pic:blipFill>
                  <pic:spPr>
                    <a:xfrm>
                      <a:off x="0" y="0"/>
                      <a:ext cx="2853876" cy="147517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Pr="00AB7E1B">
        <w:t>The histogram of residuals (</w:t>
      </w:r>
      <w:r w:rsidRPr="00AB7E1B">
        <w:rPr>
          <w:i/>
          <w:iCs/>
        </w:rPr>
        <w:t xml:space="preserve">Figure </w:t>
      </w:r>
      <w:r w:rsidRPr="00AB7E1B">
        <w:rPr>
          <w:i/>
          <w:iCs/>
        </w:rPr>
        <w:t>12</w:t>
      </w:r>
      <w:r w:rsidRPr="00AB7E1B">
        <w:t xml:space="preserve">) appears </w:t>
      </w:r>
      <w:proofErr w:type="gramStart"/>
      <w:r w:rsidRPr="00AB7E1B">
        <w:t>roughly symmetric</w:t>
      </w:r>
      <w:proofErr w:type="gramEnd"/>
      <w:r w:rsidRPr="00AB7E1B">
        <w:t xml:space="preserve"> and centered around zero, which further supports the assumption of approximate normality. Minor deviations from symmetry are present but are not severe.</w:t>
      </w:r>
    </w:p>
    <w:p w14:paraId="77CD3807" w14:textId="4AFFEF9D" w:rsidR="00E93CF4" w:rsidRDefault="00AB7E1B" w:rsidP="001F2D96">
      <w:r>
        <w:rPr>
          <w:noProof/>
        </w:rPr>
        <mc:AlternateContent>
          <mc:Choice Requires="wps">
            <w:drawing>
              <wp:anchor distT="0" distB="0" distL="114300" distR="114300" simplePos="0" relativeHeight="251697152" behindDoc="0" locked="0" layoutInCell="1" allowOverlap="1" wp14:anchorId="6E7C0A66" wp14:editId="0AFD7DA4">
                <wp:simplePos x="0" y="0"/>
                <wp:positionH relativeFrom="margin">
                  <wp:align>left</wp:align>
                </wp:positionH>
                <wp:positionV relativeFrom="paragraph">
                  <wp:posOffset>174889</wp:posOffset>
                </wp:positionV>
                <wp:extent cx="2890520" cy="635"/>
                <wp:effectExtent l="0" t="0" r="5080" b="6985"/>
                <wp:wrapSquare wrapText="bothSides"/>
                <wp:docPr id="1177311112" name="Text Box 1"/>
                <wp:cNvGraphicFramePr/>
                <a:graphic xmlns:a="http://schemas.openxmlformats.org/drawingml/2006/main">
                  <a:graphicData uri="http://schemas.microsoft.com/office/word/2010/wordprocessingShape">
                    <wps:wsp>
                      <wps:cNvSpPr txBox="1"/>
                      <wps:spPr>
                        <a:xfrm>
                          <a:off x="0" y="0"/>
                          <a:ext cx="2891037" cy="635"/>
                        </a:xfrm>
                        <a:prstGeom prst="rect">
                          <a:avLst/>
                        </a:prstGeom>
                        <a:noFill/>
                        <a:ln>
                          <a:noFill/>
                        </a:ln>
                      </wps:spPr>
                      <wps:txbx>
                        <w:txbxContent>
                          <w:p w14:paraId="6AFD5227" w14:textId="302D88D9" w:rsidR="00BD76F5" w:rsidRPr="00B5246B" w:rsidRDefault="00BD76F5" w:rsidP="009D6B76">
                            <w:pPr>
                              <w:pStyle w:val="Caption"/>
                              <w:jc w:val="center"/>
                            </w:pPr>
                            <w:r>
                              <w:t xml:space="preserve">Figure </w:t>
                            </w:r>
                            <w:r>
                              <w:fldChar w:fldCharType="begin"/>
                            </w:r>
                            <w:r>
                              <w:instrText xml:space="preserve"> SEQ Figure \* ARABIC </w:instrText>
                            </w:r>
                            <w:r>
                              <w:fldChar w:fldCharType="separate"/>
                            </w:r>
                            <w:r w:rsidR="009D0AD4">
                              <w:rPr>
                                <w:noProof/>
                              </w:rPr>
                              <w:t>12</w:t>
                            </w:r>
                            <w:r>
                              <w:fldChar w:fldCharType="end"/>
                            </w:r>
                            <w:r w:rsidR="00F8594E">
                              <w:t xml:space="preserve">: </w:t>
                            </w:r>
                            <w:r w:rsidR="001757BD" w:rsidRPr="001757BD">
                              <w:t xml:space="preserve">Histogram of residuals for Model 4. The distribution appears </w:t>
                            </w:r>
                            <w:proofErr w:type="gramStart"/>
                            <w:r w:rsidR="001757BD" w:rsidRPr="001757BD">
                              <w:t>roughly symmetric</w:t>
                            </w:r>
                            <w:proofErr w:type="gramEnd"/>
                            <w:r w:rsidR="001757BD" w:rsidRPr="001757BD">
                              <w:t xml:space="preserve"> and centered around zero, supporting approximate normality.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7C0A66" id="_x0000_s1037" type="#_x0000_t202" style="position:absolute;margin-left:0;margin-top:13.75pt;width:227.6pt;height:.05pt;z-index:2516971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" filled="f" stroked="f">
                <v:textbox style="mso-fit-shape-to-text:t" inset="0,0,0,0">
                  <w:txbxContent>
                    <w:p w14:paraId="6AFD5227" w14:textId="302D88D9" w:rsidR="00BD76F5" w:rsidRPr="00B5246B" w:rsidRDefault="00BD76F5" w:rsidP="009D6B76">
                      <w:pPr>
                        <w:pStyle w:val="Caption"/>
                        <w:jc w:val="center"/>
                      </w:pPr>
                      <w:r>
                        <w:t xml:space="preserve">Figure </w:t>
                      </w:r>
                      <w:r>
                        <w:fldChar w:fldCharType="begin"/>
                      </w:r>
                      <w:r>
                        <w:instrText xml:space="preserve"> SEQ Figure \* ARABIC </w:instrText>
                      </w:r>
                      <w:r>
                        <w:fldChar w:fldCharType="separate"/>
                      </w:r>
                      <w:r w:rsidR="009D0AD4">
                        <w:rPr>
                          <w:noProof/>
                        </w:rPr>
                        <w:t>12</w:t>
                      </w:r>
                      <w:r>
                        <w:fldChar w:fldCharType="end"/>
                      </w:r>
                      <w:r w:rsidR="00F8594E">
                        <w:t xml:space="preserve">: </w:t>
                      </w:r>
                      <w:r w:rsidR="001757BD" w:rsidRPr="001757BD">
                        <w:t xml:space="preserve">Histogram of residuals for Model 4. The distribution appears </w:t>
                      </w:r>
                      <w:proofErr w:type="gramStart"/>
                      <w:r w:rsidR="001757BD" w:rsidRPr="001757BD">
                        <w:t>roughly symmetric</w:t>
                      </w:r>
                      <w:proofErr w:type="gramEnd"/>
                      <w:r w:rsidR="001757BD" w:rsidRPr="001757BD">
                        <w:t xml:space="preserve"> and centered around zero, supporting approximate normality.</w:t>
                      </w:r>
                    </w:p>
                  </w:txbxContent>
                </v:textbox>
                <w10:wrap type="square" anchorx="margin"/>
              </v:shape>
            </w:pict>
          </mc:Fallback>
        </mc:AlternateContent>
      </w:r>
    </w:p>
    <w:p w14:paraId="7C6A4F30" w14:textId="19A8C133" w:rsidR="001F2D96" w:rsidRPr="008D18B9" w:rsidRDefault="001F2D96" w:rsidP="001F2D96">
      <w:pPr>
        <w:pStyle w:val="Heading1"/>
        <w:rPr>
          <w:rFonts w:asciiTheme="minorHAnsi" w:eastAsiaTheme="minorEastAsia" w:hAnsiTheme="minorHAnsi" w:cstheme="minorBidi"/>
        </w:rPr>
      </w:pPr>
      <w:r>
        <w:rPr>
          <w:rFonts w:eastAsiaTheme="minorEastAsia"/>
        </w:rPr>
        <w:lastRenderedPageBreak/>
        <w:t>Hypothesis Testing</w:t>
      </w:r>
    </w:p>
    <w:p w14:paraId="7A1267DC" w14:textId="77777777" w:rsidR="00636512" w:rsidRPr="00636512" w:rsidRDefault="00636512" w:rsidP="00636512">
      <w:r w:rsidRPr="00636512">
        <w:t xml:space="preserve">To evaluate the statistical significance of the regression model and its predictors, both an overall </w:t>
      </w:r>
      <w:r w:rsidRPr="00636512">
        <w:rPr>
          <w:b/>
          <w:bCs/>
        </w:rPr>
        <w:t>F-test</w:t>
      </w:r>
      <w:r w:rsidRPr="00636512">
        <w:t xml:space="preserve"> and individual </w:t>
      </w:r>
      <w:r w:rsidRPr="00636512">
        <w:rPr>
          <w:b/>
          <w:bCs/>
        </w:rPr>
        <w:t>t-tests</w:t>
      </w:r>
      <w:r w:rsidRPr="00636512">
        <w:t xml:space="preserve"> </w:t>
      </w:r>
      <w:proofErr w:type="gramStart"/>
      <w:r w:rsidRPr="00636512">
        <w:t>were conducted</w:t>
      </w:r>
      <w:proofErr w:type="gramEnd"/>
      <w:r w:rsidRPr="00636512">
        <w:t>.</w:t>
      </w:r>
    </w:p>
    <w:p w14:paraId="2D57D633" w14:textId="54CD6538" w:rsidR="000357AF" w:rsidRDefault="008660B0" w:rsidP="008660B0">
      <w:pPr>
        <w:pStyle w:val="Subtitle"/>
      </w:pPr>
      <w:r>
        <w:t>Overall Model Significance (F-Test)</w:t>
      </w:r>
    </w:p>
    <w:p w14:paraId="43F131AC" w14:textId="77777777" w:rsidR="000E246D" w:rsidRPr="000E246D" w:rsidRDefault="000E246D" w:rsidP="000E246D">
      <w:r w:rsidRPr="000E246D">
        <w:t xml:space="preserve">To determine whether the regression model provides a meaningful explanation of vehicle price, an overall F-test </w:t>
      </w:r>
      <w:proofErr w:type="gramStart"/>
      <w:r w:rsidRPr="000E246D">
        <w:t>was conducted</w:t>
      </w:r>
      <w:proofErr w:type="gramEnd"/>
      <w:r w:rsidRPr="000E246D">
        <w:t>.</w:t>
      </w:r>
    </w:p>
    <w:p w14:paraId="20411295" w14:textId="64DBABF4" w:rsidR="008660B0" w:rsidRPr="00F26456" w:rsidRDefault="000E246D" w:rsidP="008660B0">
      <w:pPr>
        <w:rPr>
          <w:b/>
          <w:bCs/>
        </w:rPr>
      </w:pPr>
      <w:r w:rsidRPr="00F26456">
        <w:rPr>
          <w:b/>
          <w:bCs/>
        </w:rPr>
        <w:t>Hypothesis:</w:t>
      </w:r>
    </w:p>
    <w:p w14:paraId="477263BB" w14:textId="3F36BE94" w:rsidR="000E246D" w:rsidRPr="00F26456" w:rsidRDefault="000E246D" w:rsidP="008660B0">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=0</m:t>
          </m:r>
        </m:oMath>
      </m:oMathPara>
    </w:p>
    <w:p w14:paraId="5F71DC3E" w14:textId="5AFFAC1B" w:rsidR="00F26456" w:rsidRPr="00273069" w:rsidRDefault="00F26456" w:rsidP="008660B0">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:At least one </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≠0</m:t>
          </m:r>
        </m:oMath>
      </m:oMathPara>
    </w:p>
    <w:p w14:paraId="0294FBCB" w14:textId="4E46FD5B" w:rsidR="00273069" w:rsidRPr="00853340" w:rsidRDefault="00273069" w:rsidP="008660B0">
      <w:pPr>
        <w:rPr>
          <w:rFonts w:eastAsiaTheme="minorEastAsia"/>
        </w:rPr>
      </w:pPr>
      <w:r>
        <w:rPr>
          <w:rFonts w:eastAsiaTheme="minorEastAsia"/>
        </w:rPr>
        <w:t xml:space="preserve">Putting this into words, </w:t>
      </w:r>
      <w:r w:rsidR="009135D3" w:rsidRPr="008215A6">
        <w:rPr>
          <w:rFonts w:eastAsiaTheme="minorEastAsia"/>
        </w:rPr>
        <w:t>the</w:t>
      </w:r>
      <w:r w:rsidR="008215A6" w:rsidRPr="008215A6">
        <w:rPr>
          <w:rFonts w:eastAsiaTheme="minorEastAsia"/>
        </w:rPr>
        <w:t xml:space="preserve"> null hypothesis states that none of the predictor variables have a relationship with vehicle price, meaning that all regression coefficients are equal to zero.</w:t>
      </w:r>
      <w:r w:rsidR="008215A6">
        <w:rPr>
          <w:rFonts w:eastAsiaTheme="minorEastAsia"/>
        </w:rPr>
        <w:t xml:space="preserve"> </w:t>
      </w:r>
      <w:r w:rsidR="008215A6" w:rsidRPr="008215A6">
        <w:rPr>
          <w:rFonts w:eastAsiaTheme="minorEastAsia"/>
        </w:rPr>
        <w:t>The alternative hypothesis states that at least one predictor variable has a relationship with vehicle price, meaning that at least one regression coefficient is not equal to zero.</w:t>
      </w:r>
    </w:p>
    <w:p w14:paraId="420F09A1" w14:textId="4F9EDA09" w:rsidR="00853340" w:rsidRPr="00804A38" w:rsidRDefault="00853340" w:rsidP="008660B0">
      <w:pPr>
        <w:rPr>
          <w:b/>
          <w:bCs/>
        </w:rPr>
      </w:pPr>
      <w:r w:rsidRPr="00804A38">
        <w:rPr>
          <w:b/>
          <w:bCs/>
        </w:rPr>
        <w:t>Test Statistic:</w:t>
      </w:r>
    </w:p>
    <w:p w14:paraId="7F286A4B" w14:textId="5BDCF1D4" w:rsidR="00853340" w:rsidRDefault="00853340" w:rsidP="008660B0">
      <w:r>
        <w:t xml:space="preserve">From the model summary output (as seen is </w:t>
      </w:r>
      <w:r w:rsidRPr="00853340">
        <w:rPr>
          <w:i/>
          <w:iCs/>
        </w:rPr>
        <w:t>Figure 9</w:t>
      </w:r>
      <w:r>
        <w:t>):</w:t>
      </w:r>
    </w:p>
    <w:p w14:paraId="289ED253" w14:textId="09E55AAF" w:rsidR="00853340" w:rsidRPr="00EC61BB" w:rsidRDefault="00853340" w:rsidP="00853340">
      <w:pPr>
        <w:pStyle w:val="ListParagraph"/>
        <w:numPr>
          <w:ilvl w:val="0"/>
          <w:numId w:val="2"/>
        </w:numPr>
      </w:pPr>
      <m:oMath>
        <m:r>
          <w:rPr>
            <w:rFonts w:ascii="Cambria Math" w:hAnsi="Cambria Math"/>
          </w:rPr>
          <m:t>F=</m:t>
        </m:r>
        <m:r>
          <w:rPr>
            <w:rFonts w:ascii="Cambria Math" w:hAnsi="Cambria Math"/>
          </w:rPr>
          <m:t>4.916×</m:t>
        </m:r>
        <m:sSup>
          <m:sSupPr>
            <m:ctrlPr>
              <w:rPr>
                <w:rFonts w:ascii="Cambria Math" w:hAnsi="Cambria Math"/>
                <w:i/>
              </w:rPr>
            </m:ctrlPr>
          </m:sSupPr>
          <m:e>
            <m:r>
              <w:rPr>
                <w:rFonts w:ascii="Cambria Math" w:hAnsi="Cambria Math"/>
              </w:rPr>
              <m:t>10</m:t>
            </m:r>
          </m:e>
          <m:sup>
            <m:r>
              <w:rPr>
                <w:rFonts w:ascii="Cambria Math" w:hAnsi="Cambria Math"/>
              </w:rPr>
              <m:t>4</m:t>
            </m:r>
          </m:sup>
        </m:sSup>
      </m:oMath>
    </w:p>
    <w:p w14:paraId="57EB230A" w14:textId="000E29A5" w:rsidR="00EC61BB" w:rsidRPr="009D29A2" w:rsidRDefault="00EC61BB" w:rsidP="00853340">
      <w:pPr>
        <w:pStyle w:val="ListParagraph"/>
        <w:numPr>
          <w:ilvl w:val="0"/>
          <w:numId w:val="2"/>
        </w:numPr>
      </w:pPr>
      <w:r>
        <w:t xml:space="preserve">Degrees of freedom: </w:t>
      </w:r>
      <m:oMath>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=11, d</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=252,</m:t>
        </m:r>
        <m:r>
          <w:rPr>
            <w:rFonts w:ascii="Cambria Math" w:hAnsi="Cambria Math"/>
          </w:rPr>
          <m:t>584</m:t>
        </m:r>
      </m:oMath>
    </w:p>
    <w:p w14:paraId="1983845C" w14:textId="62187D48" w:rsidR="009D29A2" w:rsidRPr="00804A38" w:rsidRDefault="009D29A2" w:rsidP="00853340">
      <w:pPr>
        <w:pStyle w:val="ListParagraph"/>
        <w:numPr>
          <w:ilvl w:val="0"/>
          <w:numId w:val="2"/>
        </w:numPr>
      </w:pPr>
      <w:r>
        <w:rPr>
          <w:rFonts w:eastAsiaTheme="minorEastAsia"/>
          <w:i/>
          <w:iCs/>
        </w:rPr>
        <w:t xml:space="preserve">p-value &lt; </w:t>
      </w:r>
      <m:oMath>
        <m:r>
          <w:rPr>
            <w:rFonts w:ascii="Cambria Math" w:eastAsiaTheme="minorEastAsia" w:hAnsi="Cambria Math"/>
          </w:rPr>
          <m:t>2.2×</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-16</m:t>
            </m:r>
          </m:sup>
        </m:sSup>
      </m:oMath>
    </w:p>
    <w:p w14:paraId="4C5CD9EC" w14:textId="66BC4A6E" w:rsidR="00804A38" w:rsidRPr="00804A38" w:rsidRDefault="00804A38" w:rsidP="00804A38">
      <w:pPr>
        <w:rPr>
          <w:b/>
          <w:bCs/>
        </w:rPr>
      </w:pPr>
      <w:r w:rsidRPr="00804A38">
        <w:rPr>
          <w:b/>
          <w:bCs/>
        </w:rPr>
        <w:t>Conclusion:</w:t>
      </w:r>
    </w:p>
    <w:p w14:paraId="34B824D0" w14:textId="63764535" w:rsidR="00804A38" w:rsidRDefault="00804A38" w:rsidP="00804A38">
      <w:r w:rsidRPr="00804A38">
        <w:t>Because the p-value is extremely small (less than 0.05), we reject the null hypothesis. This indicates that the regression model is statistically significant and that at least one predictor variable is related to vehicle price.</w:t>
      </w:r>
    </w:p>
    <w:p w14:paraId="75543876" w14:textId="64B46023" w:rsidR="008660B0" w:rsidRPr="008660B0" w:rsidRDefault="008660B0" w:rsidP="001B1BAB">
      <w:pPr>
        <w:pStyle w:val="Subtitle"/>
      </w:pPr>
      <w:r>
        <w:t>I</w:t>
      </w:r>
      <w:r w:rsidR="001B1BAB" w:rsidRPr="001B1BAB">
        <w:t>ndividual Predictor Significance (t-tests)</w:t>
      </w:r>
    </w:p>
    <w:p w14:paraId="0191E564" w14:textId="6929B9C0" w:rsidR="00940A43" w:rsidRPr="00940A43" w:rsidRDefault="00940A43" w:rsidP="00940A43">
      <w:r w:rsidRPr="00940A43">
        <w:t xml:space="preserve">To evaluate the contribution of each predictor, individual t-tests </w:t>
      </w:r>
      <w:proofErr w:type="gramStart"/>
      <w:r w:rsidRPr="00940A43">
        <w:t xml:space="preserve">were </w:t>
      </w:r>
      <w:r w:rsidR="00E501E2">
        <w:t>performed</w:t>
      </w:r>
      <w:proofErr w:type="gramEnd"/>
      <w:r w:rsidRPr="00940A43">
        <w:t xml:space="preserve"> for each regression coefficient.</w:t>
      </w:r>
    </w:p>
    <w:p w14:paraId="7A557413" w14:textId="77777777" w:rsidR="00940A43" w:rsidRDefault="00940A43" w:rsidP="00940A43">
      <w:pPr>
        <w:rPr>
          <w:b/>
          <w:bCs/>
        </w:rPr>
      </w:pPr>
      <w:r w:rsidRPr="00940A43">
        <w:rPr>
          <w:b/>
          <w:bCs/>
        </w:rPr>
        <w:t>Hypotheses (for each predictor):</w:t>
      </w:r>
    </w:p>
    <w:p w14:paraId="4AC0D695" w14:textId="796CAABC" w:rsidR="00C03C0E" w:rsidRPr="00C03C0E" w:rsidRDefault="00C03C0E" w:rsidP="00940A43">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r>
            <w:rPr>
              <w:rFonts w:ascii="Cambria Math" w:hAnsi="Cambria Math"/>
            </w:rPr>
            <m:t>0</m:t>
          </m:r>
        </m:oMath>
      </m:oMathPara>
    </w:p>
    <w:p w14:paraId="533BAFD3" w14:textId="2B2C4BC5" w:rsidR="00C03C0E" w:rsidRPr="00882C4A" w:rsidRDefault="00C03C0E" w:rsidP="00C03C0E">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≠0</m:t>
          </m:r>
        </m:oMath>
      </m:oMathPara>
    </w:p>
    <w:p w14:paraId="7B597747" w14:textId="63A4554E" w:rsidR="00882C4A" w:rsidRDefault="00882C4A" w:rsidP="00C03C0E">
      <w:pPr>
        <w:rPr>
          <w:rFonts w:eastAsiaTheme="minorEastAsia"/>
        </w:rPr>
      </w:pPr>
      <w:r>
        <w:rPr>
          <w:rFonts w:eastAsiaTheme="minorEastAsia"/>
        </w:rPr>
        <w:lastRenderedPageBreak/>
        <w:t xml:space="preserve">In </w:t>
      </w:r>
      <w:r w:rsidR="000D3152">
        <w:rPr>
          <w:rFonts w:eastAsiaTheme="minorEastAsia"/>
        </w:rPr>
        <w:t xml:space="preserve">other </w:t>
      </w:r>
      <w:r>
        <w:rPr>
          <w:rFonts w:eastAsiaTheme="minorEastAsia"/>
        </w:rPr>
        <w:t xml:space="preserve">words, </w:t>
      </w:r>
      <w:r w:rsidR="00F82918">
        <w:rPr>
          <w:rFonts w:eastAsiaTheme="minorEastAsia"/>
        </w:rPr>
        <w:t xml:space="preserve">the null hypothesis states that the predictor has no relationship with the </w:t>
      </w:r>
      <w:r w:rsidR="000C49B2">
        <w:rPr>
          <w:rFonts w:eastAsiaTheme="minorEastAsia"/>
        </w:rPr>
        <w:t xml:space="preserve">vehicle price, while the alternative means that there is </w:t>
      </w:r>
      <w:proofErr w:type="gramStart"/>
      <w:r w:rsidR="000C49B2">
        <w:rPr>
          <w:rFonts w:eastAsiaTheme="minorEastAsia"/>
        </w:rPr>
        <w:t>some</w:t>
      </w:r>
      <w:proofErr w:type="gramEnd"/>
      <w:r w:rsidR="000C49B2">
        <w:rPr>
          <w:rFonts w:eastAsiaTheme="minorEastAsia"/>
        </w:rPr>
        <w:t xml:space="preserve"> sort of relationship between the vehicle price and the predictor.</w:t>
      </w:r>
    </w:p>
    <w:p w14:paraId="57D4DA12" w14:textId="77777777" w:rsidR="00361477" w:rsidRPr="00361477" w:rsidRDefault="00361477" w:rsidP="00361477">
      <w:pPr>
        <w:rPr>
          <w:rFonts w:eastAsiaTheme="minorEastAsia"/>
          <w:b/>
          <w:bCs/>
        </w:rPr>
      </w:pPr>
      <w:r w:rsidRPr="00361477">
        <w:rPr>
          <w:rFonts w:eastAsiaTheme="minorEastAsia"/>
          <w:b/>
          <w:bCs/>
        </w:rPr>
        <w:t>Results &amp; Interpretation:</w:t>
      </w:r>
    </w:p>
    <w:p w14:paraId="144AD4F3" w14:textId="46AF4EF8" w:rsidR="00361477" w:rsidRDefault="00361477" w:rsidP="00361477">
      <w:pPr>
        <w:rPr>
          <w:rFonts w:eastAsiaTheme="minorEastAsia"/>
        </w:rPr>
      </w:pPr>
      <w:r w:rsidRPr="00361477">
        <w:rPr>
          <w:rFonts w:eastAsiaTheme="minorEastAsia"/>
        </w:rPr>
        <w:t xml:space="preserve">Most predictors in the model, including </w:t>
      </w:r>
      <w:r w:rsidRPr="00361477">
        <w:rPr>
          <w:rFonts w:eastAsiaTheme="minorEastAsia"/>
          <w:b/>
          <w:bCs/>
        </w:rPr>
        <w:t>model_age</w:t>
      </w:r>
      <w:r w:rsidRPr="00361477">
        <w:rPr>
          <w:rFonts w:eastAsiaTheme="minorEastAsia"/>
        </w:rPr>
        <w:t xml:space="preserve">, </w:t>
      </w:r>
      <w:r w:rsidRPr="00361477">
        <w:rPr>
          <w:rFonts w:eastAsiaTheme="minorEastAsia"/>
          <w:b/>
          <w:bCs/>
        </w:rPr>
        <w:t>km</w:t>
      </w:r>
      <w:r w:rsidRPr="00361477">
        <w:rPr>
          <w:rFonts w:eastAsiaTheme="minorEastAsia"/>
        </w:rPr>
        <w:t xml:space="preserve">, </w:t>
      </w:r>
      <w:r w:rsidRPr="00361477">
        <w:rPr>
          <w:rFonts w:eastAsiaTheme="minorEastAsia"/>
          <w:b/>
          <w:bCs/>
        </w:rPr>
        <w:t>ps</w:t>
      </w:r>
      <w:r w:rsidRPr="00361477">
        <w:rPr>
          <w:rFonts w:eastAsiaTheme="minorEastAsia"/>
        </w:rPr>
        <w:t xml:space="preserve">, </w:t>
      </w:r>
      <w:r w:rsidRPr="00361477">
        <w:rPr>
          <w:rFonts w:eastAsiaTheme="minorEastAsia"/>
          <w:b/>
          <w:bCs/>
        </w:rPr>
        <w:t>gearbox</w:t>
      </w:r>
      <w:r w:rsidRPr="00361477">
        <w:rPr>
          <w:rFonts w:eastAsiaTheme="minorEastAsia"/>
        </w:rPr>
        <w:t xml:space="preserve">, and </w:t>
      </w:r>
      <w:r w:rsidRPr="00361477">
        <w:rPr>
          <w:rFonts w:eastAsiaTheme="minorEastAsia"/>
          <w:b/>
          <w:bCs/>
        </w:rPr>
        <w:t>not_repaired_damage</w:t>
      </w:r>
      <w:r w:rsidRPr="00361477">
        <w:rPr>
          <w:rFonts w:eastAsiaTheme="minorEastAsia"/>
        </w:rPr>
        <w:t>, have extremely small p-values (less than 0.05), indicating that they are statistically significant predictors of vehicle price.</w:t>
      </w:r>
    </w:p>
    <w:p w14:paraId="730CE1FA" w14:textId="5DD9FB7E" w:rsidR="00E62D37" w:rsidRDefault="009D0AD4" w:rsidP="00361477">
      <w:pPr>
        <w:rPr>
          <w:rFonts w:eastAsiaTheme="minorEastAsia"/>
        </w:rPr>
      </w:pPr>
      <w:r>
        <w:rPr>
          <w:noProof/>
        </w:rPr>
        <mc:AlternateContent>
          <mc:Choice Requires="wps">
            <w:drawing>
              <wp:anchor distT="0" distB="0" distL="114300" distR="114300" simplePos="0" relativeHeight="251700224" behindDoc="0" locked="0" layoutInCell="1" allowOverlap="1" wp14:anchorId="0E91EF43" wp14:editId="17AA5F7D">
                <wp:simplePos x="0" y="0"/>
                <wp:positionH relativeFrom="column">
                  <wp:posOffset>-2540</wp:posOffset>
                </wp:positionH>
                <wp:positionV relativeFrom="paragraph">
                  <wp:posOffset>1868170</wp:posOffset>
                </wp:positionV>
                <wp:extent cx="5946140" cy="635"/>
                <wp:effectExtent l="0" t="0" r="16510" b="0"/>
                <wp:wrapSquare wrapText="bothSides"/>
                <wp:docPr id="1781043087" name="Text Box 1"/>
                <wp:cNvGraphicFramePr/>
                <a:graphic xmlns:a="http://schemas.openxmlformats.org/drawingml/2006/main">
                  <a:graphicData uri="http://schemas.microsoft.com/office/word/2010/wordprocessingShape">
                    <wps:wsp>
                      <wps:cNvSpPr txBox="1"/>
                      <wps:spPr>
                        <a:xfrm>
                          <a:off x="0" y="0"/>
                          <a:ext cx="5946140" cy="635"/>
                        </a:xfrm>
                        <a:prstGeom prst="rect">
                          <a:avLst/>
                        </a:prstGeom>
                        <a:noFill/>
                        <a:ln>
                          <a:noFill/>
                        </a:ln>
                      </wps:spPr>
                      <wps:txbx>
                        <w:txbxContent>
                          <w:p w14:paraId="3A294F75" w14:textId="6DB4F5D0" w:rsidR="009D0AD4" w:rsidRDefault="009D0AD4" w:rsidP="00D961C8">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xml:space="preserve">: </w:t>
                            </w:r>
                            <w:r w:rsidR="00D961C8">
                              <w:t xml:space="preserve">R output of entry counts for each category of fuel </w:t>
                            </w:r>
                            <w:r w:rsidR="00564116">
                              <w:t>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1EF43" id="_x0000_s1038" type="#_x0000_t202" style="position:absolute;margin-left:-.2pt;margin-top:147.1pt;width:468.2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" filled="f" stroked="f">
                <v:textbox style="mso-fit-shape-to-text:t" inset="0,0,0,0">
                  <w:txbxContent>
                    <w:p w14:paraId="3A294F75" w14:textId="6DB4F5D0" w:rsidR="009D0AD4" w:rsidRDefault="009D0AD4" w:rsidP="00D961C8">
                      <w:pPr>
                        <w:pStyle w:val="Caption"/>
                        <w:jc w:val="center"/>
                      </w:pPr>
                      <w:r>
                        <w:t xml:space="preserve">Figure </w:t>
                      </w:r>
                      <w:r>
                        <w:fldChar w:fldCharType="begin"/>
                      </w:r>
                      <w:r>
                        <w:instrText xml:space="preserve"> SEQ Figure \* ARABIC </w:instrText>
                      </w:r>
                      <w:r>
                        <w:fldChar w:fldCharType="separate"/>
                      </w:r>
                      <w:r>
                        <w:rPr>
                          <w:noProof/>
                        </w:rPr>
                        <w:t>13</w:t>
                      </w:r>
                      <w:r>
                        <w:fldChar w:fldCharType="end"/>
                      </w:r>
                      <w:r>
                        <w:t xml:space="preserve">: </w:t>
                      </w:r>
                      <w:r w:rsidR="00D961C8">
                        <w:t xml:space="preserve">R output of entry counts for each category of fuel </w:t>
                      </w:r>
                      <w:r w:rsidR="00564116">
                        <w:t>type.</w:t>
                      </w:r>
                    </w:p>
                  </w:txbxContent>
                </v:textbox>
                <w10:wrap type="square"/>
              </v:shape>
            </w:pict>
          </mc:Fallback>
        </mc:AlternateContent>
      </w:r>
      <w:r w:rsidRPr="006F122E">
        <w:rPr>
          <w:rFonts w:eastAsiaTheme="minorEastAsia"/>
        </w:rPr>
        <w:drawing>
          <wp:anchor distT="0" distB="0" distL="114300" distR="114300" simplePos="0" relativeHeight="251698176" behindDoc="0" locked="0" layoutInCell="1" allowOverlap="1" wp14:anchorId="0F7C82A8" wp14:editId="696F2261">
            <wp:simplePos x="0" y="0"/>
            <wp:positionH relativeFrom="margin">
              <wp:align>right</wp:align>
            </wp:positionH>
            <wp:positionV relativeFrom="paragraph">
              <wp:posOffset>925830</wp:posOffset>
            </wp:positionV>
            <wp:extent cx="5946140" cy="885190"/>
            <wp:effectExtent l="38100" t="38100" r="35560" b="29210"/>
            <wp:wrapSquare wrapText="bothSides"/>
            <wp:docPr id="439443919" name="Picture 1" descr="The image displays a table in a data frame format, listing various fuel types such as CNG, Diesel, Electric, Gasoline, LPG, and Other, with corresponding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43919" name="Picture 1" descr="The image displays a table in a data frame format, listing various fuel types such as CNG, Diesel, Electric, Gasoline, LPG, and Other, with corresponding numerical valu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6140" cy="88519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361477" w:rsidRPr="00361477">
        <w:rPr>
          <w:rFonts w:eastAsiaTheme="minorEastAsia"/>
        </w:rPr>
        <w:t xml:space="preserve">Among the fuel type variables, </w:t>
      </w:r>
      <w:r w:rsidR="00361477" w:rsidRPr="00361477">
        <w:rPr>
          <w:rFonts w:eastAsiaTheme="minorEastAsia"/>
          <w:b/>
          <w:bCs/>
        </w:rPr>
        <w:t>diesel</w:t>
      </w:r>
      <w:r w:rsidR="00361477" w:rsidRPr="00361477">
        <w:rPr>
          <w:rFonts w:eastAsiaTheme="minorEastAsia"/>
        </w:rPr>
        <w:t xml:space="preserve">, </w:t>
      </w:r>
      <w:r w:rsidR="00361477" w:rsidRPr="00361477">
        <w:rPr>
          <w:rFonts w:eastAsiaTheme="minorEastAsia"/>
          <w:b/>
          <w:bCs/>
        </w:rPr>
        <w:t>gasoline</w:t>
      </w:r>
      <w:r w:rsidR="00361477" w:rsidRPr="00361477">
        <w:rPr>
          <w:rFonts w:eastAsiaTheme="minorEastAsia"/>
        </w:rPr>
        <w:t xml:space="preserve">, </w:t>
      </w:r>
      <w:r w:rsidR="00361477" w:rsidRPr="00361477">
        <w:rPr>
          <w:rFonts w:eastAsiaTheme="minorEastAsia"/>
          <w:b/>
          <w:bCs/>
        </w:rPr>
        <w:t>hybrid</w:t>
      </w:r>
      <w:r w:rsidR="00361477" w:rsidRPr="00361477">
        <w:rPr>
          <w:rFonts w:eastAsiaTheme="minorEastAsia"/>
        </w:rPr>
        <w:t xml:space="preserve">, and </w:t>
      </w:r>
      <w:r w:rsidR="00361477" w:rsidRPr="00361477">
        <w:rPr>
          <w:rFonts w:eastAsiaTheme="minorEastAsia"/>
          <w:b/>
          <w:bCs/>
        </w:rPr>
        <w:t>lpg</w:t>
      </w:r>
      <w:r w:rsidR="00361477" w:rsidRPr="00361477">
        <w:rPr>
          <w:rFonts w:eastAsiaTheme="minorEastAsia"/>
        </w:rPr>
        <w:t xml:space="preserve"> are statistically significant. However, </w:t>
      </w:r>
      <w:proofErr w:type="gramStart"/>
      <w:r w:rsidR="00361477" w:rsidRPr="00361477">
        <w:rPr>
          <w:rFonts w:eastAsiaTheme="minorEastAsia"/>
          <w:b/>
          <w:bCs/>
        </w:rPr>
        <w:t>electric</w:t>
      </w:r>
      <w:proofErr w:type="gramEnd"/>
      <w:r w:rsidR="00361477" w:rsidRPr="00361477">
        <w:rPr>
          <w:rFonts w:eastAsiaTheme="minorEastAsia"/>
        </w:rPr>
        <w:t xml:space="preserve"> and </w:t>
      </w:r>
      <w:r w:rsidR="00361477" w:rsidRPr="00361477">
        <w:rPr>
          <w:rFonts w:eastAsiaTheme="minorEastAsia"/>
          <w:b/>
          <w:bCs/>
        </w:rPr>
        <w:t>other fuel types</w:t>
      </w:r>
      <w:r w:rsidR="00361477" w:rsidRPr="00361477">
        <w:rPr>
          <w:rFonts w:eastAsiaTheme="minorEastAsia"/>
        </w:rPr>
        <w:t xml:space="preserve"> </w:t>
      </w:r>
      <w:r w:rsidR="00361477">
        <w:rPr>
          <w:rFonts w:eastAsiaTheme="minorEastAsia"/>
        </w:rPr>
        <w:t>(</w:t>
      </w:r>
      <w:proofErr w:type="gramStart"/>
      <w:r w:rsidR="00361477">
        <w:rPr>
          <w:rFonts w:eastAsiaTheme="minorEastAsia"/>
        </w:rPr>
        <w:t>i.e.</w:t>
      </w:r>
      <w:proofErr w:type="gramEnd"/>
      <w:r w:rsidR="00361477">
        <w:rPr>
          <w:rFonts w:eastAsiaTheme="minorEastAsia"/>
        </w:rPr>
        <w:t xml:space="preserve"> </w:t>
      </w:r>
      <w:r w:rsidR="00C275AC">
        <w:rPr>
          <w:rFonts w:eastAsiaTheme="minorEastAsia"/>
        </w:rPr>
        <w:t xml:space="preserve">cng, </w:t>
      </w:r>
      <w:r w:rsidR="00D71E54">
        <w:rPr>
          <w:rFonts w:eastAsiaTheme="minorEastAsia"/>
        </w:rPr>
        <w:t xml:space="preserve">other) </w:t>
      </w:r>
      <w:r w:rsidR="00361477" w:rsidRPr="00361477">
        <w:rPr>
          <w:rFonts w:eastAsiaTheme="minorEastAsia"/>
        </w:rPr>
        <w:t>are not statistically significant, suggesting that these categories do not have a clear effect on price relative to the reference category.</w:t>
      </w:r>
      <w:r w:rsidR="007E6862">
        <w:rPr>
          <w:rFonts w:eastAsiaTheme="minorEastAsia"/>
        </w:rPr>
        <w:t xml:space="preserve"> </w:t>
      </w:r>
    </w:p>
    <w:p w14:paraId="23AF0479" w14:textId="0C161B70" w:rsidR="009D0AD4" w:rsidRDefault="009D0AD4" w:rsidP="00361477">
      <w:pPr>
        <w:rPr>
          <w:rFonts w:eastAsiaTheme="minorEastAsia"/>
        </w:rPr>
      </w:pPr>
      <w:r w:rsidRPr="009D0AD4">
        <w:rPr>
          <w:rFonts w:eastAsiaTheme="minorEastAsia"/>
        </w:rPr>
        <w:t xml:space="preserve">Interestingly, although </w:t>
      </w:r>
      <w:r w:rsidRPr="009D0AD4">
        <w:rPr>
          <w:rFonts w:eastAsiaTheme="minorEastAsia"/>
          <w:b/>
          <w:bCs/>
        </w:rPr>
        <w:t>cng</w:t>
      </w:r>
      <w:r w:rsidRPr="009D0AD4">
        <w:rPr>
          <w:rFonts w:eastAsiaTheme="minorEastAsia"/>
        </w:rPr>
        <w:t xml:space="preserve"> has more observations than </w:t>
      </w:r>
      <w:r w:rsidRPr="009D0AD4">
        <w:rPr>
          <w:rFonts w:eastAsiaTheme="minorEastAsia"/>
          <w:b/>
          <w:bCs/>
        </w:rPr>
        <w:t>hybrid</w:t>
      </w:r>
      <w:r w:rsidRPr="009D0AD4">
        <w:rPr>
          <w:rFonts w:eastAsiaTheme="minorEastAsia"/>
        </w:rPr>
        <w:t>, it is not statistically significant, while hybrid is</w:t>
      </w:r>
      <w:r w:rsidR="00D961C8">
        <w:rPr>
          <w:rFonts w:eastAsiaTheme="minorEastAsia"/>
        </w:rPr>
        <w:t xml:space="preserve"> (as shown in </w:t>
      </w:r>
      <w:r w:rsidR="00D961C8" w:rsidRPr="00D961C8">
        <w:rPr>
          <w:rFonts w:eastAsiaTheme="minorEastAsia"/>
          <w:i/>
          <w:iCs/>
        </w:rPr>
        <w:t>Figure 13</w:t>
      </w:r>
      <w:r w:rsidR="00D961C8">
        <w:rPr>
          <w:rFonts w:eastAsiaTheme="minorEastAsia"/>
        </w:rPr>
        <w:t>)</w:t>
      </w:r>
      <w:r w:rsidRPr="009D0AD4">
        <w:rPr>
          <w:rFonts w:eastAsiaTheme="minorEastAsia"/>
        </w:rPr>
        <w:t xml:space="preserve">. This </w:t>
      </w:r>
      <w:r w:rsidR="00337D57">
        <w:rPr>
          <w:rFonts w:eastAsiaTheme="minorEastAsia"/>
        </w:rPr>
        <w:t>indicates</w:t>
      </w:r>
      <w:r w:rsidRPr="009D0AD4">
        <w:rPr>
          <w:rFonts w:eastAsiaTheme="minorEastAsia"/>
        </w:rPr>
        <w:t xml:space="preserve"> statistical significance is not solely determined by sample size, but rather by the strength and consistency of the relationship between the predictor and the response variable.</w:t>
      </w:r>
      <w:r w:rsidR="008A4444">
        <w:rPr>
          <w:rFonts w:eastAsiaTheme="minorEastAsia"/>
        </w:rPr>
        <w:t xml:space="preserve"> This may also indicate that hybrid vehicles have a more </w:t>
      </w:r>
      <w:r w:rsidR="00C5672D">
        <w:rPr>
          <w:rFonts w:eastAsiaTheme="minorEastAsia"/>
        </w:rPr>
        <w:t>consistent pricing pattern compared to cng vehicles.</w:t>
      </w:r>
    </w:p>
    <w:p w14:paraId="2BEB4E1B" w14:textId="47BCA7A6" w:rsidR="00E62D37" w:rsidRPr="00E62D37" w:rsidRDefault="00E62D37" w:rsidP="00361477">
      <w:pPr>
        <w:rPr>
          <w:rFonts w:eastAsiaTheme="minorEastAsia"/>
          <w:b/>
          <w:bCs/>
        </w:rPr>
      </w:pPr>
      <w:r w:rsidRPr="00E62D37">
        <w:rPr>
          <w:rFonts w:eastAsiaTheme="minorEastAsia"/>
          <w:b/>
          <w:bCs/>
        </w:rPr>
        <w:t>Conclusion:</w:t>
      </w:r>
    </w:p>
    <w:p w14:paraId="15C0EBB2" w14:textId="0E7E07A8" w:rsidR="00575AE0" w:rsidRPr="00575AE0" w:rsidRDefault="00575AE0" w:rsidP="00575AE0">
      <w:pPr>
        <w:rPr>
          <w:rFonts w:eastAsiaTheme="minorEastAsia"/>
        </w:rPr>
      </w:pPr>
      <w:r w:rsidRPr="00575AE0">
        <w:rPr>
          <w:rFonts w:eastAsiaTheme="minorEastAsia"/>
        </w:rPr>
        <w:t xml:space="preserve">Overall, </w:t>
      </w:r>
      <w:proofErr w:type="gramStart"/>
      <w:r w:rsidRPr="00575AE0">
        <w:rPr>
          <w:rFonts w:eastAsiaTheme="minorEastAsia"/>
        </w:rPr>
        <w:t>many</w:t>
      </w:r>
      <w:proofErr w:type="gramEnd"/>
      <w:r w:rsidRPr="00575AE0">
        <w:rPr>
          <w:rFonts w:eastAsiaTheme="minorEastAsia"/>
        </w:rPr>
        <w:t xml:space="preserve"> predictors in the model are statistically significant, supporting their inclusion in the regression model. The presence of non-significant variables suggests that some predictors may not meaningfully contribute to explaining variation in vehicle price.</w:t>
      </w:r>
    </w:p>
    <w:p w14:paraId="3B15A620" w14:textId="798305B9" w:rsidR="00361477" w:rsidRDefault="00575AE0" w:rsidP="00575AE0">
      <w:pPr>
        <w:pStyle w:val="Heading1"/>
        <w:rPr>
          <w:rFonts w:eastAsiaTheme="minorEastAsia"/>
        </w:rPr>
      </w:pPr>
      <w:r w:rsidRPr="00575AE0">
        <w:rPr>
          <w:rFonts w:eastAsiaTheme="minorEastAsia"/>
        </w:rPr>
        <w:t>Conclusion / Summary</w:t>
      </w:r>
    </w:p>
    <w:p w14:paraId="30820CBC" w14:textId="77777777" w:rsidR="007906E9" w:rsidRPr="007906E9" w:rsidRDefault="007906E9" w:rsidP="007906E9">
      <w:r w:rsidRPr="007906E9">
        <w:t xml:space="preserve">In this analysis, a multiple linear regression model </w:t>
      </w:r>
      <w:proofErr w:type="gramStart"/>
      <w:r w:rsidRPr="007906E9">
        <w:t>was developed</w:t>
      </w:r>
      <w:proofErr w:type="gramEnd"/>
      <w:r w:rsidRPr="007906E9">
        <w:t xml:space="preserve"> to examine the factors that influence used vehicle prices. Using a dataset of vehicle listings, </w:t>
      </w:r>
      <w:proofErr w:type="gramStart"/>
      <w:r w:rsidRPr="007906E9">
        <w:t>several</w:t>
      </w:r>
      <w:proofErr w:type="gramEnd"/>
      <w:r w:rsidRPr="007906E9">
        <w:t xml:space="preserve"> continuous and categorical variables </w:t>
      </w:r>
      <w:proofErr w:type="gramStart"/>
      <w:r w:rsidRPr="007906E9">
        <w:t>were explored</w:t>
      </w:r>
      <w:proofErr w:type="gramEnd"/>
      <w:r w:rsidRPr="007906E9">
        <w:t xml:space="preserve"> through data cleaning, exploratory data analysis, and regression modeling.</w:t>
      </w:r>
    </w:p>
    <w:p w14:paraId="4441177E" w14:textId="3F6049A3" w:rsidR="007906E9" w:rsidRPr="007906E9" w:rsidRDefault="007906E9" w:rsidP="007906E9">
      <w:r w:rsidRPr="007906E9">
        <w:t xml:space="preserve">The results indicate that </w:t>
      </w:r>
      <w:r w:rsidRPr="007906E9">
        <w:rPr>
          <w:b/>
          <w:bCs/>
        </w:rPr>
        <w:t>vehicle age, mileage, and damage status</w:t>
      </w:r>
      <w:r w:rsidRPr="007906E9">
        <w:t xml:space="preserve"> are among the </w:t>
      </w:r>
      <w:r w:rsidR="00282E5D" w:rsidRPr="007906E9">
        <w:t>key</w:t>
      </w:r>
      <w:r w:rsidR="00DD6B1D" w:rsidRPr="007906E9">
        <w:t xml:space="preserve"> factors</w:t>
      </w:r>
      <w:r w:rsidRPr="007906E9">
        <w:t xml:space="preserve"> affecting price, all showing strong negative relationships. </w:t>
      </w:r>
      <w:r w:rsidRPr="007906E9">
        <w:t>Vehicles</w:t>
      </w:r>
      <w:r w:rsidRPr="007906E9">
        <w:t xml:space="preserve"> with unrepaired </w:t>
      </w:r>
      <w:r w:rsidRPr="007906E9">
        <w:lastRenderedPageBreak/>
        <w:t xml:space="preserve">damage were associated with </w:t>
      </w:r>
      <w:proofErr w:type="gramStart"/>
      <w:r w:rsidRPr="007906E9">
        <w:t>substantially lower</w:t>
      </w:r>
      <w:proofErr w:type="gramEnd"/>
      <w:r w:rsidRPr="007906E9">
        <w:t xml:space="preserve"> prices, making damage status one of the most influential predictors in the model.</w:t>
      </w:r>
    </w:p>
    <w:p w14:paraId="0611FD67" w14:textId="77777777" w:rsidR="007906E9" w:rsidRPr="007906E9" w:rsidRDefault="007906E9" w:rsidP="007906E9">
      <w:r w:rsidRPr="007906E9">
        <w:t xml:space="preserve">On the other hand, </w:t>
      </w:r>
      <w:r w:rsidRPr="007906E9">
        <w:rPr>
          <w:b/>
          <w:bCs/>
        </w:rPr>
        <w:t>engine power</w:t>
      </w:r>
      <w:r w:rsidRPr="007906E9">
        <w:t xml:space="preserve"> and certain </w:t>
      </w:r>
      <w:r w:rsidRPr="007906E9">
        <w:rPr>
          <w:b/>
          <w:bCs/>
        </w:rPr>
        <w:t>fuel types</w:t>
      </w:r>
      <w:r w:rsidRPr="007906E9">
        <w:t>, such as diesel and hybrid, were associated with higher prices. These findings suggest that both performance-related characteristics and vehicle condition play key roles in determining vehicle value.</w:t>
      </w:r>
    </w:p>
    <w:p w14:paraId="4EAD9293" w14:textId="0173EC85" w:rsidR="00575AE0" w:rsidRPr="00575AE0" w:rsidRDefault="007D492E" w:rsidP="00575AE0">
      <w:r w:rsidRPr="007D492E">
        <w:t xml:space="preserve">The final model (Model 4) achieved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eastAsiaTheme="minorEastAsia"/>
        </w:rPr>
        <w:t xml:space="preserve"> </w:t>
      </w:r>
      <w:r w:rsidRPr="007D492E">
        <w:t xml:space="preserve">of </w:t>
      </w:r>
      <w:r w:rsidR="009D5CC3">
        <w:t>~</w:t>
      </w:r>
      <w:r w:rsidRPr="007D492E">
        <w:t>0.682, indicating that about 68.2% of the variability in log-transformed vehicle price is explained by the predictors included in the model. While this represents a strong fit, diagnostic analysis revealed minor deviations from model assumptions, including slight non-constant variance and departures from normality at extreme values.</w:t>
      </w:r>
    </w:p>
    <w:p w14:paraId="2B1F34D6" w14:textId="4015D729" w:rsidR="000B586F" w:rsidRPr="000B586F" w:rsidRDefault="000B586F" w:rsidP="000B586F">
      <w:pPr>
        <w:rPr>
          <w:rFonts w:eastAsiaTheme="minorEastAsia"/>
        </w:rPr>
      </w:pPr>
      <w:r w:rsidRPr="000B586F">
        <w:rPr>
          <w:rFonts w:eastAsiaTheme="minorEastAsia"/>
        </w:rPr>
        <w:t xml:space="preserve">Overall, the model provides a meaningful and reasonably accurate representation of the factors that influence vehicle pricing. These results highlight the importance of both physical characteristics and condition-related variables when evaluating vehicle </w:t>
      </w:r>
      <w:r w:rsidRPr="000B586F">
        <w:rPr>
          <w:rFonts w:eastAsiaTheme="minorEastAsia"/>
        </w:rPr>
        <w:t>value and</w:t>
      </w:r>
      <w:r w:rsidRPr="000B586F">
        <w:rPr>
          <w:rFonts w:eastAsiaTheme="minorEastAsia"/>
        </w:rPr>
        <w:t xml:space="preserve"> demonstrate how multiple regression can be used to analyze complex real-world datasets.</w:t>
      </w:r>
    </w:p>
    <w:p w14:paraId="55B0CA68" w14:textId="612EB537" w:rsidR="00361477" w:rsidRDefault="006D1F8E" w:rsidP="006D1F8E">
      <w:pPr>
        <w:pStyle w:val="Subtitle"/>
        <w:rPr>
          <w:rFonts w:eastAsiaTheme="minorEastAsia"/>
        </w:rPr>
      </w:pPr>
      <w:r>
        <w:rPr>
          <w:rFonts w:eastAsiaTheme="minorEastAsia"/>
        </w:rPr>
        <w:t>Limitations</w:t>
      </w:r>
      <w:r w:rsidR="002E2528">
        <w:rPr>
          <w:rFonts w:eastAsiaTheme="minorEastAsia"/>
        </w:rPr>
        <w:t xml:space="preserve"> &amp; Real-World Considerations</w:t>
      </w:r>
    </w:p>
    <w:p w14:paraId="36497637" w14:textId="7C379C54" w:rsidR="002E2528" w:rsidRDefault="002E2528" w:rsidP="002E2528">
      <w:r w:rsidRPr="002E2528">
        <w:t xml:space="preserve">While Model 4 was </w:t>
      </w:r>
      <w:r w:rsidR="00171AF1">
        <w:t>our chosen</w:t>
      </w:r>
      <w:r w:rsidRPr="002E2528">
        <w:t xml:space="preserve"> final model due to its higher explanatory power, it is important to acknowledge several limitations. The inclusion of additional variables, such as fuel type, increases model complexity, and not all categories were statistically significant. This suggests while the model improves overall </w:t>
      </w:r>
      <w:r w:rsidR="00282E5D" w:rsidRPr="002E2528">
        <w:t>fitness</w:t>
      </w:r>
      <w:r w:rsidRPr="002E2528">
        <w:t>, some predictors may not meaningfully contribute to explaining price.</w:t>
      </w:r>
    </w:p>
    <w:p w14:paraId="03FEA2D5" w14:textId="37121B3F" w:rsidR="002E2528" w:rsidRPr="002E2528" w:rsidRDefault="005517E9" w:rsidP="002E2528">
      <w:r w:rsidRPr="005517E9">
        <w:t>Although multiple linear regression can be useful for prediction</w:t>
      </w:r>
      <w:r w:rsidR="00781C8B">
        <w:t xml:space="preserve">, in this case, </w:t>
      </w:r>
      <w:r w:rsidR="002E2528" w:rsidRPr="002E2528">
        <w:t>predicting used vehicle prices is inherently challenging due to the nature of the market. The dataset consists primarily of listings from private sellers</w:t>
      </w:r>
      <w:r w:rsidR="00E810E5">
        <w:t xml:space="preserve"> (</w:t>
      </w:r>
      <w:r w:rsidR="00282E5D">
        <w:t>~</w:t>
      </w:r>
      <w:r w:rsidR="00E810E5">
        <w:t>99%)</w:t>
      </w:r>
      <w:r w:rsidR="002E2528" w:rsidRPr="002E2528">
        <w:t>, where pricing can be highly subjective and influenced by factors not captured in the model, such as seller urgency, negotiation behavior, vehicle condition beyond reported variables, and local market dynamics.</w:t>
      </w:r>
    </w:p>
    <w:p w14:paraId="68531909" w14:textId="6C1D9B23" w:rsidR="002E2528" w:rsidRPr="002E2528" w:rsidRDefault="003B684E" w:rsidP="002E2528">
      <w:r w:rsidRPr="003B684E">
        <w:t>As a result, while the model provides useful insights into general trends and relationships, it may not fully capture the variability present in real-world pricing. This highlights the difficulty of building a perfectly accurate predictive model in a complex and unpredictable market.</w:t>
      </w:r>
    </w:p>
    <w:p w14:paraId="77D1176D" w14:textId="27B8BA49" w:rsidR="00D014A1" w:rsidRDefault="00D014A1">
      <w:pPr>
        <w:rPr>
          <w:rFonts w:asciiTheme="majorHAnsi" w:eastAsiaTheme="majorEastAsia" w:hAnsiTheme="majorHAnsi" w:cstheme="majorBidi"/>
          <w:color w:val="0F4761" w:themeColor="accent1" w:themeShade="BF"/>
          <w:sz w:val="32"/>
          <w:szCs w:val="32"/>
        </w:rPr>
      </w:pPr>
      <w:r>
        <w:br w:type="page"/>
      </w:r>
    </w:p>
    <w:p w14:paraId="34BF045B" w14:textId="6F58F951" w:rsidR="004F043D" w:rsidRDefault="004F043D" w:rsidP="004F043D">
      <w:pPr>
        <w:pStyle w:val="Heading2"/>
      </w:pPr>
      <w:r>
        <w:lastRenderedPageBreak/>
        <w:t>References</w:t>
      </w:r>
    </w:p>
    <w:p w14:paraId="4E691369" w14:textId="18C12CCC" w:rsidR="00D41133" w:rsidRDefault="00CD5BE8" w:rsidP="00CD5BE8">
      <w:pPr>
        <w:pStyle w:val="ListParagraph"/>
        <w:numPr>
          <w:ilvl w:val="0"/>
          <w:numId w:val="1"/>
        </w:numPr>
      </w:pPr>
      <w:r w:rsidRPr="00CD5BE8">
        <w:t xml:space="preserve">Koehne, J. (2016, November 22). </w:t>
      </w:r>
      <w:r w:rsidRPr="00CD5BE8">
        <w:rPr>
          <w:i/>
          <w:iCs/>
        </w:rPr>
        <w:t>Used Cars Data - dataset by data-society</w:t>
      </w:r>
      <w:r w:rsidRPr="00CD5BE8">
        <w:t xml:space="preserve">. data.world. </w:t>
      </w:r>
      <w:hyperlink r:id="rId19" w:tgtFrame="_new" w:history="1">
        <w:r w:rsidRPr="00CD5BE8">
          <w:rPr>
            <w:rStyle w:val="Hyperlink"/>
          </w:rPr>
          <w:t>https://data.world/data-society/used-cars-data</w:t>
        </w:r>
      </w:hyperlink>
    </w:p>
    <w:p w14:paraId="4C028BFC" w14:textId="1D24D566" w:rsidR="00292954" w:rsidRDefault="00292954" w:rsidP="00D41133"/>
    <w:p w14:paraId="425BB2A8" w14:textId="77777777" w:rsidR="00AD3085" w:rsidRDefault="00AD3085">
      <w:pPr>
        <w:rPr>
          <w:rFonts w:asciiTheme="majorHAnsi" w:eastAsiaTheme="majorEastAsia" w:hAnsiTheme="majorHAnsi" w:cstheme="majorBidi"/>
          <w:color w:val="0F4761" w:themeColor="accent1" w:themeShade="BF"/>
          <w:sz w:val="32"/>
          <w:szCs w:val="32"/>
        </w:rPr>
      </w:pPr>
      <w:r>
        <w:br w:type="page"/>
      </w:r>
    </w:p>
    <w:p w14:paraId="4867EBBC" w14:textId="09775745" w:rsidR="00F225FB" w:rsidRDefault="00906B94" w:rsidP="00657A7A">
      <w:pPr>
        <w:pStyle w:val="Heading2"/>
      </w:pPr>
      <w:r>
        <w:lastRenderedPageBreak/>
        <w:t>Appendices</w:t>
      </w:r>
    </w:p>
    <w:p w14:paraId="6D1061A2" w14:textId="77777777" w:rsidR="00521D8E" w:rsidRDefault="00906B94" w:rsidP="00C73844">
      <w:pPr>
        <w:pStyle w:val="Heading4"/>
      </w:pPr>
      <w:r>
        <w:t xml:space="preserve">Appendix A: </w:t>
      </w:r>
      <w:r w:rsidR="00C73844" w:rsidRPr="00C73844">
        <w:t>Data Cleaning and Preprocessing Pipeline</w:t>
      </w:r>
    </w:p>
    <w:p w14:paraId="3AB4003F" w14:textId="77777777" w:rsidR="00521D8E" w:rsidRDefault="00521D8E" w:rsidP="00521D8E">
      <w:r w:rsidRPr="00521D8E">
        <w:t>The following figure provides a visual summary of the data cleaning steps described in the report.</w:t>
      </w:r>
    </w:p>
    <w:p w14:paraId="29F2E644" w14:textId="66508966" w:rsidR="008F0760" w:rsidRDefault="008F0760" w:rsidP="004D0CCD">
      <w:pPr>
        <w:jc w:val="center"/>
      </w:pPr>
      <w:r w:rsidRPr="008F0760">
        <w:drawing>
          <wp:inline distT="0" distB="0" distL="0" distR="0" wp14:anchorId="465AD307" wp14:editId="00EE4990">
            <wp:extent cx="5283835" cy="983411"/>
            <wp:effectExtent l="38100" t="0" r="12065" b="0"/>
            <wp:docPr id="1320985930" name="Diagram 1">
              <a:extLst xmlns:a="http://schemas.openxmlformats.org/drawingml/2006/main">
                <a:ext uri="{FF2B5EF4-FFF2-40B4-BE49-F238E27FC236}">
                  <a16:creationId xmlns:a16="http://schemas.microsoft.com/office/drawing/2014/main" id="{27009FD8-C50D-65A4-12E8-53EFBA9DC28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3FD2B4C" w14:textId="33F7814C" w:rsidR="00D64FB6" w:rsidRPr="00D64FB6" w:rsidRDefault="008F0760" w:rsidP="004D0CCD">
      <w:pPr>
        <w:pStyle w:val="Caption"/>
        <w:jc w:val="center"/>
      </w:pPr>
      <w:r>
        <w:t>Figure A</w:t>
      </w:r>
      <w:r>
        <w:fldChar w:fldCharType="begin"/>
      </w:r>
      <w:r>
        <w:instrText xml:space="preserve"> SEQ Figure_A \* ARABIC </w:instrText>
      </w:r>
      <w:r>
        <w:fldChar w:fldCharType="separate"/>
      </w:r>
      <w:r>
        <w:rPr>
          <w:noProof/>
        </w:rPr>
        <w:t>1</w:t>
      </w:r>
      <w:r>
        <w:fldChar w:fldCharType="end"/>
      </w:r>
      <w:r>
        <w:t xml:space="preserve">: </w:t>
      </w:r>
      <w:r w:rsidR="00CA3B2C" w:rsidRPr="00CA3B2C">
        <w:t xml:space="preserve">Overview of the data cleaning and preprocessing pipeline applied to the </w:t>
      </w:r>
      <w:r w:rsidR="003D54DC" w:rsidRPr="00CA3B2C">
        <w:t>dataset.</w:t>
      </w:r>
    </w:p>
    <w:p w14:paraId="1F6D2959" w14:textId="62BDF04F" w:rsidR="002B22C8" w:rsidRDefault="00DF7B33" w:rsidP="00DF7B33">
      <w:pPr>
        <w:pStyle w:val="Heading4"/>
      </w:pPr>
      <w:r>
        <w:t>Appendix B: Extra Model Summaries</w:t>
      </w:r>
    </w:p>
    <w:p w14:paraId="6320E112" w14:textId="2897818C" w:rsidR="009369AB" w:rsidRDefault="00CF2B36" w:rsidP="009369AB">
      <w:pPr>
        <w:keepNext/>
      </w:pPr>
      <w:r w:rsidRPr="00CF2B36">
        <w:t>The following summaries include additional regression models considered during the model selection process</w:t>
      </w:r>
      <w:r w:rsidR="00640049">
        <w:t>:</w:t>
      </w:r>
      <w:r w:rsidR="009369AB" w:rsidRPr="009369AB">
        <w:drawing>
          <wp:inline distT="0" distB="0" distL="0" distR="0" wp14:anchorId="17BC6740" wp14:editId="1DE89B9A">
            <wp:extent cx="5943600" cy="2785745"/>
            <wp:effectExtent l="38100" t="38100" r="38100" b="33655"/>
            <wp:docPr id="673159582" name="Picture 1" descr="The image displays the output of a regression analysis in R, showing the estimated coefficients, standard errors, t-values, and p-values for the intercept, model age, kilometers (km), and power (ps) variables in the model, with all variables being significant at the 0.001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59582" name="Picture 1" descr="The image displays the output of a regression analysis in R, showing the estimated coefficients, standard errors, t-values, and p-values for the intercept, model age, kilometers (km), and power (ps) variables in the model, with all variables being significant at the 0.001 level.&#10;&#10;AI-generated content may be incorrect."/>
                    <pic:cNvPicPr/>
                  </pic:nvPicPr>
                  <pic:blipFill>
                    <a:blip r:embed="rId25"/>
                    <a:stretch>
                      <a:fillRect/>
                    </a:stretch>
                  </pic:blipFill>
                  <pic:spPr>
                    <a:xfrm>
                      <a:off x="0" y="0"/>
                      <a:ext cx="5943600" cy="2785745"/>
                    </a:xfrm>
                    <a:prstGeom prst="rect">
                      <a:avLst/>
                    </a:prstGeom>
                    <a:ln w="28575">
                      <a:solidFill>
                        <a:schemeClr val="accent1"/>
                      </a:solidFill>
                    </a:ln>
                  </pic:spPr>
                </pic:pic>
              </a:graphicData>
            </a:graphic>
          </wp:inline>
        </w:drawing>
      </w:r>
    </w:p>
    <w:p w14:paraId="68A488F5" w14:textId="11FB7914" w:rsidR="004D745E" w:rsidRDefault="009369AB" w:rsidP="008C15CD">
      <w:pPr>
        <w:pStyle w:val="Caption"/>
        <w:jc w:val="center"/>
      </w:pPr>
      <w:r>
        <w:t>Figure B</w:t>
      </w:r>
      <w:r>
        <w:fldChar w:fldCharType="begin"/>
      </w:r>
      <w:r>
        <w:instrText xml:space="preserve"> SEQ Figure_B \* ARABIC </w:instrText>
      </w:r>
      <w:r>
        <w:fldChar w:fldCharType="separate"/>
      </w:r>
      <w:r w:rsidR="00E853A3">
        <w:rPr>
          <w:noProof/>
        </w:rPr>
        <w:t>1</w:t>
      </w:r>
      <w:r>
        <w:fldChar w:fldCharType="end"/>
      </w:r>
      <w:r>
        <w:t xml:space="preserve">: </w:t>
      </w:r>
      <w:r w:rsidR="00F52C78">
        <w:t>Model 1 (Baseline) summary statistics</w:t>
      </w:r>
    </w:p>
    <w:p w14:paraId="7F374880" w14:textId="77777777" w:rsidR="009A779B" w:rsidRDefault="009A779B" w:rsidP="009A779B">
      <w:pPr>
        <w:keepNext/>
      </w:pPr>
      <w:r w:rsidRPr="009A779B">
        <w:lastRenderedPageBreak/>
        <w:drawing>
          <wp:inline distT="0" distB="0" distL="0" distR="0" wp14:anchorId="5628E99E" wp14:editId="26460A67">
            <wp:extent cx="5943600" cy="2936240"/>
            <wp:effectExtent l="38100" t="38100" r="38100" b="35560"/>
            <wp:docPr id="1082855519" name="Picture 1" descr="The image shows a statistical output from a regression analysis, with coefficients for variables like model age, kilometers, power, and gearbox type, indicating their impact on the logarithm of car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55519" name="Picture 1" descr="The image shows a statistical output from a regression analysis, with coefficients for variables like model age, kilometers, power, and gearbox type, indicating their impact on the logarithm of car prices.&#10;&#10;AI-generated content may be incorrect."/>
                    <pic:cNvPicPr/>
                  </pic:nvPicPr>
                  <pic:blipFill>
                    <a:blip r:embed="rId26"/>
                    <a:stretch>
                      <a:fillRect/>
                    </a:stretch>
                  </pic:blipFill>
                  <pic:spPr>
                    <a:xfrm>
                      <a:off x="0" y="0"/>
                      <a:ext cx="5943600" cy="2936240"/>
                    </a:xfrm>
                    <a:prstGeom prst="rect">
                      <a:avLst/>
                    </a:prstGeom>
                    <a:ln w="28575">
                      <a:solidFill>
                        <a:schemeClr val="accent1"/>
                      </a:solidFill>
                    </a:ln>
                  </pic:spPr>
                </pic:pic>
              </a:graphicData>
            </a:graphic>
          </wp:inline>
        </w:drawing>
      </w:r>
    </w:p>
    <w:p w14:paraId="261B3BF6" w14:textId="041761F9" w:rsidR="009369AB" w:rsidRDefault="009A779B" w:rsidP="008C15CD">
      <w:pPr>
        <w:pStyle w:val="Caption"/>
        <w:jc w:val="center"/>
      </w:pPr>
      <w:r>
        <w:t>Figure B</w:t>
      </w:r>
      <w:r>
        <w:fldChar w:fldCharType="begin"/>
      </w:r>
      <w:r>
        <w:instrText xml:space="preserve"> SEQ Figure_B \* ARABIC </w:instrText>
      </w:r>
      <w:r>
        <w:fldChar w:fldCharType="separate"/>
      </w:r>
      <w:r w:rsidR="00E853A3">
        <w:rPr>
          <w:noProof/>
        </w:rPr>
        <w:t>2</w:t>
      </w:r>
      <w:r>
        <w:fldChar w:fldCharType="end"/>
      </w:r>
      <w:r>
        <w:t xml:space="preserve">: Model 2 </w:t>
      </w:r>
      <w:r w:rsidR="00CB3044">
        <w:t>summary statistics</w:t>
      </w:r>
      <w:r w:rsidR="00062A5E">
        <w:t xml:space="preserve"> (adding gearbox</w:t>
      </w:r>
      <w:r w:rsidR="0018369E">
        <w:t xml:space="preserve"> </w:t>
      </w:r>
      <w:r w:rsidR="00A51147">
        <w:t>variable</w:t>
      </w:r>
      <w:r w:rsidR="0018369E">
        <w:t>)</w:t>
      </w:r>
    </w:p>
    <w:p w14:paraId="652B3A6E" w14:textId="77777777" w:rsidR="00CB3044" w:rsidRDefault="00CB3044" w:rsidP="00CB3044">
      <w:pPr>
        <w:keepNext/>
      </w:pPr>
      <w:r w:rsidRPr="00CB3044">
        <w:drawing>
          <wp:inline distT="0" distB="0" distL="0" distR="0" wp14:anchorId="1D9CAD8D" wp14:editId="5BFB3E08">
            <wp:extent cx="5943600" cy="3032760"/>
            <wp:effectExtent l="38100" t="38100" r="38100" b="34290"/>
            <wp:docPr id="759539220" name="Picture 1" descr="The provided text appears to be a snippet from an R statistical output, specifically a summary of a linear regression model. It includes information on the regression formula, residuals, coefficients, and their significa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39220" name="Picture 1" descr="The provided text appears to be a snippet from an R statistical output, specifically a summary of a linear regression model. It includes information on the regression formula, residuals, coefficients, and their significance levels.&#10;&#10;AI-generated content may be incorrect."/>
                    <pic:cNvPicPr/>
                  </pic:nvPicPr>
                  <pic:blipFill>
                    <a:blip r:embed="rId27"/>
                    <a:stretch>
                      <a:fillRect/>
                    </a:stretch>
                  </pic:blipFill>
                  <pic:spPr>
                    <a:xfrm>
                      <a:off x="0" y="0"/>
                      <a:ext cx="5943600" cy="3032760"/>
                    </a:xfrm>
                    <a:prstGeom prst="rect">
                      <a:avLst/>
                    </a:prstGeom>
                    <a:ln w="28575">
                      <a:solidFill>
                        <a:schemeClr val="accent1"/>
                      </a:solidFill>
                    </a:ln>
                  </pic:spPr>
                </pic:pic>
              </a:graphicData>
            </a:graphic>
          </wp:inline>
        </w:drawing>
      </w:r>
    </w:p>
    <w:p w14:paraId="478D2A62" w14:textId="2365FD2C" w:rsidR="00CB3044" w:rsidRPr="00CB3044" w:rsidRDefault="00CB3044" w:rsidP="008C15CD">
      <w:pPr>
        <w:pStyle w:val="Caption"/>
        <w:jc w:val="center"/>
      </w:pPr>
      <w:r>
        <w:t>Figure B</w:t>
      </w:r>
      <w:r>
        <w:fldChar w:fldCharType="begin"/>
      </w:r>
      <w:r>
        <w:instrText xml:space="preserve"> SEQ Figure_B \* ARABIC </w:instrText>
      </w:r>
      <w:r>
        <w:fldChar w:fldCharType="separate"/>
      </w:r>
      <w:r w:rsidR="00E853A3">
        <w:rPr>
          <w:noProof/>
        </w:rPr>
        <w:t>3</w:t>
      </w:r>
      <w:r>
        <w:fldChar w:fldCharType="end"/>
      </w:r>
      <w:r>
        <w:t>: Model 3 summary statistics</w:t>
      </w:r>
      <w:r w:rsidR="00062A5E">
        <w:t xml:space="preserve"> (adding not_repaired_damage</w:t>
      </w:r>
      <w:r w:rsidR="0018369E">
        <w:t xml:space="preserve"> variable</w:t>
      </w:r>
      <w:r w:rsidR="00062A5E">
        <w:t>)</w:t>
      </w:r>
    </w:p>
    <w:p w14:paraId="13A29B70" w14:textId="77777777" w:rsidR="008C3BF8" w:rsidRDefault="008C3BF8" w:rsidP="008C3BF8">
      <w:pPr>
        <w:keepNext/>
      </w:pPr>
      <w:r w:rsidRPr="008C3BF8">
        <w:lastRenderedPageBreak/>
        <w:drawing>
          <wp:inline distT="0" distB="0" distL="0" distR="0" wp14:anchorId="2E928180" wp14:editId="21A3724E">
            <wp:extent cx="5943600" cy="3338830"/>
            <wp:effectExtent l="38100" t="38100" r="38100" b="33020"/>
            <wp:docPr id="1504892163" name="Picture 1" descr="The image displays a statistical output from a regression analysis in R, showing coefficients, standard errors, t-values, and p-values for variables predicting car prices, with significant predictors including model age, kilometers, transmission type, and damage repair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2163" name="Picture 1" descr="The image displays a statistical output from a regression analysis in R, showing coefficients, standard errors, t-values, and p-values for variables predicting car prices, with significant predictors including model age, kilometers, transmission type, and damage repair status.&#10;&#10;AI-generated content may be incorrect."/>
                    <pic:cNvPicPr/>
                  </pic:nvPicPr>
                  <pic:blipFill>
                    <a:blip r:embed="rId28"/>
                    <a:stretch>
                      <a:fillRect/>
                    </a:stretch>
                  </pic:blipFill>
                  <pic:spPr>
                    <a:xfrm>
                      <a:off x="0" y="0"/>
                      <a:ext cx="5943600" cy="3338830"/>
                    </a:xfrm>
                    <a:prstGeom prst="rect">
                      <a:avLst/>
                    </a:prstGeom>
                    <a:ln w="28575">
                      <a:solidFill>
                        <a:schemeClr val="accent1"/>
                      </a:solidFill>
                    </a:ln>
                  </pic:spPr>
                </pic:pic>
              </a:graphicData>
            </a:graphic>
          </wp:inline>
        </w:drawing>
      </w:r>
    </w:p>
    <w:p w14:paraId="20DCF74F" w14:textId="5C45EDBA" w:rsidR="009369AB" w:rsidRDefault="008C3BF8" w:rsidP="008C15CD">
      <w:pPr>
        <w:pStyle w:val="Caption"/>
        <w:jc w:val="center"/>
      </w:pPr>
      <w:r>
        <w:t>Figure B</w:t>
      </w:r>
      <w:r>
        <w:fldChar w:fldCharType="begin"/>
      </w:r>
      <w:r>
        <w:instrText xml:space="preserve"> SEQ Figure_B \* ARABIC </w:instrText>
      </w:r>
      <w:r>
        <w:fldChar w:fldCharType="separate"/>
      </w:r>
      <w:r w:rsidR="00E853A3">
        <w:rPr>
          <w:noProof/>
        </w:rPr>
        <w:t>4</w:t>
      </w:r>
      <w:r>
        <w:fldChar w:fldCharType="end"/>
      </w:r>
      <w:r>
        <w:t xml:space="preserve">: Model </w:t>
      </w:r>
      <w:r w:rsidR="00793082">
        <w:t>5 summary statistics</w:t>
      </w:r>
      <w:r w:rsidR="00062A5E">
        <w:t xml:space="preserve"> (adding grouped vehicle_simple variable)</w:t>
      </w:r>
    </w:p>
    <w:p w14:paraId="3EFCD485" w14:textId="77777777" w:rsidR="00E853A3" w:rsidRDefault="00E853A3" w:rsidP="00E853A3">
      <w:pPr>
        <w:keepNext/>
      </w:pPr>
      <w:r w:rsidRPr="00E853A3">
        <w:lastRenderedPageBreak/>
        <w:drawing>
          <wp:inline distT="0" distB="0" distL="0" distR="0" wp14:anchorId="656DD890" wp14:editId="7E6C9D00">
            <wp:extent cx="5943600" cy="4460875"/>
            <wp:effectExtent l="0" t="0" r="0" b="0"/>
            <wp:docPr id="1240436808" name="Picture 1" descr="The image displays a regression output table, likely from a statistical software package, showing the results of a logarithmic regression model predicting car prices based on various factors like model age, mileage, transmission type, whether it has unrepaired damage, and car br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36808" name="Picture 1" descr="The image displays a regression output table, likely from a statistical software package, showing the results of a logarithmic regression model predicting car prices based on various factors like model age, mileage, transmission type, whether it has unrepaired damage, and car brand.&#10;&#10;AI-generated content may be incorrect."/>
                    <pic:cNvPicPr/>
                  </pic:nvPicPr>
                  <pic:blipFill>
                    <a:blip r:embed="rId29"/>
                    <a:stretch>
                      <a:fillRect/>
                    </a:stretch>
                  </pic:blipFill>
                  <pic:spPr>
                    <a:xfrm>
                      <a:off x="0" y="0"/>
                      <a:ext cx="5943600" cy="4460875"/>
                    </a:xfrm>
                    <a:prstGeom prst="rect">
                      <a:avLst/>
                    </a:prstGeom>
                  </pic:spPr>
                </pic:pic>
              </a:graphicData>
            </a:graphic>
          </wp:inline>
        </w:drawing>
      </w:r>
    </w:p>
    <w:p w14:paraId="28D25155" w14:textId="47400780" w:rsidR="00E853A3" w:rsidRPr="00E853A3" w:rsidRDefault="00E853A3" w:rsidP="00E853A3">
      <w:pPr>
        <w:pStyle w:val="Caption"/>
      </w:pPr>
      <w:r>
        <w:t>Figure B</w:t>
      </w:r>
      <w:r>
        <w:fldChar w:fldCharType="begin"/>
      </w:r>
      <w:r>
        <w:instrText xml:space="preserve"> SEQ Figure_B \* ARABIC </w:instrText>
      </w:r>
      <w:r>
        <w:fldChar w:fldCharType="separate"/>
      </w:r>
      <w:r>
        <w:rPr>
          <w:noProof/>
        </w:rPr>
        <w:t>5</w:t>
      </w:r>
      <w:r>
        <w:fldChar w:fldCharType="end"/>
      </w:r>
      <w:r>
        <w:t>:</w:t>
      </w:r>
    </w:p>
    <w:p w14:paraId="280A3C53" w14:textId="77777777" w:rsidR="00E37F22" w:rsidRPr="004316B0" w:rsidRDefault="00E37F22" w:rsidP="004316B0"/>
    <w:p w14:paraId="3E1116BD" w14:textId="77777777" w:rsidR="00793F8A" w:rsidRPr="005908C1" w:rsidRDefault="00793F8A" w:rsidP="005908C1"/>
    <w:sectPr w:rsidR="00793F8A" w:rsidRPr="00590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0BAA"/>
    <w:multiLevelType w:val="hybridMultilevel"/>
    <w:tmpl w:val="4D6ED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C41BEE"/>
    <w:multiLevelType w:val="hybridMultilevel"/>
    <w:tmpl w:val="5F9A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90584">
    <w:abstractNumId w:val="0"/>
  </w:num>
  <w:num w:numId="2" w16cid:durableId="2084794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EA"/>
    <w:rsid w:val="00007021"/>
    <w:rsid w:val="0002060F"/>
    <w:rsid w:val="000357AF"/>
    <w:rsid w:val="00037822"/>
    <w:rsid w:val="00041732"/>
    <w:rsid w:val="0004235F"/>
    <w:rsid w:val="0004272A"/>
    <w:rsid w:val="00051297"/>
    <w:rsid w:val="00054BAB"/>
    <w:rsid w:val="00055ADD"/>
    <w:rsid w:val="00056DA9"/>
    <w:rsid w:val="0006248D"/>
    <w:rsid w:val="00062A5E"/>
    <w:rsid w:val="00086E2A"/>
    <w:rsid w:val="000A0158"/>
    <w:rsid w:val="000A0F65"/>
    <w:rsid w:val="000B586F"/>
    <w:rsid w:val="000B7CD5"/>
    <w:rsid w:val="000C49B2"/>
    <w:rsid w:val="000D0CE5"/>
    <w:rsid w:val="000D3152"/>
    <w:rsid w:val="000D3B6E"/>
    <w:rsid w:val="000E11B5"/>
    <w:rsid w:val="000E246D"/>
    <w:rsid w:val="000E416C"/>
    <w:rsid w:val="000F22EF"/>
    <w:rsid w:val="000F712C"/>
    <w:rsid w:val="001166D6"/>
    <w:rsid w:val="001207A9"/>
    <w:rsid w:val="00131903"/>
    <w:rsid w:val="00132E2A"/>
    <w:rsid w:val="00144728"/>
    <w:rsid w:val="00153E69"/>
    <w:rsid w:val="00156CCE"/>
    <w:rsid w:val="001678F7"/>
    <w:rsid w:val="00171AF1"/>
    <w:rsid w:val="00173724"/>
    <w:rsid w:val="001757BD"/>
    <w:rsid w:val="001771A3"/>
    <w:rsid w:val="001776E4"/>
    <w:rsid w:val="001810BF"/>
    <w:rsid w:val="0018369E"/>
    <w:rsid w:val="00186CDB"/>
    <w:rsid w:val="001A682F"/>
    <w:rsid w:val="001B18BE"/>
    <w:rsid w:val="001B1BAB"/>
    <w:rsid w:val="001B48FE"/>
    <w:rsid w:val="001B5869"/>
    <w:rsid w:val="001B6F3D"/>
    <w:rsid w:val="001F2D96"/>
    <w:rsid w:val="00202783"/>
    <w:rsid w:val="00210CD7"/>
    <w:rsid w:val="002123AF"/>
    <w:rsid w:val="00227F8B"/>
    <w:rsid w:val="0024340B"/>
    <w:rsid w:val="00246FEE"/>
    <w:rsid w:val="00264FE5"/>
    <w:rsid w:val="002657A2"/>
    <w:rsid w:val="00273069"/>
    <w:rsid w:val="00274BA1"/>
    <w:rsid w:val="00282E5D"/>
    <w:rsid w:val="00292954"/>
    <w:rsid w:val="002A11E7"/>
    <w:rsid w:val="002A24B2"/>
    <w:rsid w:val="002B22C8"/>
    <w:rsid w:val="002C0588"/>
    <w:rsid w:val="002C0FB1"/>
    <w:rsid w:val="002C2729"/>
    <w:rsid w:val="002E2528"/>
    <w:rsid w:val="003026AC"/>
    <w:rsid w:val="00302EE2"/>
    <w:rsid w:val="003067D4"/>
    <w:rsid w:val="00315A45"/>
    <w:rsid w:val="00320789"/>
    <w:rsid w:val="00323DC8"/>
    <w:rsid w:val="00324B8E"/>
    <w:rsid w:val="00333620"/>
    <w:rsid w:val="00337D57"/>
    <w:rsid w:val="00341089"/>
    <w:rsid w:val="00347848"/>
    <w:rsid w:val="003479E1"/>
    <w:rsid w:val="00361477"/>
    <w:rsid w:val="003658FF"/>
    <w:rsid w:val="00367F15"/>
    <w:rsid w:val="00383556"/>
    <w:rsid w:val="00392EB9"/>
    <w:rsid w:val="00395BB0"/>
    <w:rsid w:val="003A1F19"/>
    <w:rsid w:val="003A40CA"/>
    <w:rsid w:val="003B0D85"/>
    <w:rsid w:val="003B218B"/>
    <w:rsid w:val="003B684E"/>
    <w:rsid w:val="003D2CE9"/>
    <w:rsid w:val="003D3688"/>
    <w:rsid w:val="003D54DC"/>
    <w:rsid w:val="003E6C22"/>
    <w:rsid w:val="003F441A"/>
    <w:rsid w:val="004175A7"/>
    <w:rsid w:val="004316B0"/>
    <w:rsid w:val="004321E2"/>
    <w:rsid w:val="00433797"/>
    <w:rsid w:val="00443310"/>
    <w:rsid w:val="00443C33"/>
    <w:rsid w:val="004450C4"/>
    <w:rsid w:val="00446B1B"/>
    <w:rsid w:val="00450B80"/>
    <w:rsid w:val="0046313C"/>
    <w:rsid w:val="0046333D"/>
    <w:rsid w:val="0046373F"/>
    <w:rsid w:val="00465EFE"/>
    <w:rsid w:val="004722F3"/>
    <w:rsid w:val="0048623B"/>
    <w:rsid w:val="00486ED8"/>
    <w:rsid w:val="004920A9"/>
    <w:rsid w:val="004950F3"/>
    <w:rsid w:val="004B069F"/>
    <w:rsid w:val="004C6E40"/>
    <w:rsid w:val="004D0CCD"/>
    <w:rsid w:val="004D745E"/>
    <w:rsid w:val="004E6730"/>
    <w:rsid w:val="004F043D"/>
    <w:rsid w:val="005010BE"/>
    <w:rsid w:val="005130FF"/>
    <w:rsid w:val="00515ECC"/>
    <w:rsid w:val="00521D8E"/>
    <w:rsid w:val="0053125D"/>
    <w:rsid w:val="005361E8"/>
    <w:rsid w:val="005517E9"/>
    <w:rsid w:val="00560A30"/>
    <w:rsid w:val="0056279C"/>
    <w:rsid w:val="00564116"/>
    <w:rsid w:val="00575AE0"/>
    <w:rsid w:val="005908C1"/>
    <w:rsid w:val="00592E0B"/>
    <w:rsid w:val="00595C3B"/>
    <w:rsid w:val="005C0AE5"/>
    <w:rsid w:val="005C2CFA"/>
    <w:rsid w:val="005D0AB9"/>
    <w:rsid w:val="005F230F"/>
    <w:rsid w:val="005F594A"/>
    <w:rsid w:val="0060498E"/>
    <w:rsid w:val="00636512"/>
    <w:rsid w:val="00636A3D"/>
    <w:rsid w:val="00640049"/>
    <w:rsid w:val="00655A13"/>
    <w:rsid w:val="00656CFE"/>
    <w:rsid w:val="00657A7A"/>
    <w:rsid w:val="00677D8A"/>
    <w:rsid w:val="006A403C"/>
    <w:rsid w:val="006B485D"/>
    <w:rsid w:val="006D1F8E"/>
    <w:rsid w:val="006F122E"/>
    <w:rsid w:val="00706CB8"/>
    <w:rsid w:val="007338C2"/>
    <w:rsid w:val="0073408E"/>
    <w:rsid w:val="0074250B"/>
    <w:rsid w:val="00780783"/>
    <w:rsid w:val="00781C8B"/>
    <w:rsid w:val="00782710"/>
    <w:rsid w:val="00783297"/>
    <w:rsid w:val="007906E9"/>
    <w:rsid w:val="00793082"/>
    <w:rsid w:val="00793F8A"/>
    <w:rsid w:val="007D492E"/>
    <w:rsid w:val="007E51FF"/>
    <w:rsid w:val="007E6862"/>
    <w:rsid w:val="007F0478"/>
    <w:rsid w:val="007F3053"/>
    <w:rsid w:val="008036EF"/>
    <w:rsid w:val="00804A38"/>
    <w:rsid w:val="0080532F"/>
    <w:rsid w:val="0080696B"/>
    <w:rsid w:val="00807CD0"/>
    <w:rsid w:val="0081604E"/>
    <w:rsid w:val="008215A6"/>
    <w:rsid w:val="00830860"/>
    <w:rsid w:val="008346D1"/>
    <w:rsid w:val="00835A02"/>
    <w:rsid w:val="00847938"/>
    <w:rsid w:val="00853340"/>
    <w:rsid w:val="00855E3B"/>
    <w:rsid w:val="00860CDC"/>
    <w:rsid w:val="008660B0"/>
    <w:rsid w:val="00882C4A"/>
    <w:rsid w:val="008869D3"/>
    <w:rsid w:val="0089211C"/>
    <w:rsid w:val="00892E9D"/>
    <w:rsid w:val="00896B53"/>
    <w:rsid w:val="008A1E21"/>
    <w:rsid w:val="008A2B4F"/>
    <w:rsid w:val="008A4444"/>
    <w:rsid w:val="008C15CD"/>
    <w:rsid w:val="008C3BF8"/>
    <w:rsid w:val="008C6F4C"/>
    <w:rsid w:val="008D1386"/>
    <w:rsid w:val="008D18B9"/>
    <w:rsid w:val="008F0760"/>
    <w:rsid w:val="00906B94"/>
    <w:rsid w:val="009135D3"/>
    <w:rsid w:val="0091561F"/>
    <w:rsid w:val="00915C1F"/>
    <w:rsid w:val="00920DDD"/>
    <w:rsid w:val="009276F5"/>
    <w:rsid w:val="00930898"/>
    <w:rsid w:val="009369AB"/>
    <w:rsid w:val="00937FD9"/>
    <w:rsid w:val="00940A43"/>
    <w:rsid w:val="00940CCA"/>
    <w:rsid w:val="00940DB3"/>
    <w:rsid w:val="00941F1B"/>
    <w:rsid w:val="00947959"/>
    <w:rsid w:val="009861F5"/>
    <w:rsid w:val="00990F80"/>
    <w:rsid w:val="00991BF2"/>
    <w:rsid w:val="00994903"/>
    <w:rsid w:val="009A20CE"/>
    <w:rsid w:val="009A3444"/>
    <w:rsid w:val="009A779B"/>
    <w:rsid w:val="009B74CA"/>
    <w:rsid w:val="009C60A5"/>
    <w:rsid w:val="009D0AD4"/>
    <w:rsid w:val="009D29A2"/>
    <w:rsid w:val="009D5CC3"/>
    <w:rsid w:val="009D6B76"/>
    <w:rsid w:val="009E531F"/>
    <w:rsid w:val="009E5322"/>
    <w:rsid w:val="009F5547"/>
    <w:rsid w:val="009F5C3F"/>
    <w:rsid w:val="009F6CA5"/>
    <w:rsid w:val="00A1789F"/>
    <w:rsid w:val="00A206EB"/>
    <w:rsid w:val="00A334EB"/>
    <w:rsid w:val="00A43B7A"/>
    <w:rsid w:val="00A51147"/>
    <w:rsid w:val="00A75D4C"/>
    <w:rsid w:val="00A81875"/>
    <w:rsid w:val="00A82713"/>
    <w:rsid w:val="00A83CA4"/>
    <w:rsid w:val="00A94A72"/>
    <w:rsid w:val="00AA2461"/>
    <w:rsid w:val="00AB7E1B"/>
    <w:rsid w:val="00AD3085"/>
    <w:rsid w:val="00AE2E0B"/>
    <w:rsid w:val="00AF3315"/>
    <w:rsid w:val="00B1282B"/>
    <w:rsid w:val="00B16BA4"/>
    <w:rsid w:val="00B17D93"/>
    <w:rsid w:val="00B440A5"/>
    <w:rsid w:val="00B61B84"/>
    <w:rsid w:val="00B704C0"/>
    <w:rsid w:val="00B82BFA"/>
    <w:rsid w:val="00BB6968"/>
    <w:rsid w:val="00BC1A81"/>
    <w:rsid w:val="00BD22A7"/>
    <w:rsid w:val="00BD76F5"/>
    <w:rsid w:val="00BD7806"/>
    <w:rsid w:val="00BE4F56"/>
    <w:rsid w:val="00BF1C11"/>
    <w:rsid w:val="00C01EF7"/>
    <w:rsid w:val="00C03C0E"/>
    <w:rsid w:val="00C07227"/>
    <w:rsid w:val="00C10EB3"/>
    <w:rsid w:val="00C16771"/>
    <w:rsid w:val="00C2656E"/>
    <w:rsid w:val="00C275AC"/>
    <w:rsid w:val="00C32E5E"/>
    <w:rsid w:val="00C36DC3"/>
    <w:rsid w:val="00C444BB"/>
    <w:rsid w:val="00C54E68"/>
    <w:rsid w:val="00C5672D"/>
    <w:rsid w:val="00C66E5F"/>
    <w:rsid w:val="00C6758B"/>
    <w:rsid w:val="00C73844"/>
    <w:rsid w:val="00C92093"/>
    <w:rsid w:val="00C97A8A"/>
    <w:rsid w:val="00CA2CEA"/>
    <w:rsid w:val="00CA3B2C"/>
    <w:rsid w:val="00CB0383"/>
    <w:rsid w:val="00CB3044"/>
    <w:rsid w:val="00CC6AB1"/>
    <w:rsid w:val="00CD5BE8"/>
    <w:rsid w:val="00CE2DDC"/>
    <w:rsid w:val="00CF2B36"/>
    <w:rsid w:val="00CF2C2D"/>
    <w:rsid w:val="00CF72D4"/>
    <w:rsid w:val="00D014A1"/>
    <w:rsid w:val="00D17016"/>
    <w:rsid w:val="00D266A5"/>
    <w:rsid w:val="00D30D39"/>
    <w:rsid w:val="00D32DC9"/>
    <w:rsid w:val="00D37A26"/>
    <w:rsid w:val="00D41133"/>
    <w:rsid w:val="00D42C4D"/>
    <w:rsid w:val="00D44AB6"/>
    <w:rsid w:val="00D47B22"/>
    <w:rsid w:val="00D5662B"/>
    <w:rsid w:val="00D64FB6"/>
    <w:rsid w:val="00D65EE4"/>
    <w:rsid w:val="00D71E54"/>
    <w:rsid w:val="00D87B6D"/>
    <w:rsid w:val="00D961C8"/>
    <w:rsid w:val="00DA47D6"/>
    <w:rsid w:val="00DA4974"/>
    <w:rsid w:val="00DB7030"/>
    <w:rsid w:val="00DD0886"/>
    <w:rsid w:val="00DD6B1D"/>
    <w:rsid w:val="00DE2EE2"/>
    <w:rsid w:val="00DF369D"/>
    <w:rsid w:val="00DF7B33"/>
    <w:rsid w:val="00E04A49"/>
    <w:rsid w:val="00E14540"/>
    <w:rsid w:val="00E253C0"/>
    <w:rsid w:val="00E37F22"/>
    <w:rsid w:val="00E476DF"/>
    <w:rsid w:val="00E501E2"/>
    <w:rsid w:val="00E54D6D"/>
    <w:rsid w:val="00E57B40"/>
    <w:rsid w:val="00E62D37"/>
    <w:rsid w:val="00E715EB"/>
    <w:rsid w:val="00E719E2"/>
    <w:rsid w:val="00E76169"/>
    <w:rsid w:val="00E7770C"/>
    <w:rsid w:val="00E810E5"/>
    <w:rsid w:val="00E853A3"/>
    <w:rsid w:val="00E93CF4"/>
    <w:rsid w:val="00EA2C85"/>
    <w:rsid w:val="00EA3642"/>
    <w:rsid w:val="00EC61BB"/>
    <w:rsid w:val="00ED47D5"/>
    <w:rsid w:val="00EE77B1"/>
    <w:rsid w:val="00EF42C3"/>
    <w:rsid w:val="00F103A0"/>
    <w:rsid w:val="00F21014"/>
    <w:rsid w:val="00F210B8"/>
    <w:rsid w:val="00F225FB"/>
    <w:rsid w:val="00F253B0"/>
    <w:rsid w:val="00F26456"/>
    <w:rsid w:val="00F27C4D"/>
    <w:rsid w:val="00F32E92"/>
    <w:rsid w:val="00F45228"/>
    <w:rsid w:val="00F52C78"/>
    <w:rsid w:val="00F54BCB"/>
    <w:rsid w:val="00F55598"/>
    <w:rsid w:val="00F5570D"/>
    <w:rsid w:val="00F82918"/>
    <w:rsid w:val="00F8594E"/>
    <w:rsid w:val="00F91142"/>
    <w:rsid w:val="00F95214"/>
    <w:rsid w:val="00FA0906"/>
    <w:rsid w:val="00FA1771"/>
    <w:rsid w:val="00FA34C0"/>
    <w:rsid w:val="00FA58FB"/>
    <w:rsid w:val="00FC4D56"/>
    <w:rsid w:val="00FD14D1"/>
    <w:rsid w:val="00FD29C5"/>
    <w:rsid w:val="00FE089B"/>
    <w:rsid w:val="00FE6D31"/>
    <w:rsid w:val="00FF7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AB42"/>
  <w15:chartTrackingRefBased/>
  <w15:docId w15:val="{FEE311E1-84E2-4B66-921A-2AF12238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C0E"/>
  </w:style>
  <w:style w:type="paragraph" w:styleId="Heading1">
    <w:name w:val="heading 1"/>
    <w:basedOn w:val="Normal"/>
    <w:next w:val="Normal"/>
    <w:link w:val="Heading1Char"/>
    <w:uiPriority w:val="9"/>
    <w:qFormat/>
    <w:rsid w:val="00CA2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2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A2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CEA"/>
    <w:rPr>
      <w:rFonts w:eastAsiaTheme="majorEastAsia" w:cstheme="majorBidi"/>
      <w:color w:val="272727" w:themeColor="text1" w:themeTint="D8"/>
    </w:rPr>
  </w:style>
  <w:style w:type="paragraph" w:styleId="Title">
    <w:name w:val="Title"/>
    <w:basedOn w:val="Normal"/>
    <w:next w:val="Normal"/>
    <w:link w:val="TitleChar"/>
    <w:uiPriority w:val="10"/>
    <w:qFormat/>
    <w:rsid w:val="00CA2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CEA"/>
    <w:pPr>
      <w:spacing w:before="160"/>
      <w:jc w:val="center"/>
    </w:pPr>
    <w:rPr>
      <w:i/>
      <w:iCs/>
      <w:color w:val="404040" w:themeColor="text1" w:themeTint="BF"/>
    </w:rPr>
  </w:style>
  <w:style w:type="character" w:customStyle="1" w:styleId="QuoteChar">
    <w:name w:val="Quote Char"/>
    <w:basedOn w:val="DefaultParagraphFont"/>
    <w:link w:val="Quote"/>
    <w:uiPriority w:val="29"/>
    <w:rsid w:val="00CA2CEA"/>
    <w:rPr>
      <w:i/>
      <w:iCs/>
      <w:color w:val="404040" w:themeColor="text1" w:themeTint="BF"/>
    </w:rPr>
  </w:style>
  <w:style w:type="paragraph" w:styleId="ListParagraph">
    <w:name w:val="List Paragraph"/>
    <w:basedOn w:val="Normal"/>
    <w:uiPriority w:val="34"/>
    <w:qFormat/>
    <w:rsid w:val="00CA2CEA"/>
    <w:pPr>
      <w:ind w:left="720"/>
      <w:contextualSpacing/>
    </w:pPr>
  </w:style>
  <w:style w:type="character" w:styleId="IntenseEmphasis">
    <w:name w:val="Intense Emphasis"/>
    <w:basedOn w:val="DefaultParagraphFont"/>
    <w:uiPriority w:val="21"/>
    <w:qFormat/>
    <w:rsid w:val="00CA2CEA"/>
    <w:rPr>
      <w:i/>
      <w:iCs/>
      <w:color w:val="0F4761" w:themeColor="accent1" w:themeShade="BF"/>
    </w:rPr>
  </w:style>
  <w:style w:type="paragraph" w:styleId="IntenseQuote">
    <w:name w:val="Intense Quote"/>
    <w:basedOn w:val="Normal"/>
    <w:next w:val="Normal"/>
    <w:link w:val="IntenseQuoteChar"/>
    <w:uiPriority w:val="30"/>
    <w:qFormat/>
    <w:rsid w:val="00CA2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CEA"/>
    <w:rPr>
      <w:i/>
      <w:iCs/>
      <w:color w:val="0F4761" w:themeColor="accent1" w:themeShade="BF"/>
    </w:rPr>
  </w:style>
  <w:style w:type="character" w:styleId="IntenseReference">
    <w:name w:val="Intense Reference"/>
    <w:basedOn w:val="DefaultParagraphFont"/>
    <w:uiPriority w:val="32"/>
    <w:qFormat/>
    <w:rsid w:val="00CA2CEA"/>
    <w:rPr>
      <w:b/>
      <w:bCs/>
      <w:smallCaps/>
      <w:color w:val="0F4761" w:themeColor="accent1" w:themeShade="BF"/>
      <w:spacing w:val="5"/>
    </w:rPr>
  </w:style>
  <w:style w:type="character" w:styleId="CommentReference">
    <w:name w:val="annotation reference"/>
    <w:basedOn w:val="DefaultParagraphFont"/>
    <w:uiPriority w:val="99"/>
    <w:semiHidden/>
    <w:unhideWhenUsed/>
    <w:rsid w:val="00941F1B"/>
    <w:rPr>
      <w:sz w:val="16"/>
      <w:szCs w:val="16"/>
    </w:rPr>
  </w:style>
  <w:style w:type="paragraph" w:styleId="CommentText">
    <w:name w:val="annotation text"/>
    <w:basedOn w:val="Normal"/>
    <w:link w:val="CommentTextChar"/>
    <w:uiPriority w:val="99"/>
    <w:unhideWhenUsed/>
    <w:rsid w:val="00941F1B"/>
    <w:pPr>
      <w:spacing w:line="240" w:lineRule="auto"/>
    </w:pPr>
    <w:rPr>
      <w:sz w:val="20"/>
      <w:szCs w:val="20"/>
    </w:rPr>
  </w:style>
  <w:style w:type="character" w:customStyle="1" w:styleId="CommentTextChar">
    <w:name w:val="Comment Text Char"/>
    <w:basedOn w:val="DefaultParagraphFont"/>
    <w:link w:val="CommentText"/>
    <w:uiPriority w:val="99"/>
    <w:rsid w:val="00941F1B"/>
    <w:rPr>
      <w:sz w:val="20"/>
      <w:szCs w:val="20"/>
    </w:rPr>
  </w:style>
  <w:style w:type="paragraph" w:styleId="CommentSubject">
    <w:name w:val="annotation subject"/>
    <w:basedOn w:val="CommentText"/>
    <w:next w:val="CommentText"/>
    <w:link w:val="CommentSubjectChar"/>
    <w:uiPriority w:val="99"/>
    <w:semiHidden/>
    <w:unhideWhenUsed/>
    <w:rsid w:val="00941F1B"/>
    <w:rPr>
      <w:b/>
      <w:bCs/>
    </w:rPr>
  </w:style>
  <w:style w:type="character" w:customStyle="1" w:styleId="CommentSubjectChar">
    <w:name w:val="Comment Subject Char"/>
    <w:basedOn w:val="CommentTextChar"/>
    <w:link w:val="CommentSubject"/>
    <w:uiPriority w:val="99"/>
    <w:semiHidden/>
    <w:rsid w:val="00941F1B"/>
    <w:rPr>
      <w:b/>
      <w:bCs/>
      <w:sz w:val="20"/>
      <w:szCs w:val="20"/>
    </w:rPr>
  </w:style>
  <w:style w:type="paragraph" w:styleId="Caption">
    <w:name w:val="caption"/>
    <w:basedOn w:val="Normal"/>
    <w:next w:val="Normal"/>
    <w:uiPriority w:val="35"/>
    <w:unhideWhenUsed/>
    <w:qFormat/>
    <w:rsid w:val="0074250B"/>
    <w:pPr>
      <w:spacing w:after="200" w:line="240" w:lineRule="auto"/>
    </w:pPr>
    <w:rPr>
      <w:i/>
      <w:iCs/>
      <w:color w:val="0E2841" w:themeColor="text2"/>
      <w:sz w:val="18"/>
      <w:szCs w:val="18"/>
    </w:rPr>
  </w:style>
  <w:style w:type="character" w:styleId="Hyperlink">
    <w:name w:val="Hyperlink"/>
    <w:basedOn w:val="DefaultParagraphFont"/>
    <w:uiPriority w:val="99"/>
    <w:unhideWhenUsed/>
    <w:rsid w:val="00CD5BE8"/>
    <w:rPr>
      <w:color w:val="467886" w:themeColor="hyperlink"/>
      <w:u w:val="single"/>
    </w:rPr>
  </w:style>
  <w:style w:type="character" w:styleId="UnresolvedMention">
    <w:name w:val="Unresolved Mention"/>
    <w:basedOn w:val="DefaultParagraphFont"/>
    <w:uiPriority w:val="99"/>
    <w:semiHidden/>
    <w:unhideWhenUsed/>
    <w:rsid w:val="00CD5BE8"/>
    <w:rPr>
      <w:color w:val="605E5C"/>
      <w:shd w:val="clear" w:color="auto" w:fill="E1DFDD"/>
    </w:rPr>
  </w:style>
  <w:style w:type="paragraph" w:styleId="NormalWeb">
    <w:name w:val="Normal (Web)"/>
    <w:basedOn w:val="Normal"/>
    <w:uiPriority w:val="99"/>
    <w:semiHidden/>
    <w:unhideWhenUsed/>
    <w:rsid w:val="00DA47D6"/>
    <w:rPr>
      <w:rFonts w:ascii="Times New Roman" w:hAnsi="Times New Roman" w:cs="Times New Roman"/>
    </w:rPr>
  </w:style>
  <w:style w:type="table" w:styleId="PlainTable2">
    <w:name w:val="Plain Table 2"/>
    <w:basedOn w:val="TableNormal"/>
    <w:uiPriority w:val="42"/>
    <w:rsid w:val="001678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323D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F54B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diagramData" Target="diagrams/data1.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diagramColors" Target="diagrams/colors1.xml"/><Relationship Id="rId28"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hyperlink" Target="https://data.world/data-society/used-cars-data"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diagramQuickStyle" Target="diagrams/quickStyle1.xml"/><Relationship Id="rId27" Type="http://schemas.openxmlformats.org/officeDocument/2006/relationships/image" Target="media/image16.pn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A13A2E-3523-4296-A747-4CA4602CD88A}" type="doc">
      <dgm:prSet loTypeId="urn:microsoft.com/office/officeart/2005/8/layout/chevron1" loCatId="process" qsTypeId="urn:microsoft.com/office/officeart/2005/8/quickstyle/simple1" qsCatId="simple" csTypeId="urn:microsoft.com/office/officeart/2005/8/colors/accent1_1" csCatId="accent1" phldr="1"/>
      <dgm:spPr/>
      <dgm:t>
        <a:bodyPr/>
        <a:lstStyle/>
        <a:p>
          <a:endParaRPr lang="en-US"/>
        </a:p>
      </dgm:t>
    </dgm:pt>
    <dgm:pt modelId="{1501DFF2-681B-465C-9A81-D1688A47F4D0}">
      <dgm:prSet phldrT="[Text]"/>
      <dgm:spPr/>
      <dgm:t>
        <a:bodyPr/>
        <a:lstStyle/>
        <a:p>
          <a:r>
            <a:rPr lang="en-US"/>
            <a:t>Raw Data</a:t>
          </a:r>
        </a:p>
      </dgm:t>
    </dgm:pt>
    <dgm:pt modelId="{02DBDCED-4045-4DF0-86FF-70E9CC5DC72D}" type="parTrans" cxnId="{16F0C72E-FB7B-4C5B-856D-2EB7B60F57CB}">
      <dgm:prSet/>
      <dgm:spPr/>
      <dgm:t>
        <a:bodyPr/>
        <a:lstStyle/>
        <a:p>
          <a:endParaRPr lang="en-US"/>
        </a:p>
      </dgm:t>
    </dgm:pt>
    <dgm:pt modelId="{96629186-27B0-43BF-ABF0-E28C3CA79745}" type="sibTrans" cxnId="{16F0C72E-FB7B-4C5B-856D-2EB7B60F57CB}">
      <dgm:prSet/>
      <dgm:spPr/>
      <dgm:t>
        <a:bodyPr/>
        <a:lstStyle/>
        <a:p>
          <a:endParaRPr lang="en-US"/>
        </a:p>
      </dgm:t>
    </dgm:pt>
    <dgm:pt modelId="{7D369E76-2F49-4FDD-9215-3928C1F1380B}">
      <dgm:prSet phldrT="[Text]"/>
      <dgm:spPr/>
      <dgm:t>
        <a:bodyPr/>
        <a:lstStyle/>
        <a:p>
          <a:r>
            <a:rPr lang="en-US"/>
            <a:t>German Labels</a:t>
          </a:r>
        </a:p>
      </dgm:t>
    </dgm:pt>
    <dgm:pt modelId="{6110232B-F4BB-43F5-BB1E-4BB832CCE54F}" type="parTrans" cxnId="{9E9CCD43-2C97-4CAD-9BE5-CAF88E552B8E}">
      <dgm:prSet/>
      <dgm:spPr/>
      <dgm:t>
        <a:bodyPr/>
        <a:lstStyle/>
        <a:p>
          <a:endParaRPr lang="en-US"/>
        </a:p>
      </dgm:t>
    </dgm:pt>
    <dgm:pt modelId="{25428DAF-E487-4AF4-9DA6-9C1D085BB56A}" type="sibTrans" cxnId="{9E9CCD43-2C97-4CAD-9BE5-CAF88E552B8E}">
      <dgm:prSet/>
      <dgm:spPr/>
      <dgm:t>
        <a:bodyPr/>
        <a:lstStyle/>
        <a:p>
          <a:endParaRPr lang="en-US"/>
        </a:p>
      </dgm:t>
    </dgm:pt>
    <dgm:pt modelId="{8AA57434-A65C-4CDC-8892-B4D3632DC06D}">
      <dgm:prSet phldrT="[Text]"/>
      <dgm:spPr/>
      <dgm:t>
        <a:bodyPr/>
        <a:lstStyle/>
        <a:p>
          <a:r>
            <a:rPr lang="en-US"/>
            <a:t>Filtering</a:t>
          </a:r>
        </a:p>
      </dgm:t>
    </dgm:pt>
    <dgm:pt modelId="{86145281-58E6-4BB5-B188-1A75D6CECAC8}" type="parTrans" cxnId="{628C0B3F-97E4-4CC1-A58D-9D76336A5E7F}">
      <dgm:prSet/>
      <dgm:spPr/>
      <dgm:t>
        <a:bodyPr/>
        <a:lstStyle/>
        <a:p>
          <a:endParaRPr lang="en-US"/>
        </a:p>
      </dgm:t>
    </dgm:pt>
    <dgm:pt modelId="{F90B792E-1E66-4532-8FE7-E693F23732C4}" type="sibTrans" cxnId="{628C0B3F-97E4-4CC1-A58D-9D76336A5E7F}">
      <dgm:prSet/>
      <dgm:spPr/>
      <dgm:t>
        <a:bodyPr/>
        <a:lstStyle/>
        <a:p>
          <a:endParaRPr lang="en-US"/>
        </a:p>
      </dgm:t>
    </dgm:pt>
    <dgm:pt modelId="{AB17F5AD-7B1B-436C-BBF4-288A96539036}">
      <dgm:prSet phldrT="[Text]"/>
      <dgm:spPr/>
      <dgm:t>
        <a:bodyPr/>
        <a:lstStyle/>
        <a:p>
          <a:r>
            <a:rPr lang="en-US"/>
            <a:t>Remove invalids</a:t>
          </a:r>
        </a:p>
      </dgm:t>
    </dgm:pt>
    <dgm:pt modelId="{62D7A540-7CB0-4860-91E5-876FC96DB3DB}" type="parTrans" cxnId="{892376D9-2ECF-4D1D-893D-68F6AAF289FA}">
      <dgm:prSet/>
      <dgm:spPr/>
      <dgm:t>
        <a:bodyPr/>
        <a:lstStyle/>
        <a:p>
          <a:endParaRPr lang="en-US"/>
        </a:p>
      </dgm:t>
    </dgm:pt>
    <dgm:pt modelId="{98958A72-AD9F-4AE6-AC94-65886434F754}" type="sibTrans" cxnId="{892376D9-2ECF-4D1D-893D-68F6AAF289FA}">
      <dgm:prSet/>
      <dgm:spPr/>
      <dgm:t>
        <a:bodyPr/>
        <a:lstStyle/>
        <a:p>
          <a:endParaRPr lang="en-US"/>
        </a:p>
      </dgm:t>
    </dgm:pt>
    <dgm:pt modelId="{B5CE4A9B-12C8-4C3D-9B9F-5F16EDE79D6D}">
      <dgm:prSet phldrT="[Text]"/>
      <dgm:spPr/>
      <dgm:t>
        <a:bodyPr/>
        <a:lstStyle/>
        <a:p>
          <a:r>
            <a:rPr lang="en-US"/>
            <a:t>Standardization</a:t>
          </a:r>
        </a:p>
      </dgm:t>
    </dgm:pt>
    <dgm:pt modelId="{A8C16480-8A09-4E2C-BEE0-013D7255BAED}" type="parTrans" cxnId="{FD434C41-988C-437A-BB7B-1C0F686F7831}">
      <dgm:prSet/>
      <dgm:spPr/>
      <dgm:t>
        <a:bodyPr/>
        <a:lstStyle/>
        <a:p>
          <a:endParaRPr lang="en-US"/>
        </a:p>
      </dgm:t>
    </dgm:pt>
    <dgm:pt modelId="{E14D712C-443D-46BB-AE0B-1309A121D508}" type="sibTrans" cxnId="{FD434C41-988C-437A-BB7B-1C0F686F7831}">
      <dgm:prSet/>
      <dgm:spPr/>
      <dgm:t>
        <a:bodyPr/>
        <a:lstStyle/>
        <a:p>
          <a:endParaRPr lang="en-US"/>
        </a:p>
      </dgm:t>
    </dgm:pt>
    <dgm:pt modelId="{1D049982-70CC-4593-AE2A-F7371E6F883E}">
      <dgm:prSet phldrT="[Text]"/>
      <dgm:spPr/>
      <dgm:t>
        <a:bodyPr/>
        <a:lstStyle/>
        <a:p>
          <a:r>
            <a:rPr lang="en-US"/>
            <a:t>Feature Engineering</a:t>
          </a:r>
        </a:p>
      </dgm:t>
    </dgm:pt>
    <dgm:pt modelId="{BDDA1C0F-1117-4B28-BDD7-5DF7A2E4A85C}" type="parTrans" cxnId="{7BBDC3FA-70BA-4203-9F0E-0B4D3183F5FD}">
      <dgm:prSet/>
      <dgm:spPr/>
      <dgm:t>
        <a:bodyPr/>
        <a:lstStyle/>
        <a:p>
          <a:endParaRPr lang="en-US"/>
        </a:p>
      </dgm:t>
    </dgm:pt>
    <dgm:pt modelId="{EBBB971B-B741-4613-9121-60B77AC90729}" type="sibTrans" cxnId="{7BBDC3FA-70BA-4203-9F0E-0B4D3183F5FD}">
      <dgm:prSet/>
      <dgm:spPr/>
      <dgm:t>
        <a:bodyPr/>
        <a:lstStyle/>
        <a:p>
          <a:endParaRPr lang="en-US"/>
        </a:p>
      </dgm:t>
    </dgm:pt>
    <dgm:pt modelId="{6D3EA748-D584-4F69-B2C0-5529156649D7}">
      <dgm:prSet phldrT="[Text]"/>
      <dgm:spPr/>
      <dgm:t>
        <a:bodyPr/>
        <a:lstStyle/>
        <a:p>
          <a:r>
            <a:rPr lang="en-US"/>
            <a:t>Clean labels</a:t>
          </a:r>
        </a:p>
      </dgm:t>
    </dgm:pt>
    <dgm:pt modelId="{B086179D-9438-4D73-86FD-A21E3F8EC10E}" type="parTrans" cxnId="{B2204CBD-0DE6-4CE4-A887-D8EAA19909C2}">
      <dgm:prSet/>
      <dgm:spPr/>
      <dgm:t>
        <a:bodyPr/>
        <a:lstStyle/>
        <a:p>
          <a:endParaRPr lang="en-US"/>
        </a:p>
      </dgm:t>
    </dgm:pt>
    <dgm:pt modelId="{003083DE-B9DD-43B4-AC2F-42BC9DAD4E61}" type="sibTrans" cxnId="{B2204CBD-0DE6-4CE4-A887-D8EAA19909C2}">
      <dgm:prSet/>
      <dgm:spPr/>
      <dgm:t>
        <a:bodyPr/>
        <a:lstStyle/>
        <a:p>
          <a:endParaRPr lang="en-US"/>
        </a:p>
      </dgm:t>
    </dgm:pt>
    <dgm:pt modelId="{17BF5E84-95C8-4D1B-8F41-B0FA59F55F2A}">
      <dgm:prSet phldrT="[Text]"/>
      <dgm:spPr/>
      <dgm:t>
        <a:bodyPr/>
        <a:lstStyle/>
        <a:p>
          <a:r>
            <a:rPr lang="en-US"/>
            <a:t>Create “model_age”</a:t>
          </a:r>
        </a:p>
      </dgm:t>
    </dgm:pt>
    <dgm:pt modelId="{A5EB00ED-E08F-4D92-887B-F5A26F7F117B}" type="parTrans" cxnId="{424087D5-3D43-42BB-A201-5F1C5F3DE07F}">
      <dgm:prSet/>
      <dgm:spPr/>
      <dgm:t>
        <a:bodyPr/>
        <a:lstStyle/>
        <a:p>
          <a:endParaRPr lang="en-US"/>
        </a:p>
      </dgm:t>
    </dgm:pt>
    <dgm:pt modelId="{4747AAFF-0E7C-461D-8866-F3440BF8AC44}" type="sibTrans" cxnId="{424087D5-3D43-42BB-A201-5F1C5F3DE07F}">
      <dgm:prSet/>
      <dgm:spPr/>
      <dgm:t>
        <a:bodyPr/>
        <a:lstStyle/>
        <a:p>
          <a:endParaRPr lang="en-US"/>
        </a:p>
      </dgm:t>
    </dgm:pt>
    <dgm:pt modelId="{A4992D8A-CCEB-4E70-919C-74B5D386ADDD}">
      <dgm:prSet phldrT="[Text]"/>
      <dgm:spPr/>
      <dgm:t>
        <a:bodyPr/>
        <a:lstStyle/>
        <a:p>
          <a:r>
            <a:rPr lang="en-US"/>
            <a:t>Final Data</a:t>
          </a:r>
        </a:p>
      </dgm:t>
    </dgm:pt>
    <dgm:pt modelId="{0A559FE8-13A2-460D-A324-2C347F8B7749}" type="parTrans" cxnId="{D015FDB6-E0E9-469B-8AAE-7B9CBCC6C8A4}">
      <dgm:prSet/>
      <dgm:spPr/>
      <dgm:t>
        <a:bodyPr/>
        <a:lstStyle/>
        <a:p>
          <a:endParaRPr lang="en-US"/>
        </a:p>
      </dgm:t>
    </dgm:pt>
    <dgm:pt modelId="{AFFC3FB6-A22E-47F3-AF44-099285797CF8}" type="sibTrans" cxnId="{D015FDB6-E0E9-469B-8AAE-7B9CBCC6C8A4}">
      <dgm:prSet/>
      <dgm:spPr/>
      <dgm:t>
        <a:bodyPr/>
        <a:lstStyle/>
        <a:p>
          <a:endParaRPr lang="en-US"/>
        </a:p>
      </dgm:t>
    </dgm:pt>
    <dgm:pt modelId="{9E84D58D-C41E-4576-8C9C-66403FDFEF88}">
      <dgm:prSet phldrT="[Text]"/>
      <dgm:spPr/>
      <dgm:t>
        <a:bodyPr/>
        <a:lstStyle/>
        <a:p>
          <a:r>
            <a:rPr lang="en-US"/>
            <a:t>Clean</a:t>
          </a:r>
        </a:p>
      </dgm:t>
    </dgm:pt>
    <dgm:pt modelId="{B704F70A-6C13-4C4B-A766-0404B5EBB32F}" type="parTrans" cxnId="{A8AAA646-7B59-4AD3-9D0D-263477A17550}">
      <dgm:prSet/>
      <dgm:spPr/>
      <dgm:t>
        <a:bodyPr/>
        <a:lstStyle/>
        <a:p>
          <a:endParaRPr lang="en-US"/>
        </a:p>
      </dgm:t>
    </dgm:pt>
    <dgm:pt modelId="{69A4C5A0-4003-4FBD-AB3F-9A2D0A18D646}" type="sibTrans" cxnId="{A8AAA646-7B59-4AD3-9D0D-263477A17550}">
      <dgm:prSet/>
      <dgm:spPr/>
      <dgm:t>
        <a:bodyPr/>
        <a:lstStyle/>
        <a:p>
          <a:endParaRPr lang="en-US"/>
        </a:p>
      </dgm:t>
    </dgm:pt>
    <dgm:pt modelId="{83EF0AE9-8857-4F96-947A-C35028ED5545}">
      <dgm:prSet phldrT="[Text]"/>
      <dgm:spPr/>
      <dgm:t>
        <a:bodyPr/>
        <a:lstStyle/>
        <a:p>
          <a:r>
            <a:rPr lang="en-US"/>
            <a:t>Missing Values</a:t>
          </a:r>
        </a:p>
      </dgm:t>
    </dgm:pt>
    <dgm:pt modelId="{684FBEE7-78DB-438B-A041-E282F1B0006E}" type="parTrans" cxnId="{37102A30-5E7A-443E-A2A5-CF242D6002B7}">
      <dgm:prSet/>
      <dgm:spPr/>
      <dgm:t>
        <a:bodyPr/>
        <a:lstStyle/>
        <a:p>
          <a:endParaRPr lang="en-US"/>
        </a:p>
      </dgm:t>
    </dgm:pt>
    <dgm:pt modelId="{76A772FB-B045-42D3-8A5F-B894800C1E14}" type="sibTrans" cxnId="{37102A30-5E7A-443E-A2A5-CF242D6002B7}">
      <dgm:prSet/>
      <dgm:spPr/>
      <dgm:t>
        <a:bodyPr/>
        <a:lstStyle/>
        <a:p>
          <a:endParaRPr lang="en-US"/>
        </a:p>
      </dgm:t>
    </dgm:pt>
    <dgm:pt modelId="{AD5AF1B8-D537-4E16-9369-9C5E02B88B5D}">
      <dgm:prSet phldrT="[Text]"/>
      <dgm:spPr/>
      <dgm:t>
        <a:bodyPr/>
        <a:lstStyle/>
        <a:p>
          <a:r>
            <a:rPr lang="en-US"/>
            <a:t>Noisy entries</a:t>
          </a:r>
        </a:p>
      </dgm:t>
    </dgm:pt>
    <dgm:pt modelId="{26396DC1-DA02-4C2F-AE01-70F1455BD697}" type="parTrans" cxnId="{15E19DF6-FAA0-4573-B77C-5E72FB9C2A0F}">
      <dgm:prSet/>
      <dgm:spPr/>
      <dgm:t>
        <a:bodyPr/>
        <a:lstStyle/>
        <a:p>
          <a:endParaRPr lang="en-US"/>
        </a:p>
      </dgm:t>
    </dgm:pt>
    <dgm:pt modelId="{C3144E2B-F4BA-4D16-893F-103C56A16C40}" type="sibTrans" cxnId="{15E19DF6-FAA0-4573-B77C-5E72FB9C2A0F}">
      <dgm:prSet/>
      <dgm:spPr/>
      <dgm:t>
        <a:bodyPr/>
        <a:lstStyle/>
        <a:p>
          <a:endParaRPr lang="en-US"/>
        </a:p>
      </dgm:t>
    </dgm:pt>
    <dgm:pt modelId="{18ACD38C-2215-4789-A66C-23408CA065E8}">
      <dgm:prSet phldrT="[Text]"/>
      <dgm:spPr/>
      <dgm:t>
        <a:bodyPr/>
        <a:lstStyle/>
        <a:p>
          <a:r>
            <a:rPr lang="en-US"/>
            <a:t>Drop columns</a:t>
          </a:r>
        </a:p>
      </dgm:t>
    </dgm:pt>
    <dgm:pt modelId="{F3130D41-DC52-4356-9DC8-799FD81C3753}" type="parTrans" cxnId="{79B31F70-AB23-43BF-B5E0-379AE10B884B}">
      <dgm:prSet/>
      <dgm:spPr/>
      <dgm:t>
        <a:bodyPr/>
        <a:lstStyle/>
        <a:p>
          <a:endParaRPr lang="en-US"/>
        </a:p>
      </dgm:t>
    </dgm:pt>
    <dgm:pt modelId="{4CC18B9D-ACD1-4C50-B5B8-381242CF1D88}" type="sibTrans" cxnId="{79B31F70-AB23-43BF-B5E0-379AE10B884B}">
      <dgm:prSet/>
      <dgm:spPr/>
      <dgm:t>
        <a:bodyPr/>
        <a:lstStyle/>
        <a:p>
          <a:endParaRPr lang="en-US"/>
        </a:p>
      </dgm:t>
    </dgm:pt>
    <dgm:pt modelId="{4CA0969C-4209-481D-B03A-47AB025E0301}">
      <dgm:prSet phldrT="[Text]"/>
      <dgm:spPr/>
      <dgm:t>
        <a:bodyPr/>
        <a:lstStyle/>
        <a:p>
          <a:r>
            <a:rPr lang="en-US"/>
            <a:t>Fix Formats</a:t>
          </a:r>
        </a:p>
      </dgm:t>
    </dgm:pt>
    <dgm:pt modelId="{7A3F49C4-4578-43BC-9307-A6763880FEF3}" type="parTrans" cxnId="{C92D1ADE-3BB9-4815-953E-63E34F3C9A3C}">
      <dgm:prSet/>
      <dgm:spPr/>
      <dgm:t>
        <a:bodyPr/>
        <a:lstStyle/>
        <a:p>
          <a:endParaRPr lang="en-US"/>
        </a:p>
      </dgm:t>
    </dgm:pt>
    <dgm:pt modelId="{C769FC33-C526-4B47-ADBA-2D2E381F26F0}" type="sibTrans" cxnId="{C92D1ADE-3BB9-4815-953E-63E34F3C9A3C}">
      <dgm:prSet/>
      <dgm:spPr/>
      <dgm:t>
        <a:bodyPr/>
        <a:lstStyle/>
        <a:p>
          <a:endParaRPr lang="en-US"/>
        </a:p>
      </dgm:t>
    </dgm:pt>
    <dgm:pt modelId="{C848FFF2-B7C6-4B53-BE83-AC3013485992}">
      <dgm:prSet phldrT="[Text]"/>
      <dgm:spPr/>
      <dgm:t>
        <a:bodyPr/>
        <a:lstStyle/>
        <a:p>
          <a:r>
            <a:rPr lang="en-US"/>
            <a:t>Simplify types</a:t>
          </a:r>
        </a:p>
      </dgm:t>
    </dgm:pt>
    <dgm:pt modelId="{0D3F4508-4832-4E8F-98DF-CFB20CE51B74}" type="parTrans" cxnId="{D88319C9-39AC-41BF-83A8-B758638F50F9}">
      <dgm:prSet/>
      <dgm:spPr/>
      <dgm:t>
        <a:bodyPr/>
        <a:lstStyle/>
        <a:p>
          <a:endParaRPr lang="en-US"/>
        </a:p>
      </dgm:t>
    </dgm:pt>
    <dgm:pt modelId="{5291C71E-BCF1-46F9-988F-5A8E050F36FB}" type="sibTrans" cxnId="{D88319C9-39AC-41BF-83A8-B758638F50F9}">
      <dgm:prSet/>
      <dgm:spPr/>
      <dgm:t>
        <a:bodyPr/>
        <a:lstStyle/>
        <a:p>
          <a:endParaRPr lang="en-US"/>
        </a:p>
      </dgm:t>
    </dgm:pt>
    <dgm:pt modelId="{A4709584-2678-46F7-BCE5-3AFBD658F8CF}">
      <dgm:prSet phldrT="[Text]"/>
      <dgm:spPr/>
      <dgm:t>
        <a:bodyPr/>
        <a:lstStyle/>
        <a:p>
          <a:r>
            <a:rPr lang="en-US"/>
            <a:t>Structured</a:t>
          </a:r>
        </a:p>
      </dgm:t>
    </dgm:pt>
    <dgm:pt modelId="{2C650C95-D215-42E5-9543-085498880569}" type="parTrans" cxnId="{48FB1F33-93AB-46B1-9A2C-A6A4D071FEA1}">
      <dgm:prSet/>
      <dgm:spPr/>
      <dgm:t>
        <a:bodyPr/>
        <a:lstStyle/>
        <a:p>
          <a:endParaRPr lang="en-US"/>
        </a:p>
      </dgm:t>
    </dgm:pt>
    <dgm:pt modelId="{20CB5C5E-D3D2-41D5-B717-373111F41A58}" type="sibTrans" cxnId="{48FB1F33-93AB-46B1-9A2C-A6A4D071FEA1}">
      <dgm:prSet/>
      <dgm:spPr/>
      <dgm:t>
        <a:bodyPr/>
        <a:lstStyle/>
        <a:p>
          <a:endParaRPr lang="en-US"/>
        </a:p>
      </dgm:t>
    </dgm:pt>
    <dgm:pt modelId="{C7BD017F-3A15-4EC5-BBB3-2D3A2049305D}">
      <dgm:prSet phldrT="[Text]"/>
      <dgm:spPr/>
      <dgm:t>
        <a:bodyPr/>
        <a:lstStyle/>
        <a:p>
          <a:r>
            <a:rPr lang="en-US" dirty="0"/>
            <a:t>Ready</a:t>
          </a:r>
        </a:p>
      </dgm:t>
    </dgm:pt>
    <dgm:pt modelId="{141A94AC-18DA-49E0-B949-A325CDD3CC3F}" type="parTrans" cxnId="{374BFA32-7EF4-487E-9B55-3C4A6E2755EB}">
      <dgm:prSet/>
      <dgm:spPr/>
      <dgm:t>
        <a:bodyPr/>
        <a:lstStyle/>
        <a:p>
          <a:endParaRPr lang="en-US"/>
        </a:p>
      </dgm:t>
    </dgm:pt>
    <dgm:pt modelId="{3F78E4FB-AF3B-4639-97D9-593EB8E203F6}" type="sibTrans" cxnId="{374BFA32-7EF4-487E-9B55-3C4A6E2755EB}">
      <dgm:prSet/>
      <dgm:spPr/>
      <dgm:t>
        <a:bodyPr/>
        <a:lstStyle/>
        <a:p>
          <a:endParaRPr lang="en-US"/>
        </a:p>
      </dgm:t>
    </dgm:pt>
    <dgm:pt modelId="{B956934E-56B1-4AC5-8CA3-F0EECE183D5A}" type="pres">
      <dgm:prSet presAssocID="{85A13A2E-3523-4296-A747-4CA4602CD88A}" presName="Name0" presStyleCnt="0">
        <dgm:presLayoutVars>
          <dgm:dir/>
          <dgm:animLvl val="lvl"/>
          <dgm:resizeHandles val="exact"/>
        </dgm:presLayoutVars>
      </dgm:prSet>
      <dgm:spPr/>
    </dgm:pt>
    <dgm:pt modelId="{704655F2-7C92-4226-B45A-3208BCD7F9ED}" type="pres">
      <dgm:prSet presAssocID="{1501DFF2-681B-465C-9A81-D1688A47F4D0}" presName="composite" presStyleCnt="0"/>
      <dgm:spPr/>
    </dgm:pt>
    <dgm:pt modelId="{6EFF9A13-B199-4127-B451-91A300BD6D3B}" type="pres">
      <dgm:prSet presAssocID="{1501DFF2-681B-465C-9A81-D1688A47F4D0}" presName="parTx" presStyleLbl="node1" presStyleIdx="0" presStyleCnt="5">
        <dgm:presLayoutVars>
          <dgm:chMax val="0"/>
          <dgm:chPref val="0"/>
          <dgm:bulletEnabled val="1"/>
        </dgm:presLayoutVars>
      </dgm:prSet>
      <dgm:spPr/>
    </dgm:pt>
    <dgm:pt modelId="{CF8FC2BD-C62F-430C-A65A-2C7C18ADA542}" type="pres">
      <dgm:prSet presAssocID="{1501DFF2-681B-465C-9A81-D1688A47F4D0}" presName="desTx" presStyleLbl="revTx" presStyleIdx="0" presStyleCnt="5">
        <dgm:presLayoutVars>
          <dgm:bulletEnabled val="1"/>
        </dgm:presLayoutVars>
      </dgm:prSet>
      <dgm:spPr/>
    </dgm:pt>
    <dgm:pt modelId="{620BCF4F-1652-4A4B-B1E8-7D5FF4E6B93B}" type="pres">
      <dgm:prSet presAssocID="{96629186-27B0-43BF-ABF0-E28C3CA79745}" presName="space" presStyleCnt="0"/>
      <dgm:spPr/>
    </dgm:pt>
    <dgm:pt modelId="{3B21706E-56AA-4BEB-92A9-464BCD1C3B96}" type="pres">
      <dgm:prSet presAssocID="{8AA57434-A65C-4CDC-8892-B4D3632DC06D}" presName="composite" presStyleCnt="0"/>
      <dgm:spPr/>
    </dgm:pt>
    <dgm:pt modelId="{12EB0B2B-FD3E-4B8F-8227-5198346F9679}" type="pres">
      <dgm:prSet presAssocID="{8AA57434-A65C-4CDC-8892-B4D3632DC06D}" presName="parTx" presStyleLbl="node1" presStyleIdx="1" presStyleCnt="5">
        <dgm:presLayoutVars>
          <dgm:chMax val="0"/>
          <dgm:chPref val="0"/>
          <dgm:bulletEnabled val="1"/>
        </dgm:presLayoutVars>
      </dgm:prSet>
      <dgm:spPr/>
    </dgm:pt>
    <dgm:pt modelId="{A64117F9-67DB-46D7-9575-D73718168BE8}" type="pres">
      <dgm:prSet presAssocID="{8AA57434-A65C-4CDC-8892-B4D3632DC06D}" presName="desTx" presStyleLbl="revTx" presStyleIdx="1" presStyleCnt="5">
        <dgm:presLayoutVars>
          <dgm:bulletEnabled val="1"/>
        </dgm:presLayoutVars>
      </dgm:prSet>
      <dgm:spPr/>
    </dgm:pt>
    <dgm:pt modelId="{61820F8B-87D6-4987-847C-F9BDF14F4844}" type="pres">
      <dgm:prSet presAssocID="{F90B792E-1E66-4532-8FE7-E693F23732C4}" presName="space" presStyleCnt="0"/>
      <dgm:spPr/>
    </dgm:pt>
    <dgm:pt modelId="{A994C4BE-50D5-4EBC-BD79-D17BF3C0ACCA}" type="pres">
      <dgm:prSet presAssocID="{B5CE4A9B-12C8-4C3D-9B9F-5F16EDE79D6D}" presName="composite" presStyleCnt="0"/>
      <dgm:spPr/>
    </dgm:pt>
    <dgm:pt modelId="{191EA71F-DF1F-4F97-9D78-DF0F972F693C}" type="pres">
      <dgm:prSet presAssocID="{B5CE4A9B-12C8-4C3D-9B9F-5F16EDE79D6D}" presName="parTx" presStyleLbl="node1" presStyleIdx="2" presStyleCnt="5">
        <dgm:presLayoutVars>
          <dgm:chMax val="0"/>
          <dgm:chPref val="0"/>
          <dgm:bulletEnabled val="1"/>
        </dgm:presLayoutVars>
      </dgm:prSet>
      <dgm:spPr/>
    </dgm:pt>
    <dgm:pt modelId="{A3AD98E8-578D-483D-91C2-976C58C1C2E9}" type="pres">
      <dgm:prSet presAssocID="{B5CE4A9B-12C8-4C3D-9B9F-5F16EDE79D6D}" presName="desTx" presStyleLbl="revTx" presStyleIdx="2" presStyleCnt="5">
        <dgm:presLayoutVars>
          <dgm:bulletEnabled val="1"/>
        </dgm:presLayoutVars>
      </dgm:prSet>
      <dgm:spPr/>
    </dgm:pt>
    <dgm:pt modelId="{B53FA107-38B7-4CF0-B68F-36A94ECBAEA3}" type="pres">
      <dgm:prSet presAssocID="{E14D712C-443D-46BB-AE0B-1309A121D508}" presName="space" presStyleCnt="0"/>
      <dgm:spPr/>
    </dgm:pt>
    <dgm:pt modelId="{23EAFE88-CC96-4E77-BFF7-403A5A7624F6}" type="pres">
      <dgm:prSet presAssocID="{1D049982-70CC-4593-AE2A-F7371E6F883E}" presName="composite" presStyleCnt="0"/>
      <dgm:spPr/>
    </dgm:pt>
    <dgm:pt modelId="{4595CB97-C00E-4B77-AC88-D42A8DA51F15}" type="pres">
      <dgm:prSet presAssocID="{1D049982-70CC-4593-AE2A-F7371E6F883E}" presName="parTx" presStyleLbl="node1" presStyleIdx="3" presStyleCnt="5">
        <dgm:presLayoutVars>
          <dgm:chMax val="0"/>
          <dgm:chPref val="0"/>
          <dgm:bulletEnabled val="1"/>
        </dgm:presLayoutVars>
      </dgm:prSet>
      <dgm:spPr/>
    </dgm:pt>
    <dgm:pt modelId="{86B7981A-90BE-48F5-84F8-66E3271545B3}" type="pres">
      <dgm:prSet presAssocID="{1D049982-70CC-4593-AE2A-F7371E6F883E}" presName="desTx" presStyleLbl="revTx" presStyleIdx="3" presStyleCnt="5">
        <dgm:presLayoutVars>
          <dgm:bulletEnabled val="1"/>
        </dgm:presLayoutVars>
      </dgm:prSet>
      <dgm:spPr/>
    </dgm:pt>
    <dgm:pt modelId="{D24E6505-2F28-46AB-A0E4-03A8ACA05E99}" type="pres">
      <dgm:prSet presAssocID="{EBBB971B-B741-4613-9121-60B77AC90729}" presName="space" presStyleCnt="0"/>
      <dgm:spPr/>
    </dgm:pt>
    <dgm:pt modelId="{FF10122E-CE65-421D-B62B-939BED382B88}" type="pres">
      <dgm:prSet presAssocID="{A4992D8A-CCEB-4E70-919C-74B5D386ADDD}" presName="composite" presStyleCnt="0"/>
      <dgm:spPr/>
    </dgm:pt>
    <dgm:pt modelId="{D13DA9C9-3D01-489A-8EB7-26777DBABE56}" type="pres">
      <dgm:prSet presAssocID="{A4992D8A-CCEB-4E70-919C-74B5D386ADDD}" presName="parTx" presStyleLbl="node1" presStyleIdx="4" presStyleCnt="5">
        <dgm:presLayoutVars>
          <dgm:chMax val="0"/>
          <dgm:chPref val="0"/>
          <dgm:bulletEnabled val="1"/>
        </dgm:presLayoutVars>
      </dgm:prSet>
      <dgm:spPr/>
    </dgm:pt>
    <dgm:pt modelId="{B2244FFA-7471-40C2-B5EC-1094F9F102C8}" type="pres">
      <dgm:prSet presAssocID="{A4992D8A-CCEB-4E70-919C-74B5D386ADDD}" presName="desTx" presStyleLbl="revTx" presStyleIdx="4" presStyleCnt="5">
        <dgm:presLayoutVars>
          <dgm:bulletEnabled val="1"/>
        </dgm:presLayoutVars>
      </dgm:prSet>
      <dgm:spPr/>
    </dgm:pt>
  </dgm:ptLst>
  <dgm:cxnLst>
    <dgm:cxn modelId="{8206F810-0FEB-453C-9B88-3D7C8F78CC20}" type="presOf" srcId="{8AA57434-A65C-4CDC-8892-B4D3632DC06D}" destId="{12EB0B2B-FD3E-4B8F-8227-5198346F9679}" srcOrd="0" destOrd="0" presId="urn:microsoft.com/office/officeart/2005/8/layout/chevron1"/>
    <dgm:cxn modelId="{DEA0B114-8B2A-4BC1-955B-6DC237E4ED61}" type="presOf" srcId="{1D049982-70CC-4593-AE2A-F7371E6F883E}" destId="{4595CB97-C00E-4B77-AC88-D42A8DA51F15}" srcOrd="0" destOrd="0" presId="urn:microsoft.com/office/officeart/2005/8/layout/chevron1"/>
    <dgm:cxn modelId="{4BFE3F2D-8341-4AE1-867E-AA98B62DBA56}" type="presOf" srcId="{A4709584-2678-46F7-BCE5-3AFBD658F8CF}" destId="{B2244FFA-7471-40C2-B5EC-1094F9F102C8}" srcOrd="0" destOrd="1" presId="urn:microsoft.com/office/officeart/2005/8/layout/chevron1"/>
    <dgm:cxn modelId="{16F0C72E-FB7B-4C5B-856D-2EB7B60F57CB}" srcId="{85A13A2E-3523-4296-A747-4CA4602CD88A}" destId="{1501DFF2-681B-465C-9A81-D1688A47F4D0}" srcOrd="0" destOrd="0" parTransId="{02DBDCED-4045-4DF0-86FF-70E9CC5DC72D}" sibTransId="{96629186-27B0-43BF-ABF0-E28C3CA79745}"/>
    <dgm:cxn modelId="{37102A30-5E7A-443E-A2A5-CF242D6002B7}" srcId="{1501DFF2-681B-465C-9A81-D1688A47F4D0}" destId="{83EF0AE9-8857-4F96-947A-C35028ED5545}" srcOrd="1" destOrd="0" parTransId="{684FBEE7-78DB-438B-A041-E282F1B0006E}" sibTransId="{76A772FB-B045-42D3-8A5F-B894800C1E14}"/>
    <dgm:cxn modelId="{374BFA32-7EF4-487E-9B55-3C4A6E2755EB}" srcId="{A4992D8A-CCEB-4E70-919C-74B5D386ADDD}" destId="{C7BD017F-3A15-4EC5-BBB3-2D3A2049305D}" srcOrd="2" destOrd="0" parTransId="{141A94AC-18DA-49E0-B949-A325CDD3CC3F}" sibTransId="{3F78E4FB-AF3B-4639-97D9-593EB8E203F6}"/>
    <dgm:cxn modelId="{48FB1F33-93AB-46B1-9A2C-A6A4D071FEA1}" srcId="{A4992D8A-CCEB-4E70-919C-74B5D386ADDD}" destId="{A4709584-2678-46F7-BCE5-3AFBD658F8CF}" srcOrd="1" destOrd="0" parTransId="{2C650C95-D215-42E5-9543-085498880569}" sibTransId="{20CB5C5E-D3D2-41D5-B717-373111F41A58}"/>
    <dgm:cxn modelId="{628C0B3F-97E4-4CC1-A58D-9D76336A5E7F}" srcId="{85A13A2E-3523-4296-A747-4CA4602CD88A}" destId="{8AA57434-A65C-4CDC-8892-B4D3632DC06D}" srcOrd="1" destOrd="0" parTransId="{86145281-58E6-4BB5-B188-1A75D6CECAC8}" sibTransId="{F90B792E-1E66-4532-8FE7-E693F23732C4}"/>
    <dgm:cxn modelId="{FD434C41-988C-437A-BB7B-1C0F686F7831}" srcId="{85A13A2E-3523-4296-A747-4CA4602CD88A}" destId="{B5CE4A9B-12C8-4C3D-9B9F-5F16EDE79D6D}" srcOrd="2" destOrd="0" parTransId="{A8C16480-8A09-4E2C-BEE0-013D7255BAED}" sibTransId="{E14D712C-443D-46BB-AE0B-1309A121D508}"/>
    <dgm:cxn modelId="{9E9CCD43-2C97-4CAD-9BE5-CAF88E552B8E}" srcId="{1501DFF2-681B-465C-9A81-D1688A47F4D0}" destId="{7D369E76-2F49-4FDD-9215-3928C1F1380B}" srcOrd="0" destOrd="0" parTransId="{6110232B-F4BB-43F5-BB1E-4BB832CCE54F}" sibTransId="{25428DAF-E487-4AF4-9DA6-9C1D085BB56A}"/>
    <dgm:cxn modelId="{A8AAA646-7B59-4AD3-9D0D-263477A17550}" srcId="{A4992D8A-CCEB-4E70-919C-74B5D386ADDD}" destId="{9E84D58D-C41E-4576-8C9C-66403FDFEF88}" srcOrd="0" destOrd="0" parTransId="{B704F70A-6C13-4C4B-A766-0404B5EBB32F}" sibTransId="{69A4C5A0-4003-4FBD-AB3F-9A2D0A18D646}"/>
    <dgm:cxn modelId="{79B31F70-AB23-43BF-B5E0-379AE10B884B}" srcId="{8AA57434-A65C-4CDC-8892-B4D3632DC06D}" destId="{18ACD38C-2215-4789-A66C-23408CA065E8}" srcOrd="1" destOrd="0" parTransId="{F3130D41-DC52-4356-9DC8-799FD81C3753}" sibTransId="{4CC18B9D-ACD1-4C50-B5B8-381242CF1D88}"/>
    <dgm:cxn modelId="{7DC62A54-3FBD-400F-856B-ED182A32D229}" type="presOf" srcId="{6D3EA748-D584-4F69-B2C0-5529156649D7}" destId="{A3AD98E8-578D-483D-91C2-976C58C1C2E9}" srcOrd="0" destOrd="0" presId="urn:microsoft.com/office/officeart/2005/8/layout/chevron1"/>
    <dgm:cxn modelId="{82A1D574-0B1B-41CC-859B-EF2C1BA688D6}" type="presOf" srcId="{7D369E76-2F49-4FDD-9215-3928C1F1380B}" destId="{CF8FC2BD-C62F-430C-A65A-2C7C18ADA542}" srcOrd="0" destOrd="0" presId="urn:microsoft.com/office/officeart/2005/8/layout/chevron1"/>
    <dgm:cxn modelId="{5E407159-5B22-474A-BE2F-15BF8DA3BB7C}" type="presOf" srcId="{C848FFF2-B7C6-4B53-BE83-AC3013485992}" destId="{86B7981A-90BE-48F5-84F8-66E3271545B3}" srcOrd="0" destOrd="1" presId="urn:microsoft.com/office/officeart/2005/8/layout/chevron1"/>
    <dgm:cxn modelId="{30C88684-282A-4940-9736-D5A88003CE21}" type="presOf" srcId="{18ACD38C-2215-4789-A66C-23408CA065E8}" destId="{A64117F9-67DB-46D7-9575-D73718168BE8}" srcOrd="0" destOrd="1" presId="urn:microsoft.com/office/officeart/2005/8/layout/chevron1"/>
    <dgm:cxn modelId="{3E52DA94-679A-4550-838D-45E918F2D599}" type="presOf" srcId="{AD5AF1B8-D537-4E16-9369-9C5E02B88B5D}" destId="{CF8FC2BD-C62F-430C-A65A-2C7C18ADA542}" srcOrd="0" destOrd="2" presId="urn:microsoft.com/office/officeart/2005/8/layout/chevron1"/>
    <dgm:cxn modelId="{A0E65595-78D1-416A-90CE-1EB59CFF173A}" type="presOf" srcId="{B5CE4A9B-12C8-4C3D-9B9F-5F16EDE79D6D}" destId="{191EA71F-DF1F-4F97-9D78-DF0F972F693C}" srcOrd="0" destOrd="0" presId="urn:microsoft.com/office/officeart/2005/8/layout/chevron1"/>
    <dgm:cxn modelId="{6A26A4A6-7A8D-4294-BF6B-B101FC520CFA}" type="presOf" srcId="{AB17F5AD-7B1B-436C-BBF4-288A96539036}" destId="{A64117F9-67DB-46D7-9575-D73718168BE8}" srcOrd="0" destOrd="0" presId="urn:microsoft.com/office/officeart/2005/8/layout/chevron1"/>
    <dgm:cxn modelId="{DB4694A9-0933-4E36-B608-BBB815114CEA}" type="presOf" srcId="{17BF5E84-95C8-4D1B-8F41-B0FA59F55F2A}" destId="{86B7981A-90BE-48F5-84F8-66E3271545B3}" srcOrd="0" destOrd="0" presId="urn:microsoft.com/office/officeart/2005/8/layout/chevron1"/>
    <dgm:cxn modelId="{6EB691AC-4BC0-4482-8592-997B1B6A7A3F}" type="presOf" srcId="{83EF0AE9-8857-4F96-947A-C35028ED5545}" destId="{CF8FC2BD-C62F-430C-A65A-2C7C18ADA542}" srcOrd="0" destOrd="1" presId="urn:microsoft.com/office/officeart/2005/8/layout/chevron1"/>
    <dgm:cxn modelId="{A2A59BB3-0F16-48DF-8E94-55BC48D5BE03}" type="presOf" srcId="{1501DFF2-681B-465C-9A81-D1688A47F4D0}" destId="{6EFF9A13-B199-4127-B451-91A300BD6D3B}" srcOrd="0" destOrd="0" presId="urn:microsoft.com/office/officeart/2005/8/layout/chevron1"/>
    <dgm:cxn modelId="{D015FDB6-E0E9-469B-8AAE-7B9CBCC6C8A4}" srcId="{85A13A2E-3523-4296-A747-4CA4602CD88A}" destId="{A4992D8A-CCEB-4E70-919C-74B5D386ADDD}" srcOrd="4" destOrd="0" parTransId="{0A559FE8-13A2-460D-A324-2C347F8B7749}" sibTransId="{AFFC3FB6-A22E-47F3-AF44-099285797CF8}"/>
    <dgm:cxn modelId="{B2204CBD-0DE6-4CE4-A887-D8EAA19909C2}" srcId="{B5CE4A9B-12C8-4C3D-9B9F-5F16EDE79D6D}" destId="{6D3EA748-D584-4F69-B2C0-5529156649D7}" srcOrd="0" destOrd="0" parTransId="{B086179D-9438-4D73-86FD-A21E3F8EC10E}" sibTransId="{003083DE-B9DD-43B4-AC2F-42BC9DAD4E61}"/>
    <dgm:cxn modelId="{D88319C9-39AC-41BF-83A8-B758638F50F9}" srcId="{1D049982-70CC-4593-AE2A-F7371E6F883E}" destId="{C848FFF2-B7C6-4B53-BE83-AC3013485992}" srcOrd="1" destOrd="0" parTransId="{0D3F4508-4832-4E8F-98DF-CFB20CE51B74}" sibTransId="{5291C71E-BCF1-46F9-988F-5A8E050F36FB}"/>
    <dgm:cxn modelId="{424087D5-3D43-42BB-A201-5F1C5F3DE07F}" srcId="{1D049982-70CC-4593-AE2A-F7371E6F883E}" destId="{17BF5E84-95C8-4D1B-8F41-B0FA59F55F2A}" srcOrd="0" destOrd="0" parTransId="{A5EB00ED-E08F-4D92-887B-F5A26F7F117B}" sibTransId="{4747AAFF-0E7C-461D-8866-F3440BF8AC44}"/>
    <dgm:cxn modelId="{892376D9-2ECF-4D1D-893D-68F6AAF289FA}" srcId="{8AA57434-A65C-4CDC-8892-B4D3632DC06D}" destId="{AB17F5AD-7B1B-436C-BBF4-288A96539036}" srcOrd="0" destOrd="0" parTransId="{62D7A540-7CB0-4860-91E5-876FC96DB3DB}" sibTransId="{98958A72-AD9F-4AE6-AC94-65886434F754}"/>
    <dgm:cxn modelId="{C92D1ADE-3BB9-4815-953E-63E34F3C9A3C}" srcId="{B5CE4A9B-12C8-4C3D-9B9F-5F16EDE79D6D}" destId="{4CA0969C-4209-481D-B03A-47AB025E0301}" srcOrd="1" destOrd="0" parTransId="{7A3F49C4-4578-43BC-9307-A6763880FEF3}" sibTransId="{C769FC33-C526-4B47-ADBA-2D2E381F26F0}"/>
    <dgm:cxn modelId="{EB4349E8-1FD7-4180-AB96-413AE6122D3E}" type="presOf" srcId="{85A13A2E-3523-4296-A747-4CA4602CD88A}" destId="{B956934E-56B1-4AC5-8CA3-F0EECE183D5A}" srcOrd="0" destOrd="0" presId="urn:microsoft.com/office/officeart/2005/8/layout/chevron1"/>
    <dgm:cxn modelId="{920EC7EA-9A80-49E8-8095-E8CB173214D6}" type="presOf" srcId="{9E84D58D-C41E-4576-8C9C-66403FDFEF88}" destId="{B2244FFA-7471-40C2-B5EC-1094F9F102C8}" srcOrd="0" destOrd="0" presId="urn:microsoft.com/office/officeart/2005/8/layout/chevron1"/>
    <dgm:cxn modelId="{DBB091EE-880F-4851-97B4-DB8F7C510CC1}" type="presOf" srcId="{C7BD017F-3A15-4EC5-BBB3-2D3A2049305D}" destId="{B2244FFA-7471-40C2-B5EC-1094F9F102C8}" srcOrd="0" destOrd="2" presId="urn:microsoft.com/office/officeart/2005/8/layout/chevron1"/>
    <dgm:cxn modelId="{15E19DF6-FAA0-4573-B77C-5E72FB9C2A0F}" srcId="{1501DFF2-681B-465C-9A81-D1688A47F4D0}" destId="{AD5AF1B8-D537-4E16-9369-9C5E02B88B5D}" srcOrd="2" destOrd="0" parTransId="{26396DC1-DA02-4C2F-AE01-70F1455BD697}" sibTransId="{C3144E2B-F4BA-4D16-893F-103C56A16C40}"/>
    <dgm:cxn modelId="{1A1AB8F8-9209-4FFA-B8DA-5F88A1ACF47E}" type="presOf" srcId="{4CA0969C-4209-481D-B03A-47AB025E0301}" destId="{A3AD98E8-578D-483D-91C2-976C58C1C2E9}" srcOrd="0" destOrd="1" presId="urn:microsoft.com/office/officeart/2005/8/layout/chevron1"/>
    <dgm:cxn modelId="{7BBDC3FA-70BA-4203-9F0E-0B4D3183F5FD}" srcId="{85A13A2E-3523-4296-A747-4CA4602CD88A}" destId="{1D049982-70CC-4593-AE2A-F7371E6F883E}" srcOrd="3" destOrd="0" parTransId="{BDDA1C0F-1117-4B28-BDD7-5DF7A2E4A85C}" sibTransId="{EBBB971B-B741-4613-9121-60B77AC90729}"/>
    <dgm:cxn modelId="{599666FC-C9FF-4C42-96CF-7B6B49E9BE79}" type="presOf" srcId="{A4992D8A-CCEB-4E70-919C-74B5D386ADDD}" destId="{D13DA9C9-3D01-489A-8EB7-26777DBABE56}" srcOrd="0" destOrd="0" presId="urn:microsoft.com/office/officeart/2005/8/layout/chevron1"/>
    <dgm:cxn modelId="{EAFD6F83-19C2-4792-8BF0-D14E462F67D2}" type="presParOf" srcId="{B956934E-56B1-4AC5-8CA3-F0EECE183D5A}" destId="{704655F2-7C92-4226-B45A-3208BCD7F9ED}" srcOrd="0" destOrd="0" presId="urn:microsoft.com/office/officeart/2005/8/layout/chevron1"/>
    <dgm:cxn modelId="{6BBCD428-71F6-4238-BC0C-39D96535CE6F}" type="presParOf" srcId="{704655F2-7C92-4226-B45A-3208BCD7F9ED}" destId="{6EFF9A13-B199-4127-B451-91A300BD6D3B}" srcOrd="0" destOrd="0" presId="urn:microsoft.com/office/officeart/2005/8/layout/chevron1"/>
    <dgm:cxn modelId="{B2BBF0FD-34DF-403C-8867-EE04DB3A327F}" type="presParOf" srcId="{704655F2-7C92-4226-B45A-3208BCD7F9ED}" destId="{CF8FC2BD-C62F-430C-A65A-2C7C18ADA542}" srcOrd="1" destOrd="0" presId="urn:microsoft.com/office/officeart/2005/8/layout/chevron1"/>
    <dgm:cxn modelId="{A79D1EEC-E064-42E2-8340-5D2E6E76E9B5}" type="presParOf" srcId="{B956934E-56B1-4AC5-8CA3-F0EECE183D5A}" destId="{620BCF4F-1652-4A4B-B1E8-7D5FF4E6B93B}" srcOrd="1" destOrd="0" presId="urn:microsoft.com/office/officeart/2005/8/layout/chevron1"/>
    <dgm:cxn modelId="{A0367C7E-A2B6-474C-9DE0-9953873E64F2}" type="presParOf" srcId="{B956934E-56B1-4AC5-8CA3-F0EECE183D5A}" destId="{3B21706E-56AA-4BEB-92A9-464BCD1C3B96}" srcOrd="2" destOrd="0" presId="urn:microsoft.com/office/officeart/2005/8/layout/chevron1"/>
    <dgm:cxn modelId="{FDC9EC40-ED37-4D3A-9A06-4C81C61E7AD9}" type="presParOf" srcId="{3B21706E-56AA-4BEB-92A9-464BCD1C3B96}" destId="{12EB0B2B-FD3E-4B8F-8227-5198346F9679}" srcOrd="0" destOrd="0" presId="urn:microsoft.com/office/officeart/2005/8/layout/chevron1"/>
    <dgm:cxn modelId="{03F27400-6272-4BFE-AF2A-888C4F29C485}" type="presParOf" srcId="{3B21706E-56AA-4BEB-92A9-464BCD1C3B96}" destId="{A64117F9-67DB-46D7-9575-D73718168BE8}" srcOrd="1" destOrd="0" presId="urn:microsoft.com/office/officeart/2005/8/layout/chevron1"/>
    <dgm:cxn modelId="{3BDDA985-0A5D-4688-8A47-61E123C451EE}" type="presParOf" srcId="{B956934E-56B1-4AC5-8CA3-F0EECE183D5A}" destId="{61820F8B-87D6-4987-847C-F9BDF14F4844}" srcOrd="3" destOrd="0" presId="urn:microsoft.com/office/officeart/2005/8/layout/chevron1"/>
    <dgm:cxn modelId="{AB66477D-BA13-485B-AB25-992D43CE4E2D}" type="presParOf" srcId="{B956934E-56B1-4AC5-8CA3-F0EECE183D5A}" destId="{A994C4BE-50D5-4EBC-BD79-D17BF3C0ACCA}" srcOrd="4" destOrd="0" presId="urn:microsoft.com/office/officeart/2005/8/layout/chevron1"/>
    <dgm:cxn modelId="{D48F0974-A71D-4079-B95B-3E7AACEDF9AE}" type="presParOf" srcId="{A994C4BE-50D5-4EBC-BD79-D17BF3C0ACCA}" destId="{191EA71F-DF1F-4F97-9D78-DF0F972F693C}" srcOrd="0" destOrd="0" presId="urn:microsoft.com/office/officeart/2005/8/layout/chevron1"/>
    <dgm:cxn modelId="{475441D1-B5BA-4632-B838-940987D8400F}" type="presParOf" srcId="{A994C4BE-50D5-4EBC-BD79-D17BF3C0ACCA}" destId="{A3AD98E8-578D-483D-91C2-976C58C1C2E9}" srcOrd="1" destOrd="0" presId="urn:microsoft.com/office/officeart/2005/8/layout/chevron1"/>
    <dgm:cxn modelId="{F5A61EE9-670A-485E-AA7A-B0668E870D25}" type="presParOf" srcId="{B956934E-56B1-4AC5-8CA3-F0EECE183D5A}" destId="{B53FA107-38B7-4CF0-B68F-36A94ECBAEA3}" srcOrd="5" destOrd="0" presId="urn:microsoft.com/office/officeart/2005/8/layout/chevron1"/>
    <dgm:cxn modelId="{410AFCC0-CC14-4537-9B23-9629BA4FA1B3}" type="presParOf" srcId="{B956934E-56B1-4AC5-8CA3-F0EECE183D5A}" destId="{23EAFE88-CC96-4E77-BFF7-403A5A7624F6}" srcOrd="6" destOrd="0" presId="urn:microsoft.com/office/officeart/2005/8/layout/chevron1"/>
    <dgm:cxn modelId="{A8D9E627-BA02-47B3-BF75-D097B3BC1005}" type="presParOf" srcId="{23EAFE88-CC96-4E77-BFF7-403A5A7624F6}" destId="{4595CB97-C00E-4B77-AC88-D42A8DA51F15}" srcOrd="0" destOrd="0" presId="urn:microsoft.com/office/officeart/2005/8/layout/chevron1"/>
    <dgm:cxn modelId="{F070156B-3AA2-4314-9E52-59387D59AFF8}" type="presParOf" srcId="{23EAFE88-CC96-4E77-BFF7-403A5A7624F6}" destId="{86B7981A-90BE-48F5-84F8-66E3271545B3}" srcOrd="1" destOrd="0" presId="urn:microsoft.com/office/officeart/2005/8/layout/chevron1"/>
    <dgm:cxn modelId="{D9770603-341D-4F57-B48A-FAEBDC11108C}" type="presParOf" srcId="{B956934E-56B1-4AC5-8CA3-F0EECE183D5A}" destId="{D24E6505-2F28-46AB-A0E4-03A8ACA05E99}" srcOrd="7" destOrd="0" presId="urn:microsoft.com/office/officeart/2005/8/layout/chevron1"/>
    <dgm:cxn modelId="{C5991CA5-E91F-4017-BA97-5B319ECDD36B}" type="presParOf" srcId="{B956934E-56B1-4AC5-8CA3-F0EECE183D5A}" destId="{FF10122E-CE65-421D-B62B-939BED382B88}" srcOrd="8" destOrd="0" presId="urn:microsoft.com/office/officeart/2005/8/layout/chevron1"/>
    <dgm:cxn modelId="{2E38CBE0-66C7-413D-82E3-DB57C30B8EAC}" type="presParOf" srcId="{FF10122E-CE65-421D-B62B-939BED382B88}" destId="{D13DA9C9-3D01-489A-8EB7-26777DBABE56}" srcOrd="0" destOrd="0" presId="urn:microsoft.com/office/officeart/2005/8/layout/chevron1"/>
    <dgm:cxn modelId="{AB6238C5-4777-454A-BEB9-DA7454FB8FAA}" type="presParOf" srcId="{FF10122E-CE65-421D-B62B-939BED382B88}" destId="{B2244FFA-7471-40C2-B5EC-1094F9F102C8}" srcOrd="1" destOrd="0" presId="urn:microsoft.com/office/officeart/2005/8/layout/chevron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EFF9A13-B199-4127-B451-91A300BD6D3B}">
      <dsp:nvSpPr>
        <dsp:cNvPr id="0" name=""/>
        <dsp:cNvSpPr/>
      </dsp:nvSpPr>
      <dsp:spPr>
        <a:xfrm>
          <a:off x="495" y="59705"/>
          <a:ext cx="1229368" cy="432000"/>
        </a:xfrm>
        <a:prstGeom prst="chevron">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Raw Data</a:t>
          </a:r>
        </a:p>
      </dsp:txBody>
      <dsp:txXfrm>
        <a:off x="216495" y="59705"/>
        <a:ext cx="797368" cy="432000"/>
      </dsp:txXfrm>
    </dsp:sp>
    <dsp:sp modelId="{CF8FC2BD-C62F-430C-A65A-2C7C18ADA542}">
      <dsp:nvSpPr>
        <dsp:cNvPr id="0" name=""/>
        <dsp:cNvSpPr/>
      </dsp:nvSpPr>
      <dsp:spPr>
        <a:xfrm>
          <a:off x="495" y="545705"/>
          <a:ext cx="983495" cy="37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355600">
            <a:lnSpc>
              <a:spcPct val="90000"/>
            </a:lnSpc>
            <a:spcBef>
              <a:spcPct val="0"/>
            </a:spcBef>
            <a:spcAft>
              <a:spcPct val="15000"/>
            </a:spcAft>
            <a:buChar char="•"/>
          </a:pPr>
          <a:r>
            <a:rPr lang="en-US" sz="800" kern="1200"/>
            <a:t>German Labels</a:t>
          </a:r>
        </a:p>
        <a:p>
          <a:pPr marL="57150" lvl="1" indent="-57150" algn="l" defTabSz="355600">
            <a:lnSpc>
              <a:spcPct val="90000"/>
            </a:lnSpc>
            <a:spcBef>
              <a:spcPct val="0"/>
            </a:spcBef>
            <a:spcAft>
              <a:spcPct val="15000"/>
            </a:spcAft>
            <a:buChar char="•"/>
          </a:pPr>
          <a:r>
            <a:rPr lang="en-US" sz="800" kern="1200"/>
            <a:t>Missing Values</a:t>
          </a:r>
        </a:p>
        <a:p>
          <a:pPr marL="57150" lvl="1" indent="-57150" algn="l" defTabSz="355600">
            <a:lnSpc>
              <a:spcPct val="90000"/>
            </a:lnSpc>
            <a:spcBef>
              <a:spcPct val="0"/>
            </a:spcBef>
            <a:spcAft>
              <a:spcPct val="15000"/>
            </a:spcAft>
            <a:buChar char="•"/>
          </a:pPr>
          <a:r>
            <a:rPr lang="en-US" sz="800" kern="1200"/>
            <a:t>Noisy entries</a:t>
          </a:r>
        </a:p>
      </dsp:txBody>
      <dsp:txXfrm>
        <a:off x="495" y="545705"/>
        <a:ext cx="983495" cy="378000"/>
      </dsp:txXfrm>
    </dsp:sp>
    <dsp:sp modelId="{12EB0B2B-FD3E-4B8F-8227-5198346F9679}">
      <dsp:nvSpPr>
        <dsp:cNvPr id="0" name=""/>
        <dsp:cNvSpPr/>
      </dsp:nvSpPr>
      <dsp:spPr>
        <a:xfrm>
          <a:off x="1013864" y="59705"/>
          <a:ext cx="1229368" cy="432000"/>
        </a:xfrm>
        <a:prstGeom prst="chevron">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Filtering</a:t>
          </a:r>
        </a:p>
      </dsp:txBody>
      <dsp:txXfrm>
        <a:off x="1229864" y="59705"/>
        <a:ext cx="797368" cy="432000"/>
      </dsp:txXfrm>
    </dsp:sp>
    <dsp:sp modelId="{A64117F9-67DB-46D7-9575-D73718168BE8}">
      <dsp:nvSpPr>
        <dsp:cNvPr id="0" name=""/>
        <dsp:cNvSpPr/>
      </dsp:nvSpPr>
      <dsp:spPr>
        <a:xfrm>
          <a:off x="1013864" y="545705"/>
          <a:ext cx="983495" cy="37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355600">
            <a:lnSpc>
              <a:spcPct val="90000"/>
            </a:lnSpc>
            <a:spcBef>
              <a:spcPct val="0"/>
            </a:spcBef>
            <a:spcAft>
              <a:spcPct val="15000"/>
            </a:spcAft>
            <a:buChar char="•"/>
          </a:pPr>
          <a:r>
            <a:rPr lang="en-US" sz="800" kern="1200"/>
            <a:t>Remove invalids</a:t>
          </a:r>
        </a:p>
        <a:p>
          <a:pPr marL="57150" lvl="1" indent="-57150" algn="l" defTabSz="355600">
            <a:lnSpc>
              <a:spcPct val="90000"/>
            </a:lnSpc>
            <a:spcBef>
              <a:spcPct val="0"/>
            </a:spcBef>
            <a:spcAft>
              <a:spcPct val="15000"/>
            </a:spcAft>
            <a:buChar char="•"/>
          </a:pPr>
          <a:r>
            <a:rPr lang="en-US" sz="800" kern="1200"/>
            <a:t>Drop columns</a:t>
          </a:r>
        </a:p>
      </dsp:txBody>
      <dsp:txXfrm>
        <a:off x="1013864" y="545705"/>
        <a:ext cx="983495" cy="378000"/>
      </dsp:txXfrm>
    </dsp:sp>
    <dsp:sp modelId="{191EA71F-DF1F-4F97-9D78-DF0F972F693C}">
      <dsp:nvSpPr>
        <dsp:cNvPr id="0" name=""/>
        <dsp:cNvSpPr/>
      </dsp:nvSpPr>
      <dsp:spPr>
        <a:xfrm>
          <a:off x="2027233" y="59705"/>
          <a:ext cx="1229368" cy="432000"/>
        </a:xfrm>
        <a:prstGeom prst="chevron">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Standardization</a:t>
          </a:r>
        </a:p>
      </dsp:txBody>
      <dsp:txXfrm>
        <a:off x="2243233" y="59705"/>
        <a:ext cx="797368" cy="432000"/>
      </dsp:txXfrm>
    </dsp:sp>
    <dsp:sp modelId="{A3AD98E8-578D-483D-91C2-976C58C1C2E9}">
      <dsp:nvSpPr>
        <dsp:cNvPr id="0" name=""/>
        <dsp:cNvSpPr/>
      </dsp:nvSpPr>
      <dsp:spPr>
        <a:xfrm>
          <a:off x="2027233" y="545705"/>
          <a:ext cx="983495" cy="37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355600">
            <a:lnSpc>
              <a:spcPct val="90000"/>
            </a:lnSpc>
            <a:spcBef>
              <a:spcPct val="0"/>
            </a:spcBef>
            <a:spcAft>
              <a:spcPct val="15000"/>
            </a:spcAft>
            <a:buChar char="•"/>
          </a:pPr>
          <a:r>
            <a:rPr lang="en-US" sz="800" kern="1200"/>
            <a:t>Clean labels</a:t>
          </a:r>
        </a:p>
        <a:p>
          <a:pPr marL="57150" lvl="1" indent="-57150" algn="l" defTabSz="355600">
            <a:lnSpc>
              <a:spcPct val="90000"/>
            </a:lnSpc>
            <a:spcBef>
              <a:spcPct val="0"/>
            </a:spcBef>
            <a:spcAft>
              <a:spcPct val="15000"/>
            </a:spcAft>
            <a:buChar char="•"/>
          </a:pPr>
          <a:r>
            <a:rPr lang="en-US" sz="800" kern="1200"/>
            <a:t>Fix Formats</a:t>
          </a:r>
        </a:p>
      </dsp:txBody>
      <dsp:txXfrm>
        <a:off x="2027233" y="545705"/>
        <a:ext cx="983495" cy="378000"/>
      </dsp:txXfrm>
    </dsp:sp>
    <dsp:sp modelId="{4595CB97-C00E-4B77-AC88-D42A8DA51F15}">
      <dsp:nvSpPr>
        <dsp:cNvPr id="0" name=""/>
        <dsp:cNvSpPr/>
      </dsp:nvSpPr>
      <dsp:spPr>
        <a:xfrm>
          <a:off x="3040601" y="59705"/>
          <a:ext cx="1229368" cy="432000"/>
        </a:xfrm>
        <a:prstGeom prst="chevron">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Feature Engineering</a:t>
          </a:r>
        </a:p>
      </dsp:txBody>
      <dsp:txXfrm>
        <a:off x="3256601" y="59705"/>
        <a:ext cx="797368" cy="432000"/>
      </dsp:txXfrm>
    </dsp:sp>
    <dsp:sp modelId="{86B7981A-90BE-48F5-84F8-66E3271545B3}">
      <dsp:nvSpPr>
        <dsp:cNvPr id="0" name=""/>
        <dsp:cNvSpPr/>
      </dsp:nvSpPr>
      <dsp:spPr>
        <a:xfrm>
          <a:off x="3040601" y="545705"/>
          <a:ext cx="983495" cy="37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355600">
            <a:lnSpc>
              <a:spcPct val="90000"/>
            </a:lnSpc>
            <a:spcBef>
              <a:spcPct val="0"/>
            </a:spcBef>
            <a:spcAft>
              <a:spcPct val="15000"/>
            </a:spcAft>
            <a:buChar char="•"/>
          </a:pPr>
          <a:r>
            <a:rPr lang="en-US" sz="800" kern="1200"/>
            <a:t>Create “model_age”</a:t>
          </a:r>
        </a:p>
        <a:p>
          <a:pPr marL="57150" lvl="1" indent="-57150" algn="l" defTabSz="355600">
            <a:lnSpc>
              <a:spcPct val="90000"/>
            </a:lnSpc>
            <a:spcBef>
              <a:spcPct val="0"/>
            </a:spcBef>
            <a:spcAft>
              <a:spcPct val="15000"/>
            </a:spcAft>
            <a:buChar char="•"/>
          </a:pPr>
          <a:r>
            <a:rPr lang="en-US" sz="800" kern="1200"/>
            <a:t>Simplify types</a:t>
          </a:r>
        </a:p>
      </dsp:txBody>
      <dsp:txXfrm>
        <a:off x="3040601" y="545705"/>
        <a:ext cx="983495" cy="378000"/>
      </dsp:txXfrm>
    </dsp:sp>
    <dsp:sp modelId="{D13DA9C9-3D01-489A-8EB7-26777DBABE56}">
      <dsp:nvSpPr>
        <dsp:cNvPr id="0" name=""/>
        <dsp:cNvSpPr/>
      </dsp:nvSpPr>
      <dsp:spPr>
        <a:xfrm>
          <a:off x="4053970" y="59705"/>
          <a:ext cx="1229368" cy="432000"/>
        </a:xfrm>
        <a:prstGeom prst="chevron">
          <a:avLst/>
        </a:prstGeom>
        <a:solidFill>
          <a:schemeClr val="lt1">
            <a:hueOff val="0"/>
            <a:satOff val="0"/>
            <a:lumOff val="0"/>
            <a:alphaOff val="0"/>
          </a:schemeClr>
        </a:solid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US" sz="800" kern="1200"/>
            <a:t>Final Data</a:t>
          </a:r>
        </a:p>
      </dsp:txBody>
      <dsp:txXfrm>
        <a:off x="4269970" y="59705"/>
        <a:ext cx="797368" cy="432000"/>
      </dsp:txXfrm>
    </dsp:sp>
    <dsp:sp modelId="{B2244FFA-7471-40C2-B5EC-1094F9F102C8}">
      <dsp:nvSpPr>
        <dsp:cNvPr id="0" name=""/>
        <dsp:cNvSpPr/>
      </dsp:nvSpPr>
      <dsp:spPr>
        <a:xfrm>
          <a:off x="4053970" y="545705"/>
          <a:ext cx="983495" cy="37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355600">
            <a:lnSpc>
              <a:spcPct val="90000"/>
            </a:lnSpc>
            <a:spcBef>
              <a:spcPct val="0"/>
            </a:spcBef>
            <a:spcAft>
              <a:spcPct val="15000"/>
            </a:spcAft>
            <a:buChar char="•"/>
          </a:pPr>
          <a:r>
            <a:rPr lang="en-US" sz="800" kern="1200"/>
            <a:t>Clean</a:t>
          </a:r>
        </a:p>
        <a:p>
          <a:pPr marL="57150" lvl="1" indent="-57150" algn="l" defTabSz="355600">
            <a:lnSpc>
              <a:spcPct val="90000"/>
            </a:lnSpc>
            <a:spcBef>
              <a:spcPct val="0"/>
            </a:spcBef>
            <a:spcAft>
              <a:spcPct val="15000"/>
            </a:spcAft>
            <a:buChar char="•"/>
          </a:pPr>
          <a:r>
            <a:rPr lang="en-US" sz="800" kern="1200"/>
            <a:t>Structured</a:t>
          </a:r>
        </a:p>
        <a:p>
          <a:pPr marL="57150" lvl="1" indent="-57150" algn="l" defTabSz="355600">
            <a:lnSpc>
              <a:spcPct val="90000"/>
            </a:lnSpc>
            <a:spcBef>
              <a:spcPct val="0"/>
            </a:spcBef>
            <a:spcAft>
              <a:spcPct val="15000"/>
            </a:spcAft>
            <a:buChar char="•"/>
          </a:pPr>
          <a:r>
            <a:rPr lang="en-US" sz="800" kern="1200" dirty="0"/>
            <a:t>Ready</a:t>
          </a:r>
        </a:p>
      </dsp:txBody>
      <dsp:txXfrm>
        <a:off x="4053970" y="545705"/>
        <a:ext cx="983495" cy="3780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4DDD4-385C-4B1C-AED6-717342D95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1468</TotalTime>
  <Pages>19</Pages>
  <Words>3839</Words>
  <Characters>21884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Rader, Aiden P</dc:creator>
  <cp:keywords/>
  <dc:description/>
  <cp:lastModifiedBy>Rader, Aiden P</cp:lastModifiedBy>
  <cp:revision>354</cp:revision>
  <cp:lastPrinted>2026-04-26T19:33:00Z</cp:lastPrinted>
  <dcterms:created xsi:type="dcterms:W3CDTF">2026-04-25T18:52:00Z</dcterms:created>
  <dcterms:modified xsi:type="dcterms:W3CDTF">2026-04-26T19:41:00Z</dcterms:modified>
</cp:coreProperties>
</file>