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ShopTest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ShoppingCart2 cart = new ShoppingCart2();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int cont = 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String item;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double price;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 quantity;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items=0;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Scanner scan = new Scanner(System.in);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while (cont == 1)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System.out.println("What item?");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item = scan.next();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System.out.println("How many?");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quantity = scan.nextInt();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System.out.println("What price?");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price = scan.nextDouble();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cart.addToCart(item, price, quantity);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System.out.println("Done?");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items++;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if (items&gt;=cart.crack)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cart.increaseSize();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if (scan.next().equals("yes"))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cont = 2;}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System.out.println("Please Pay $"+ cart.getTotalPrice());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Times New Roman" w:cs="Times New Roman" w:eastAsia="Times New Roman" w:hAnsi="Times New Roman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