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57EE14F6" w:rsidP="5EAC8003" w:rsidRDefault="57EE14F6" w14:paraId="0E6B1269" w14:textId="1B850F92">
      <w:pPr>
        <w:spacing w:line="480" w:lineRule="auto"/>
        <w:ind w:firstLine="0"/>
        <w:jc w:val="center"/>
        <w:rPr>
          <w:rFonts w:ascii="Times New Roman" w:hAnsi="Times New Roman" w:eastAsia="Times New Roman" w:cs="Times New Roman"/>
        </w:rPr>
      </w:pPr>
      <w:r w:rsidRPr="5EAC8003" w:rsidR="57EE14F6">
        <w:rPr>
          <w:rFonts w:ascii="Times New Roman" w:hAnsi="Times New Roman" w:eastAsia="Times New Roman" w:cs="Times New Roman"/>
        </w:rPr>
        <w:t>IE 3610 Team 8 Project Proposal</w:t>
      </w:r>
    </w:p>
    <w:p xmlns:wp14="http://schemas.microsoft.com/office/word/2010/wordml" w:rsidP="14781DD2" wp14:paraId="416D01D1" wp14:textId="45AB22F0">
      <w:pPr>
        <w:spacing w:line="480" w:lineRule="auto"/>
        <w:ind w:firstLine="720"/>
        <w:rPr>
          <w:rFonts w:ascii="Times New Roman" w:hAnsi="Times New Roman" w:eastAsia="Times New Roman" w:cs="Times New Roman"/>
        </w:rPr>
      </w:pPr>
      <w:r w:rsidRPr="547A7F86" w:rsidR="57EE14F6">
        <w:rPr>
          <w:rFonts w:ascii="Times New Roman" w:hAnsi="Times New Roman" w:eastAsia="Times New Roman" w:cs="Times New Roman"/>
        </w:rPr>
        <w:t xml:space="preserve">Team 8, consisting of Braden Skaggs, Jacob Roberts, Ryan Nagao, and </w:t>
      </w:r>
      <w:r w:rsidRPr="547A7F86" w:rsidR="57EE14F6">
        <w:rPr>
          <w:rFonts w:ascii="Times New Roman" w:hAnsi="Times New Roman" w:eastAsia="Times New Roman" w:cs="Times New Roman"/>
        </w:rPr>
        <w:t>Youngjae</w:t>
      </w:r>
      <w:r w:rsidRPr="547A7F86" w:rsidR="57EE14F6">
        <w:rPr>
          <w:rFonts w:ascii="Times New Roman" w:hAnsi="Times New Roman" w:eastAsia="Times New Roman" w:cs="Times New Roman"/>
        </w:rPr>
        <w:t xml:space="preserve"> Cho, has teamed with Dee Zee Inc. to work on a quality assurance project </w:t>
      </w:r>
      <w:r w:rsidRPr="547A7F86" w:rsidR="57EE14F6">
        <w:rPr>
          <w:rFonts w:ascii="Times New Roman" w:hAnsi="Times New Roman" w:eastAsia="Times New Roman" w:cs="Times New Roman"/>
        </w:rPr>
        <w:t>regarding</w:t>
      </w:r>
      <w:r w:rsidRPr="547A7F86" w:rsidR="57EE14F6">
        <w:rPr>
          <w:rFonts w:ascii="Times New Roman" w:hAnsi="Times New Roman" w:eastAsia="Times New Roman" w:cs="Times New Roman"/>
        </w:rPr>
        <w:t xml:space="preserve"> the Ford Motors </w:t>
      </w:r>
      <w:r w:rsidRPr="547A7F86" w:rsidR="57EE14F6">
        <w:rPr>
          <w:rFonts w:ascii="Times New Roman" w:hAnsi="Times New Roman" w:eastAsia="Times New Roman" w:cs="Times New Roman"/>
        </w:rPr>
        <w:t>portion</w:t>
      </w:r>
      <w:r w:rsidRPr="547A7F86" w:rsidR="57EE14F6">
        <w:rPr>
          <w:rFonts w:ascii="Times New Roman" w:hAnsi="Times New Roman" w:eastAsia="Times New Roman" w:cs="Times New Roman"/>
        </w:rPr>
        <w:t xml:space="preserve"> of their Des Moines facility. In March 2025, Dee Zee will meet with their Ford Motor Company partners </w:t>
      </w:r>
      <w:r w:rsidRPr="547A7F86" w:rsidR="57EE14F6">
        <w:rPr>
          <w:rFonts w:ascii="Times New Roman" w:hAnsi="Times New Roman" w:eastAsia="Times New Roman" w:cs="Times New Roman"/>
        </w:rPr>
        <w:t>regarding</w:t>
      </w:r>
      <w:r w:rsidRPr="547A7F86" w:rsidR="57EE14F6">
        <w:rPr>
          <w:rFonts w:ascii="Times New Roman" w:hAnsi="Times New Roman" w:eastAsia="Times New Roman" w:cs="Times New Roman"/>
        </w:rPr>
        <w:t xml:space="preserve"> the </w:t>
      </w:r>
      <w:r w:rsidRPr="547A7F86" w:rsidR="57EE14F6">
        <w:rPr>
          <w:rFonts w:ascii="Times New Roman" w:hAnsi="Times New Roman" w:eastAsia="Times New Roman" w:cs="Times New Roman"/>
        </w:rPr>
        <w:t>C</w:t>
      </w:r>
      <w:r w:rsidRPr="547A7F86" w:rsidR="73AAC9D1">
        <w:rPr>
          <w:rFonts w:ascii="Times New Roman" w:hAnsi="Times New Roman" w:eastAsia="Times New Roman" w:cs="Times New Roman"/>
        </w:rPr>
        <w:t>pk</w:t>
      </w:r>
      <w:r w:rsidRPr="547A7F86" w:rsidR="57EE14F6">
        <w:rPr>
          <w:rFonts w:ascii="Times New Roman" w:hAnsi="Times New Roman" w:eastAsia="Times New Roman" w:cs="Times New Roman"/>
        </w:rPr>
        <w:t xml:space="preserve"> and P</w:t>
      </w:r>
      <w:r w:rsidRPr="547A7F86" w:rsidR="451C419E">
        <w:rPr>
          <w:rFonts w:ascii="Times New Roman" w:hAnsi="Times New Roman" w:eastAsia="Times New Roman" w:cs="Times New Roman"/>
        </w:rPr>
        <w:t>pk</w:t>
      </w:r>
      <w:r w:rsidRPr="547A7F86" w:rsidR="57EE14F6">
        <w:rPr>
          <w:rFonts w:ascii="Times New Roman" w:hAnsi="Times New Roman" w:eastAsia="Times New Roman" w:cs="Times New Roman"/>
        </w:rPr>
        <w:t xml:space="preserve"> of various parts that the operators have measured throughout the past four years. </w:t>
      </w:r>
      <w:r w:rsidRPr="547A7F86" w:rsidR="57EE14F6">
        <w:rPr>
          <w:rFonts w:ascii="Times New Roman" w:hAnsi="Times New Roman" w:eastAsia="Times New Roman" w:cs="Times New Roman"/>
        </w:rPr>
        <w:t>Dee Zee is working on consolidating various histograms and charts to show an improvement in the quality of their parts and their conformance to the required tolerances and specifications set by Ford Motor Company as well as the process control variables required by</w:t>
      </w:r>
      <w:r w:rsidRPr="547A7F86" w:rsidR="57EE14F6">
        <w:rPr>
          <w:rFonts w:ascii="Times New Roman" w:hAnsi="Times New Roman" w:eastAsia="Times New Roman" w:cs="Times New Roman"/>
        </w:rPr>
        <w:t xml:space="preserve"> </w:t>
      </w:r>
      <w:r w:rsidRPr="547A7F86" w:rsidR="57EE14F6">
        <w:rPr>
          <w:rFonts w:ascii="Times New Roman" w:hAnsi="Times New Roman" w:eastAsia="Times New Roman" w:cs="Times New Roman"/>
        </w:rPr>
        <w:t>Ford Motor Company, a P</w:t>
      </w:r>
      <w:r w:rsidRPr="547A7F86" w:rsidR="325D0A74">
        <w:rPr>
          <w:rFonts w:ascii="Times New Roman" w:hAnsi="Times New Roman" w:eastAsia="Times New Roman" w:cs="Times New Roman"/>
        </w:rPr>
        <w:t>pk</w:t>
      </w:r>
      <w:r w:rsidRPr="547A7F86" w:rsidR="57EE14F6">
        <w:rPr>
          <w:rFonts w:ascii="Times New Roman" w:hAnsi="Times New Roman" w:eastAsia="Times New Roman" w:cs="Times New Roman"/>
        </w:rPr>
        <w:t xml:space="preserve"> value that is set at 1.33 by both Ford Motor Company and Dee Zee themselves.</w:t>
      </w:r>
      <w:r w:rsidRPr="547A7F86" w:rsidR="57EE14F6">
        <w:rPr>
          <w:rFonts w:ascii="Times New Roman" w:hAnsi="Times New Roman" w:eastAsia="Times New Roman" w:cs="Times New Roman"/>
        </w:rPr>
        <w:t xml:space="preserve"> </w:t>
      </w:r>
    </w:p>
    <w:p xmlns:wp14="http://schemas.microsoft.com/office/word/2010/wordml" w:rsidP="547A7F86" wp14:paraId="4476015A" wp14:textId="1DC0AA96">
      <w:pPr>
        <w:spacing w:line="480" w:lineRule="auto"/>
        <w:ind w:firstLine="720"/>
        <w:rPr>
          <w:rFonts w:ascii="Times New Roman" w:hAnsi="Times New Roman" w:eastAsia="Times New Roman" w:cs="Times New Roman"/>
        </w:rPr>
      </w:pPr>
      <w:r w:rsidRPr="547A7F86" w:rsidR="40ED7BA9">
        <w:rPr>
          <w:rFonts w:ascii="Times New Roman" w:hAnsi="Times New Roman" w:eastAsia="Times New Roman" w:cs="Times New Roman"/>
        </w:rPr>
        <w:t xml:space="preserve">After analyzing historical </w:t>
      </w:r>
      <w:r w:rsidRPr="547A7F86" w:rsidR="266F297D">
        <w:rPr>
          <w:rFonts w:ascii="Times New Roman" w:hAnsi="Times New Roman" w:eastAsia="Times New Roman" w:cs="Times New Roman"/>
        </w:rPr>
        <w:t>data</w:t>
      </w:r>
      <w:r w:rsidRPr="547A7F86" w:rsidR="7903D7FC">
        <w:rPr>
          <w:rFonts w:ascii="Times New Roman" w:hAnsi="Times New Roman" w:eastAsia="Times New Roman" w:cs="Times New Roman"/>
        </w:rPr>
        <w:t xml:space="preserve"> on </w:t>
      </w:r>
      <w:r w:rsidRPr="547A7F86" w:rsidR="543A7E7F">
        <w:rPr>
          <w:rFonts w:ascii="Times New Roman" w:hAnsi="Times New Roman" w:eastAsia="Times New Roman" w:cs="Times New Roman"/>
        </w:rPr>
        <w:t>two</w:t>
      </w:r>
      <w:r w:rsidRPr="547A7F86" w:rsidR="7903D7FC">
        <w:rPr>
          <w:rFonts w:ascii="Times New Roman" w:hAnsi="Times New Roman" w:eastAsia="Times New Roman" w:cs="Times New Roman"/>
        </w:rPr>
        <w:t xml:space="preserve"> parts </w:t>
      </w:r>
      <w:r w:rsidRPr="547A7F86" w:rsidR="7903D7FC">
        <w:rPr>
          <w:rFonts w:ascii="Times New Roman" w:hAnsi="Times New Roman" w:eastAsia="Times New Roman" w:cs="Times New Roman"/>
        </w:rPr>
        <w:t>in particular and</w:t>
      </w:r>
      <w:r w:rsidRPr="547A7F86" w:rsidR="7903D7FC">
        <w:rPr>
          <w:rFonts w:ascii="Times New Roman" w:hAnsi="Times New Roman" w:eastAsia="Times New Roman" w:cs="Times New Roman"/>
        </w:rPr>
        <w:t xml:space="preserve"> reviewing </w:t>
      </w:r>
      <w:r w:rsidRPr="547A7F86" w:rsidR="7903D7FC">
        <w:rPr>
          <w:rFonts w:ascii="Times New Roman" w:hAnsi="Times New Roman" w:eastAsia="Times New Roman" w:cs="Times New Roman"/>
        </w:rPr>
        <w:t>Dee</w:t>
      </w:r>
      <w:r w:rsidRPr="547A7F86" w:rsidR="7903D7FC">
        <w:rPr>
          <w:rFonts w:ascii="Times New Roman" w:hAnsi="Times New Roman" w:eastAsia="Times New Roman" w:cs="Times New Roman"/>
        </w:rPr>
        <w:t>Zee’s</w:t>
      </w:r>
      <w:r w:rsidRPr="547A7F86" w:rsidR="7903D7FC">
        <w:rPr>
          <w:rFonts w:ascii="Times New Roman" w:hAnsi="Times New Roman" w:eastAsia="Times New Roman" w:cs="Times New Roman"/>
        </w:rPr>
        <w:t xml:space="preserve"> </w:t>
      </w:r>
      <w:r w:rsidRPr="547A7F86" w:rsidR="15CB9F48">
        <w:rPr>
          <w:rFonts w:ascii="Times New Roman" w:hAnsi="Times New Roman" w:eastAsia="Times New Roman" w:cs="Times New Roman"/>
        </w:rPr>
        <w:t>processes we</w:t>
      </w:r>
      <w:r w:rsidRPr="547A7F86" w:rsidR="266F297D">
        <w:rPr>
          <w:rFonts w:ascii="Times New Roman" w:hAnsi="Times New Roman" w:eastAsia="Times New Roman" w:cs="Times New Roman"/>
        </w:rPr>
        <w:t xml:space="preserve"> </w:t>
      </w:r>
      <w:r w:rsidRPr="547A7F86" w:rsidR="753831AB">
        <w:rPr>
          <w:rFonts w:ascii="Times New Roman" w:hAnsi="Times New Roman" w:eastAsia="Times New Roman" w:cs="Times New Roman"/>
        </w:rPr>
        <w:t xml:space="preserve">found many sections of </w:t>
      </w:r>
      <w:r w:rsidRPr="547A7F86" w:rsidR="2B99F0AA">
        <w:rPr>
          <w:rFonts w:ascii="Times New Roman" w:hAnsi="Times New Roman" w:eastAsia="Times New Roman" w:cs="Times New Roman"/>
        </w:rPr>
        <w:t xml:space="preserve">these parts that fall under the 1.33 </w:t>
      </w:r>
      <w:r w:rsidRPr="547A7F86" w:rsidR="2B99F0AA">
        <w:rPr>
          <w:rFonts w:ascii="Times New Roman" w:hAnsi="Times New Roman" w:eastAsia="Times New Roman" w:cs="Times New Roman"/>
        </w:rPr>
        <w:t>P</w:t>
      </w:r>
      <w:r w:rsidRPr="547A7F86" w:rsidR="11E7D8B7">
        <w:rPr>
          <w:rFonts w:ascii="Times New Roman" w:hAnsi="Times New Roman" w:eastAsia="Times New Roman" w:cs="Times New Roman"/>
        </w:rPr>
        <w:t>pk</w:t>
      </w:r>
      <w:r w:rsidRPr="547A7F86" w:rsidR="2B99F0AA">
        <w:rPr>
          <w:rFonts w:ascii="Times New Roman" w:hAnsi="Times New Roman" w:eastAsia="Times New Roman" w:cs="Times New Roman"/>
        </w:rPr>
        <w:t xml:space="preserve"> value set.</w:t>
      </w:r>
      <w:r w:rsidRPr="547A7F86" w:rsidR="7F5D05DF">
        <w:rPr>
          <w:rFonts w:ascii="Times New Roman" w:hAnsi="Times New Roman" w:eastAsia="Times New Roman" w:cs="Times New Roman"/>
        </w:rPr>
        <w:t xml:space="preserve"> </w:t>
      </w:r>
      <w:r w:rsidRPr="547A7F86" w:rsidR="5BF1A7BE">
        <w:rPr>
          <w:rFonts w:ascii="Times New Roman" w:hAnsi="Times New Roman" w:eastAsia="Times New Roman" w:cs="Times New Roman"/>
        </w:rPr>
        <w:t xml:space="preserve">Specifically, we found that </w:t>
      </w:r>
      <w:r w:rsidRPr="547A7F86" w:rsidR="1837D9BE">
        <w:rPr>
          <w:rFonts w:ascii="Times New Roman" w:hAnsi="Times New Roman" w:eastAsia="Times New Roman" w:cs="Times New Roman"/>
        </w:rPr>
        <w:t xml:space="preserve">24 out of the 44 given measurement values </w:t>
      </w:r>
      <w:r w:rsidRPr="547A7F86" w:rsidR="06F317AC">
        <w:rPr>
          <w:rFonts w:ascii="Times New Roman" w:hAnsi="Times New Roman" w:eastAsia="Times New Roman" w:cs="Times New Roman"/>
        </w:rPr>
        <w:t xml:space="preserve">(22 points x 2 parts) </w:t>
      </w:r>
      <w:r w:rsidRPr="547A7F86" w:rsidR="2834F94C">
        <w:rPr>
          <w:rFonts w:ascii="Times New Roman" w:hAnsi="Times New Roman" w:eastAsia="Times New Roman" w:cs="Times New Roman"/>
        </w:rPr>
        <w:t xml:space="preserve">do not reach </w:t>
      </w:r>
      <w:r w:rsidRPr="547A7F86" w:rsidR="00C1BA9C">
        <w:rPr>
          <w:rFonts w:ascii="Times New Roman" w:hAnsi="Times New Roman" w:eastAsia="Times New Roman" w:cs="Times New Roman"/>
        </w:rPr>
        <w:t xml:space="preserve">the </w:t>
      </w:r>
      <w:r w:rsidRPr="547A7F86" w:rsidR="677F0593">
        <w:rPr>
          <w:rFonts w:ascii="Times New Roman" w:hAnsi="Times New Roman" w:eastAsia="Times New Roman" w:cs="Times New Roman"/>
        </w:rPr>
        <w:t xml:space="preserve">targeted </w:t>
      </w:r>
      <w:r w:rsidRPr="547A7F86" w:rsidR="2834F94C">
        <w:rPr>
          <w:rFonts w:ascii="Times New Roman" w:hAnsi="Times New Roman" w:eastAsia="Times New Roman" w:cs="Times New Roman"/>
        </w:rPr>
        <w:t>Ppk</w:t>
      </w:r>
      <w:r w:rsidRPr="547A7F86" w:rsidR="0D756B4E">
        <w:rPr>
          <w:rFonts w:ascii="Times New Roman" w:hAnsi="Times New Roman" w:eastAsia="Times New Roman" w:cs="Times New Roman"/>
        </w:rPr>
        <w:t xml:space="preserve"> threshold</w:t>
      </w:r>
      <w:r w:rsidRPr="547A7F86" w:rsidR="7C5122C0">
        <w:rPr>
          <w:rFonts w:ascii="Times New Roman" w:hAnsi="Times New Roman" w:eastAsia="Times New Roman" w:cs="Times New Roman"/>
        </w:rPr>
        <w:t xml:space="preserve">. </w:t>
      </w:r>
      <w:r w:rsidRPr="547A7F86" w:rsidR="3346236D">
        <w:rPr>
          <w:rFonts w:ascii="Times New Roman" w:hAnsi="Times New Roman" w:eastAsia="Times New Roman" w:cs="Times New Roman"/>
        </w:rPr>
        <w:t xml:space="preserve">In discussion with the team from </w:t>
      </w:r>
      <w:r w:rsidRPr="547A7F86" w:rsidR="3346236D">
        <w:rPr>
          <w:rFonts w:ascii="Times New Roman" w:hAnsi="Times New Roman" w:eastAsia="Times New Roman" w:cs="Times New Roman"/>
        </w:rPr>
        <w:t>DeeZee</w:t>
      </w:r>
      <w:r w:rsidRPr="547A7F86" w:rsidR="3346236D">
        <w:rPr>
          <w:rFonts w:ascii="Times New Roman" w:hAnsi="Times New Roman" w:eastAsia="Times New Roman" w:cs="Times New Roman"/>
        </w:rPr>
        <w:t xml:space="preserve">, we also found that certain low </w:t>
      </w:r>
      <w:r w:rsidRPr="547A7F86" w:rsidR="3346236D">
        <w:rPr>
          <w:rFonts w:ascii="Times New Roman" w:hAnsi="Times New Roman" w:eastAsia="Times New Roman" w:cs="Times New Roman"/>
        </w:rPr>
        <w:t>Ppk</w:t>
      </w:r>
      <w:r w:rsidRPr="547A7F86" w:rsidR="3346236D">
        <w:rPr>
          <w:rFonts w:ascii="Times New Roman" w:hAnsi="Times New Roman" w:eastAsia="Times New Roman" w:cs="Times New Roman"/>
        </w:rPr>
        <w:t xml:space="preserve"> measurements were associated with points </w:t>
      </w:r>
      <w:r w:rsidRPr="547A7F86" w:rsidR="7AA53A0B">
        <w:rPr>
          <w:rFonts w:ascii="Times New Roman" w:hAnsi="Times New Roman" w:eastAsia="Times New Roman" w:cs="Times New Roman"/>
        </w:rPr>
        <w:t xml:space="preserve">that were susceptible to reproducibility variation for </w:t>
      </w:r>
      <w:r w:rsidRPr="547A7F86" w:rsidR="7AA53A0B">
        <w:rPr>
          <w:rFonts w:ascii="Times New Roman" w:hAnsi="Times New Roman" w:eastAsia="Times New Roman" w:cs="Times New Roman"/>
        </w:rPr>
        <w:t>various reasons</w:t>
      </w:r>
      <w:r w:rsidRPr="547A7F86" w:rsidR="7AA53A0B">
        <w:rPr>
          <w:rFonts w:ascii="Times New Roman" w:hAnsi="Times New Roman" w:eastAsia="Times New Roman" w:cs="Times New Roman"/>
        </w:rPr>
        <w:t xml:space="preserve"> (</w:t>
      </w:r>
      <w:r w:rsidRPr="547A7F86" w:rsidR="1CE8D988">
        <w:rPr>
          <w:rFonts w:ascii="Times New Roman" w:hAnsi="Times New Roman" w:eastAsia="Times New Roman" w:cs="Times New Roman"/>
        </w:rPr>
        <w:t>an example</w:t>
      </w:r>
      <w:r w:rsidRPr="547A7F86" w:rsidR="7AA53A0B">
        <w:rPr>
          <w:rFonts w:ascii="Times New Roman" w:hAnsi="Times New Roman" w:eastAsia="Times New Roman" w:cs="Times New Roman"/>
        </w:rPr>
        <w:t xml:space="preserve"> </w:t>
      </w:r>
      <w:r w:rsidRPr="547A7F86" w:rsidR="3358BF62">
        <w:rPr>
          <w:rFonts w:ascii="Times New Roman" w:hAnsi="Times New Roman" w:eastAsia="Times New Roman" w:cs="Times New Roman"/>
        </w:rPr>
        <w:t xml:space="preserve">being </w:t>
      </w:r>
      <w:r w:rsidRPr="547A7F86" w:rsidR="24F42670">
        <w:rPr>
          <w:rFonts w:ascii="Times New Roman" w:hAnsi="Times New Roman" w:eastAsia="Times New Roman" w:cs="Times New Roman"/>
        </w:rPr>
        <w:t xml:space="preserve">a point </w:t>
      </w:r>
      <w:r w:rsidRPr="547A7F86" w:rsidR="3358BF62">
        <w:rPr>
          <w:rFonts w:ascii="Times New Roman" w:hAnsi="Times New Roman" w:eastAsia="Times New Roman" w:cs="Times New Roman"/>
        </w:rPr>
        <w:t>measured diagonally rather than horizontally or vertically, which could be different for tall and short operators).</w:t>
      </w:r>
    </w:p>
    <w:p xmlns:wp14="http://schemas.microsoft.com/office/word/2010/wordml" w:rsidP="14781DD2" wp14:paraId="50741666" wp14:textId="3EB7442E">
      <w:pPr>
        <w:spacing w:line="480" w:lineRule="auto"/>
        <w:ind w:firstLine="720"/>
        <w:rPr>
          <w:rFonts w:ascii="Times New Roman" w:hAnsi="Times New Roman" w:eastAsia="Times New Roman" w:cs="Times New Roman"/>
        </w:rPr>
      </w:pPr>
      <w:r w:rsidRPr="547A7F86" w:rsidR="0A7239A3">
        <w:rPr>
          <w:rFonts w:ascii="Times New Roman" w:hAnsi="Times New Roman" w:eastAsia="Times New Roman" w:cs="Times New Roman"/>
        </w:rPr>
        <w:t>Thus, w</w:t>
      </w:r>
      <w:r w:rsidRPr="547A7F86" w:rsidR="2B99F0AA">
        <w:rPr>
          <w:rFonts w:ascii="Times New Roman" w:hAnsi="Times New Roman" w:eastAsia="Times New Roman" w:cs="Times New Roman"/>
        </w:rPr>
        <w:t xml:space="preserve">e </w:t>
      </w:r>
      <w:r w:rsidRPr="547A7F86" w:rsidR="266F297D">
        <w:rPr>
          <w:rFonts w:ascii="Times New Roman" w:hAnsi="Times New Roman" w:eastAsia="Times New Roman" w:cs="Times New Roman"/>
        </w:rPr>
        <w:t>believe</w:t>
      </w:r>
      <w:r w:rsidRPr="547A7F86" w:rsidR="266F297D">
        <w:rPr>
          <w:rFonts w:ascii="Times New Roman" w:hAnsi="Times New Roman" w:eastAsia="Times New Roman" w:cs="Times New Roman"/>
        </w:rPr>
        <w:t xml:space="preserve"> the best course of action is to perform a </w:t>
      </w:r>
      <w:r w:rsidRPr="547A7F86" w:rsidR="1E257186">
        <w:rPr>
          <w:rFonts w:ascii="Times New Roman" w:hAnsi="Times New Roman" w:eastAsia="Times New Roman" w:cs="Times New Roman"/>
        </w:rPr>
        <w:t>Gage Repeatability and Reproducibility</w:t>
      </w:r>
      <w:r w:rsidRPr="547A7F86" w:rsidR="559D9B30">
        <w:rPr>
          <w:rFonts w:ascii="Times New Roman" w:hAnsi="Times New Roman" w:eastAsia="Times New Roman" w:cs="Times New Roman"/>
        </w:rPr>
        <w:t xml:space="preserve"> study</w:t>
      </w:r>
      <w:r w:rsidRPr="547A7F86" w:rsidR="58A35433">
        <w:rPr>
          <w:rFonts w:ascii="Times New Roman" w:hAnsi="Times New Roman" w:eastAsia="Times New Roman" w:cs="Times New Roman"/>
        </w:rPr>
        <w:t xml:space="preserve"> on </w:t>
      </w:r>
      <w:r w:rsidRPr="547A7F86" w:rsidR="58A35433">
        <w:rPr>
          <w:rFonts w:ascii="Times New Roman" w:hAnsi="Times New Roman" w:eastAsia="Times New Roman" w:cs="Times New Roman"/>
        </w:rPr>
        <w:t>Dee</w:t>
      </w:r>
      <w:r w:rsidRPr="547A7F86" w:rsidR="58A35433">
        <w:rPr>
          <w:rFonts w:ascii="Times New Roman" w:hAnsi="Times New Roman" w:eastAsia="Times New Roman" w:cs="Times New Roman"/>
        </w:rPr>
        <w:t>Zee’s</w:t>
      </w:r>
      <w:r w:rsidRPr="547A7F86" w:rsidR="58A35433">
        <w:rPr>
          <w:rFonts w:ascii="Times New Roman" w:hAnsi="Times New Roman" w:eastAsia="Times New Roman" w:cs="Times New Roman"/>
        </w:rPr>
        <w:t xml:space="preserve"> laser measuring system. </w:t>
      </w:r>
      <w:r w:rsidRPr="547A7F86" w:rsidR="58A35433">
        <w:rPr>
          <w:rFonts w:ascii="Times New Roman" w:hAnsi="Times New Roman" w:eastAsia="Times New Roman" w:cs="Times New Roman"/>
        </w:rPr>
        <w:t xml:space="preserve">This Gage R&amp;R </w:t>
      </w:r>
      <w:r w:rsidRPr="547A7F86" w:rsidR="0DF13763">
        <w:rPr>
          <w:rFonts w:ascii="Times New Roman" w:hAnsi="Times New Roman" w:eastAsia="Times New Roman" w:cs="Times New Roman"/>
        </w:rPr>
        <w:t xml:space="preserve">study will be conducted within the next few weeks at which point in time we will </w:t>
      </w:r>
      <w:r w:rsidRPr="547A7F86" w:rsidR="0DF13763">
        <w:rPr>
          <w:rFonts w:ascii="Times New Roman" w:hAnsi="Times New Roman" w:eastAsia="Times New Roman" w:cs="Times New Roman"/>
        </w:rPr>
        <w:t>determine</w:t>
      </w:r>
      <w:r w:rsidRPr="547A7F86" w:rsidR="0DF13763">
        <w:rPr>
          <w:rFonts w:ascii="Times New Roman" w:hAnsi="Times New Roman" w:eastAsia="Times New Roman" w:cs="Times New Roman"/>
        </w:rPr>
        <w:t xml:space="preserve"> how to fix the conformity errors based on the results of that study.</w:t>
      </w:r>
    </w:p>
    <w:p w:rsidR="547A7F86" w:rsidP="547A7F86" w:rsidRDefault="547A7F86" w14:paraId="2F3E8F03" w14:textId="27FA67B8">
      <w:pPr>
        <w:spacing w:line="480" w:lineRule="auto"/>
        <w:ind w:firstLine="720"/>
        <w:rPr>
          <w:rFonts w:ascii="Times New Roman" w:hAnsi="Times New Roman" w:eastAsia="Times New Roman" w:cs="Times New Roman"/>
        </w:rPr>
      </w:pPr>
    </w:p>
    <w:p w:rsidR="37137484" w:rsidP="4E56835B" w:rsidRDefault="37137484" w14:paraId="7F59540F" w14:textId="6C39A605">
      <w:pPr>
        <w:spacing w:line="480" w:lineRule="auto"/>
        <w:ind w:firstLine="0"/>
        <w:jc w:val="center"/>
        <w:rPr>
          <w:rFonts w:ascii="Times New Roman" w:hAnsi="Times New Roman" w:eastAsia="Times New Roman" w:cs="Times New Roman"/>
        </w:rPr>
      </w:pPr>
      <w:r w:rsidRPr="4E56835B" w:rsidR="37137484">
        <w:rPr>
          <w:rFonts w:ascii="Times New Roman" w:hAnsi="Times New Roman" w:eastAsia="Times New Roman" w:cs="Times New Roman"/>
        </w:rPr>
        <w:t>Project Timetable</w:t>
      </w:r>
    </w:p>
    <w:tbl>
      <w:tblPr>
        <w:tblStyle w:val="TableGrid"/>
        <w:tblW w:w="0" w:type="auto"/>
        <w:tblLayout w:type="fixed"/>
        <w:tblLook w:val="06A0" w:firstRow="1" w:lastRow="0" w:firstColumn="1" w:lastColumn="0" w:noHBand="1" w:noVBand="1"/>
      </w:tblPr>
      <w:tblGrid>
        <w:gridCol w:w="5400"/>
        <w:gridCol w:w="2535"/>
        <w:gridCol w:w="1425"/>
      </w:tblGrid>
      <w:tr w:rsidR="4E56835B" w:rsidTr="547A7F86" w14:paraId="4ED0A4FD">
        <w:trPr>
          <w:trHeight w:val="300"/>
        </w:trPr>
        <w:tc>
          <w:tcPr>
            <w:tcW w:w="5400" w:type="dxa"/>
            <w:tcMar/>
          </w:tcPr>
          <w:p w:rsidR="37137484" w:rsidP="4E56835B" w:rsidRDefault="37137484" w14:paraId="274A7637" w14:textId="42028BC3">
            <w:pPr>
              <w:pStyle w:val="Normal"/>
              <w:jc w:val="center"/>
              <w:rPr>
                <w:rFonts w:ascii="Times New Roman" w:hAnsi="Times New Roman" w:eastAsia="Times New Roman" w:cs="Times New Roman"/>
              </w:rPr>
            </w:pPr>
            <w:r w:rsidRPr="4E56835B" w:rsidR="37137484">
              <w:rPr>
                <w:rFonts w:ascii="Times New Roman" w:hAnsi="Times New Roman" w:eastAsia="Times New Roman" w:cs="Times New Roman"/>
              </w:rPr>
              <w:t>Task</w:t>
            </w:r>
          </w:p>
        </w:tc>
        <w:tc>
          <w:tcPr>
            <w:tcW w:w="2535" w:type="dxa"/>
            <w:tcMar/>
          </w:tcPr>
          <w:p w:rsidR="37137484" w:rsidP="4E56835B" w:rsidRDefault="37137484" w14:paraId="4FC51170" w14:textId="3CD034D5">
            <w:pPr>
              <w:pStyle w:val="Normal"/>
              <w:jc w:val="center"/>
              <w:rPr>
                <w:rFonts w:ascii="Times New Roman" w:hAnsi="Times New Roman" w:eastAsia="Times New Roman" w:cs="Times New Roman"/>
              </w:rPr>
            </w:pPr>
            <w:r w:rsidRPr="4E56835B" w:rsidR="37137484">
              <w:rPr>
                <w:rFonts w:ascii="Times New Roman" w:hAnsi="Times New Roman" w:eastAsia="Times New Roman" w:cs="Times New Roman"/>
              </w:rPr>
              <w:t>Expected Completion</w:t>
            </w:r>
          </w:p>
        </w:tc>
        <w:tc>
          <w:tcPr>
            <w:tcW w:w="1425" w:type="dxa"/>
            <w:tcMar/>
          </w:tcPr>
          <w:p w:rsidR="37137484" w:rsidP="4E56835B" w:rsidRDefault="37137484" w14:paraId="161E0659" w14:textId="653DE28D">
            <w:pPr>
              <w:pStyle w:val="Normal"/>
              <w:jc w:val="center"/>
              <w:rPr>
                <w:rFonts w:ascii="Times New Roman" w:hAnsi="Times New Roman" w:eastAsia="Times New Roman" w:cs="Times New Roman"/>
              </w:rPr>
            </w:pPr>
            <w:r w:rsidRPr="4E56835B" w:rsidR="37137484">
              <w:rPr>
                <w:rFonts w:ascii="Times New Roman" w:hAnsi="Times New Roman" w:eastAsia="Times New Roman" w:cs="Times New Roman"/>
              </w:rPr>
              <w:t>Status</w:t>
            </w:r>
          </w:p>
        </w:tc>
      </w:tr>
      <w:tr w:rsidR="4E56835B" w:rsidTr="547A7F86" w14:paraId="2876288D">
        <w:trPr>
          <w:trHeight w:val="300"/>
        </w:trPr>
        <w:tc>
          <w:tcPr>
            <w:tcW w:w="5400" w:type="dxa"/>
            <w:tcMar/>
          </w:tcPr>
          <w:p w:rsidR="37137484" w:rsidP="4E56835B" w:rsidRDefault="37137484" w14:paraId="5D10DA3E" w14:textId="0C4B986E">
            <w:pPr>
              <w:pStyle w:val="Normal"/>
              <w:rPr>
                <w:rFonts w:ascii="Times New Roman" w:hAnsi="Times New Roman" w:eastAsia="Times New Roman" w:cs="Times New Roman"/>
              </w:rPr>
            </w:pPr>
            <w:r w:rsidRPr="4E56835B" w:rsidR="37137484">
              <w:rPr>
                <w:rFonts w:ascii="Times New Roman" w:hAnsi="Times New Roman" w:eastAsia="Times New Roman" w:cs="Times New Roman"/>
              </w:rPr>
              <w:t>Perform Gage R&amp;R</w:t>
            </w:r>
          </w:p>
        </w:tc>
        <w:tc>
          <w:tcPr>
            <w:tcW w:w="2535" w:type="dxa"/>
            <w:tcMar/>
          </w:tcPr>
          <w:p w:rsidR="37137484" w:rsidP="4E56835B" w:rsidRDefault="37137484" w14:paraId="73E60AFF" w14:textId="064562C1">
            <w:pPr>
              <w:pStyle w:val="Normal"/>
              <w:jc w:val="center"/>
              <w:rPr>
                <w:rFonts w:ascii="Times New Roman" w:hAnsi="Times New Roman" w:eastAsia="Times New Roman" w:cs="Times New Roman"/>
              </w:rPr>
            </w:pPr>
            <w:r w:rsidRPr="547A7F86" w:rsidR="37137484">
              <w:rPr>
                <w:rFonts w:ascii="Times New Roman" w:hAnsi="Times New Roman" w:eastAsia="Times New Roman" w:cs="Times New Roman"/>
              </w:rPr>
              <w:t>11/8</w:t>
            </w:r>
          </w:p>
        </w:tc>
        <w:tc>
          <w:tcPr>
            <w:tcW w:w="1425" w:type="dxa"/>
            <w:shd w:val="clear" w:color="auto" w:fill="B3E5A1" w:themeFill="accent6" w:themeFillTint="66"/>
            <w:tcMar/>
          </w:tcPr>
          <w:p w:rsidR="4E56835B" w:rsidP="4E56835B" w:rsidRDefault="4E56835B" w14:paraId="26022C56" w14:textId="3642EB60">
            <w:pPr>
              <w:pStyle w:val="Normal"/>
              <w:rPr>
                <w:rFonts w:ascii="Times New Roman" w:hAnsi="Times New Roman" w:eastAsia="Times New Roman" w:cs="Times New Roman"/>
                <w:color w:val="auto"/>
              </w:rPr>
            </w:pPr>
          </w:p>
        </w:tc>
      </w:tr>
      <w:tr w:rsidR="4E56835B" w:rsidTr="547A7F86" w14:paraId="6686C500">
        <w:trPr>
          <w:trHeight w:val="300"/>
        </w:trPr>
        <w:tc>
          <w:tcPr>
            <w:tcW w:w="5400" w:type="dxa"/>
            <w:tcMar/>
          </w:tcPr>
          <w:p w:rsidR="37137484" w:rsidP="4E56835B" w:rsidRDefault="37137484" w14:paraId="48F9DECC" w14:textId="61CBD097">
            <w:pPr>
              <w:pStyle w:val="Normal"/>
              <w:rPr>
                <w:rFonts w:ascii="Times New Roman" w:hAnsi="Times New Roman" w:eastAsia="Times New Roman" w:cs="Times New Roman"/>
              </w:rPr>
            </w:pPr>
            <w:r w:rsidRPr="4E56835B" w:rsidR="37137484">
              <w:rPr>
                <w:rFonts w:ascii="Times New Roman" w:hAnsi="Times New Roman" w:eastAsia="Times New Roman" w:cs="Times New Roman"/>
              </w:rPr>
              <w:t>Analyze Gage R&amp;R Data</w:t>
            </w:r>
          </w:p>
        </w:tc>
        <w:tc>
          <w:tcPr>
            <w:tcW w:w="2535" w:type="dxa"/>
            <w:tcMar/>
          </w:tcPr>
          <w:p w:rsidR="37137484" w:rsidP="4E56835B" w:rsidRDefault="37137484" w14:paraId="125B7C53" w14:textId="1500CBC3">
            <w:pPr>
              <w:pStyle w:val="Normal"/>
              <w:jc w:val="center"/>
              <w:rPr>
                <w:rFonts w:ascii="Times New Roman" w:hAnsi="Times New Roman" w:eastAsia="Times New Roman" w:cs="Times New Roman"/>
              </w:rPr>
            </w:pPr>
            <w:r w:rsidRPr="547A7F86" w:rsidR="37137484">
              <w:rPr>
                <w:rFonts w:ascii="Times New Roman" w:hAnsi="Times New Roman" w:eastAsia="Times New Roman" w:cs="Times New Roman"/>
              </w:rPr>
              <w:t>11/12</w:t>
            </w:r>
          </w:p>
        </w:tc>
        <w:tc>
          <w:tcPr>
            <w:tcW w:w="1425" w:type="dxa"/>
            <w:shd w:val="clear" w:color="auto" w:fill="B3E5A1" w:themeFill="accent6" w:themeFillTint="66"/>
            <w:tcMar/>
          </w:tcPr>
          <w:p w:rsidR="4E56835B" w:rsidP="4E56835B" w:rsidRDefault="4E56835B" w14:paraId="5D47AB94" w14:textId="53C7C75F">
            <w:pPr>
              <w:pStyle w:val="Normal"/>
              <w:rPr>
                <w:rFonts w:ascii="Times New Roman" w:hAnsi="Times New Roman" w:eastAsia="Times New Roman" w:cs="Times New Roman"/>
              </w:rPr>
            </w:pPr>
          </w:p>
        </w:tc>
      </w:tr>
      <w:tr w:rsidR="4E56835B" w:rsidTr="547A7F86" w14:paraId="5AE5F028">
        <w:trPr>
          <w:trHeight w:val="300"/>
        </w:trPr>
        <w:tc>
          <w:tcPr>
            <w:tcW w:w="5400" w:type="dxa"/>
            <w:tcMar/>
          </w:tcPr>
          <w:p w:rsidR="37137484" w:rsidP="4E56835B" w:rsidRDefault="37137484" w14:paraId="59DD5E07" w14:textId="60B1CE54">
            <w:pPr>
              <w:pStyle w:val="Normal"/>
              <w:rPr>
                <w:rFonts w:ascii="Times New Roman" w:hAnsi="Times New Roman" w:eastAsia="Times New Roman" w:cs="Times New Roman"/>
              </w:rPr>
            </w:pPr>
            <w:r w:rsidRPr="4E56835B" w:rsidR="37137484">
              <w:rPr>
                <w:rFonts w:ascii="Times New Roman" w:hAnsi="Times New Roman" w:eastAsia="Times New Roman" w:cs="Times New Roman"/>
              </w:rPr>
              <w:t>Provide Process Fix</w:t>
            </w:r>
          </w:p>
        </w:tc>
        <w:tc>
          <w:tcPr>
            <w:tcW w:w="2535" w:type="dxa"/>
            <w:tcMar/>
          </w:tcPr>
          <w:p w:rsidR="37137484" w:rsidP="4E56835B" w:rsidRDefault="37137484" w14:paraId="53C7E830" w14:textId="35ECE0D9">
            <w:pPr>
              <w:pStyle w:val="Normal"/>
              <w:jc w:val="center"/>
              <w:rPr>
                <w:rFonts w:ascii="Times New Roman" w:hAnsi="Times New Roman" w:eastAsia="Times New Roman" w:cs="Times New Roman"/>
              </w:rPr>
            </w:pPr>
            <w:r w:rsidRPr="547A7F86" w:rsidR="37137484">
              <w:rPr>
                <w:rFonts w:ascii="Times New Roman" w:hAnsi="Times New Roman" w:eastAsia="Times New Roman" w:cs="Times New Roman"/>
              </w:rPr>
              <w:t>11/15</w:t>
            </w:r>
          </w:p>
        </w:tc>
        <w:tc>
          <w:tcPr>
            <w:tcW w:w="1425" w:type="dxa"/>
            <w:shd w:val="clear" w:color="auto" w:fill="B3E5A1" w:themeFill="accent6" w:themeFillTint="66"/>
            <w:tcMar/>
          </w:tcPr>
          <w:p w:rsidR="4E56835B" w:rsidP="4E56835B" w:rsidRDefault="4E56835B" w14:paraId="625F745B" w14:textId="7C7A4304">
            <w:pPr>
              <w:pStyle w:val="Normal"/>
              <w:rPr>
                <w:rFonts w:ascii="Times New Roman" w:hAnsi="Times New Roman" w:eastAsia="Times New Roman" w:cs="Times New Roman"/>
              </w:rPr>
            </w:pPr>
          </w:p>
        </w:tc>
      </w:tr>
      <w:tr w:rsidR="547A7F86" w:rsidTr="547A7F86" w14:paraId="2D208E5C">
        <w:trPr>
          <w:trHeight w:val="300"/>
        </w:trPr>
        <w:tc>
          <w:tcPr>
            <w:tcW w:w="5400" w:type="dxa"/>
            <w:tcMar/>
          </w:tcPr>
          <w:p w:rsidR="6813169E" w:rsidP="547A7F86" w:rsidRDefault="6813169E" w14:paraId="122A32D0" w14:textId="035DD2AA">
            <w:pPr>
              <w:pStyle w:val="Normal"/>
              <w:rPr>
                <w:rFonts w:ascii="Times New Roman" w:hAnsi="Times New Roman" w:eastAsia="Times New Roman" w:cs="Times New Roman"/>
              </w:rPr>
            </w:pPr>
            <w:r w:rsidRPr="547A7F86" w:rsidR="6813169E">
              <w:rPr>
                <w:rFonts w:ascii="Times New Roman" w:hAnsi="Times New Roman" w:eastAsia="Times New Roman" w:cs="Times New Roman"/>
              </w:rPr>
              <w:t xml:space="preserve">Additional </w:t>
            </w:r>
          </w:p>
        </w:tc>
        <w:tc>
          <w:tcPr>
            <w:tcW w:w="2535" w:type="dxa"/>
            <w:tcMar/>
          </w:tcPr>
          <w:p w:rsidR="6813169E" w:rsidP="547A7F86" w:rsidRDefault="6813169E" w14:paraId="71D1B4A5" w14:textId="126436D0">
            <w:pPr>
              <w:pStyle w:val="Normal"/>
              <w:jc w:val="center"/>
              <w:rPr>
                <w:rFonts w:ascii="Times New Roman" w:hAnsi="Times New Roman" w:eastAsia="Times New Roman" w:cs="Times New Roman"/>
              </w:rPr>
            </w:pPr>
            <w:r w:rsidRPr="547A7F86" w:rsidR="6813169E">
              <w:rPr>
                <w:rFonts w:ascii="Times New Roman" w:hAnsi="Times New Roman" w:eastAsia="Times New Roman" w:cs="Times New Roman"/>
              </w:rPr>
              <w:t xml:space="preserve">11/15 - </w:t>
            </w:r>
            <w:r w:rsidRPr="547A7F86" w:rsidR="17CD48E6">
              <w:rPr>
                <w:rFonts w:ascii="Times New Roman" w:hAnsi="Times New Roman" w:eastAsia="Times New Roman" w:cs="Times New Roman"/>
              </w:rPr>
              <w:t>12/10</w:t>
            </w:r>
          </w:p>
        </w:tc>
        <w:tc>
          <w:tcPr>
            <w:tcW w:w="1425" w:type="dxa"/>
            <w:shd w:val="clear" w:color="auto" w:fill="B3E5A1" w:themeFill="accent6" w:themeFillTint="66"/>
            <w:tcMar/>
          </w:tcPr>
          <w:p w:rsidR="547A7F86" w:rsidP="547A7F86" w:rsidRDefault="547A7F86" w14:paraId="552A227E" w14:textId="7DE66758">
            <w:pPr>
              <w:pStyle w:val="Normal"/>
              <w:rPr>
                <w:rFonts w:ascii="Times New Roman" w:hAnsi="Times New Roman" w:eastAsia="Times New Roman" w:cs="Times New Roman"/>
              </w:rPr>
            </w:pPr>
          </w:p>
        </w:tc>
      </w:tr>
      <w:tr w:rsidR="547A7F86" w:rsidTr="547A7F86" w14:paraId="68ED6888">
        <w:trPr>
          <w:trHeight w:val="300"/>
        </w:trPr>
        <w:tc>
          <w:tcPr>
            <w:tcW w:w="5400" w:type="dxa"/>
            <w:tcMar/>
          </w:tcPr>
          <w:p w:rsidR="6813169E" w:rsidP="547A7F86" w:rsidRDefault="6813169E" w14:paraId="3C5F57CD" w14:textId="7150563B">
            <w:pPr>
              <w:pStyle w:val="Normal"/>
              <w:rPr>
                <w:rFonts w:ascii="Times New Roman" w:hAnsi="Times New Roman" w:eastAsia="Times New Roman" w:cs="Times New Roman"/>
              </w:rPr>
            </w:pPr>
            <w:r w:rsidRPr="547A7F86" w:rsidR="6813169E">
              <w:rPr>
                <w:rFonts w:ascii="Times New Roman" w:hAnsi="Times New Roman" w:eastAsia="Times New Roman" w:cs="Times New Roman"/>
              </w:rPr>
              <w:t>Project Completion</w:t>
            </w:r>
          </w:p>
        </w:tc>
        <w:tc>
          <w:tcPr>
            <w:tcW w:w="2535" w:type="dxa"/>
            <w:tcMar/>
          </w:tcPr>
          <w:p w:rsidR="7B22DA32" w:rsidP="547A7F86" w:rsidRDefault="7B22DA32" w14:paraId="65851707" w14:textId="05D9AD1B">
            <w:pPr>
              <w:pStyle w:val="Normal"/>
              <w:jc w:val="center"/>
              <w:rPr>
                <w:rFonts w:ascii="Times New Roman" w:hAnsi="Times New Roman" w:eastAsia="Times New Roman" w:cs="Times New Roman"/>
              </w:rPr>
            </w:pPr>
            <w:r w:rsidRPr="547A7F86" w:rsidR="7B22DA32">
              <w:rPr>
                <w:rFonts w:ascii="Times New Roman" w:hAnsi="Times New Roman" w:eastAsia="Times New Roman" w:cs="Times New Roman"/>
              </w:rPr>
              <w:t>12/10</w:t>
            </w:r>
          </w:p>
        </w:tc>
        <w:tc>
          <w:tcPr>
            <w:tcW w:w="1425" w:type="dxa"/>
            <w:shd w:val="clear" w:color="auto" w:fill="B3E5A1" w:themeFill="accent6" w:themeFillTint="66"/>
            <w:tcMar/>
          </w:tcPr>
          <w:p w:rsidR="547A7F86" w:rsidP="547A7F86" w:rsidRDefault="547A7F86" w14:paraId="70D23AC6" w14:textId="76697577">
            <w:pPr>
              <w:pStyle w:val="Normal"/>
              <w:rPr>
                <w:rFonts w:ascii="Times New Roman" w:hAnsi="Times New Roman" w:eastAsia="Times New Roman" w:cs="Times New Roman"/>
              </w:rPr>
            </w:pPr>
          </w:p>
        </w:tc>
      </w:tr>
    </w:tbl>
    <w:p xmlns:wp14="http://schemas.microsoft.com/office/word/2010/wordml" w:rsidP="14781DD2" wp14:paraId="2EDAAB0C" wp14:textId="2EBB4381">
      <w:pPr>
        <w:spacing w:line="480" w:lineRule="auto"/>
        <w:ind w:firstLine="720"/>
        <w:rPr>
          <w:rFonts w:ascii="Times New Roman" w:hAnsi="Times New Roman" w:eastAsia="Times New Roman" w:cs="Times New Roman"/>
        </w:rPr>
      </w:pPr>
    </w:p>
    <w:p w:rsidR="4E56835B" w:rsidP="547A7F86" w:rsidRDefault="4E56835B" w14:paraId="5382E60F" w14:textId="7F902E76">
      <w:pPr>
        <w:spacing w:line="480" w:lineRule="auto"/>
        <w:ind w:firstLine="720"/>
        <w:rPr>
          <w:rFonts w:ascii="Times New Roman" w:hAnsi="Times New Roman" w:eastAsia="Times New Roman" w:cs="Times New Roman"/>
          <w:lang w:val="en-US"/>
        </w:rPr>
      </w:pPr>
      <w:r w:rsidRPr="547A7F86" w:rsidR="42A38CE7">
        <w:rPr>
          <w:rFonts w:ascii="Times New Roman" w:hAnsi="Times New Roman" w:eastAsia="Times New Roman" w:cs="Times New Roman"/>
          <w:lang w:val="en-US"/>
        </w:rPr>
        <w:t>DeeZee</w:t>
      </w:r>
      <w:r w:rsidRPr="547A7F86" w:rsidR="42A38CE7">
        <w:rPr>
          <w:rFonts w:ascii="Times New Roman" w:hAnsi="Times New Roman" w:eastAsia="Times New Roman" w:cs="Times New Roman"/>
          <w:lang w:val="en-US"/>
        </w:rPr>
        <w:t xml:space="preserve"> Signuture - ____________________________________________________</w:t>
      </w:r>
    </w:p>
    <w:p w:rsidR="4E56835B" w:rsidP="4E56835B" w:rsidRDefault="4E56835B" w14:paraId="05FFF7ED" w14:textId="3493A3BF">
      <w:pPr>
        <w:spacing w:line="480" w:lineRule="auto"/>
        <w:ind w:firstLine="720"/>
        <w:rPr>
          <w:rFonts w:ascii="Times New Roman" w:hAnsi="Times New Roman" w:eastAsia="Times New Roman" w:cs="Times New Roman"/>
        </w:rPr>
      </w:pPr>
    </w:p>
    <w:p w:rsidR="4E56835B" w:rsidP="4E56835B" w:rsidRDefault="4E56835B" w14:paraId="79C649BE" w14:textId="3302823D">
      <w:pPr>
        <w:spacing w:line="480" w:lineRule="auto"/>
        <w:ind w:firstLine="720"/>
        <w:rPr>
          <w:rFonts w:ascii="Times New Roman" w:hAnsi="Times New Roman" w:eastAsia="Times New Roman" w:cs="Times New Roman"/>
        </w:rPr>
      </w:pPr>
    </w:p>
    <w:p w:rsidR="4E56835B" w:rsidP="4E56835B" w:rsidRDefault="4E56835B" w14:paraId="6C49CD0F" w14:textId="54D7777B">
      <w:pPr>
        <w:spacing w:line="480" w:lineRule="auto"/>
        <w:ind w:firstLine="720"/>
        <w:rPr>
          <w:rFonts w:ascii="Times New Roman" w:hAnsi="Times New Roman" w:eastAsia="Times New Roman" w:cs="Times New Roman"/>
        </w:rPr>
      </w:pPr>
    </w:p>
    <w:p w:rsidR="4E56835B" w:rsidP="4E56835B" w:rsidRDefault="4E56835B" w14:paraId="5ACA3BAA" w14:textId="70A17412">
      <w:pPr>
        <w:spacing w:line="480" w:lineRule="auto"/>
        <w:ind w:firstLine="720"/>
        <w:rPr>
          <w:rFonts w:ascii="Times New Roman" w:hAnsi="Times New Roman" w:eastAsia="Times New Roman" w:cs="Times New Roman"/>
        </w:rPr>
      </w:pPr>
    </w:p>
    <w:p xmlns:wp14="http://schemas.microsoft.com/office/word/2010/wordml" w:rsidP="5EAC8003" wp14:paraId="2C078E63" wp14:textId="10ECFF6F">
      <w:pPr>
        <w:spacing w:line="480" w:lineRule="auto"/>
        <w:ind w:firstLine="720"/>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XrmdtfFA2aJsbP" int2:id="42a6aQ91">
      <int2:state int2:type="AugLoop_Text_Critique" int2:value="Rejected"/>
    </int2:textHash>
    <int2:textHash int2:hashCode="RqprXpu8m7wEwQ" int2:id="citRISca">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F374607"/>
    <w:rsid w:val="00C1BA9C"/>
    <w:rsid w:val="05877E94"/>
    <w:rsid w:val="06F317AC"/>
    <w:rsid w:val="0A7239A3"/>
    <w:rsid w:val="0AD1E570"/>
    <w:rsid w:val="0C675435"/>
    <w:rsid w:val="0D756B4E"/>
    <w:rsid w:val="0DF13763"/>
    <w:rsid w:val="11E7D8B7"/>
    <w:rsid w:val="14781DD2"/>
    <w:rsid w:val="15CB9F48"/>
    <w:rsid w:val="17CD48E6"/>
    <w:rsid w:val="1837D9BE"/>
    <w:rsid w:val="1960829E"/>
    <w:rsid w:val="1A5EC091"/>
    <w:rsid w:val="1CE8D988"/>
    <w:rsid w:val="1E257186"/>
    <w:rsid w:val="20530CA9"/>
    <w:rsid w:val="24F42670"/>
    <w:rsid w:val="266F297D"/>
    <w:rsid w:val="2834F94C"/>
    <w:rsid w:val="2A7AF3A2"/>
    <w:rsid w:val="2B99F0AA"/>
    <w:rsid w:val="2CA24339"/>
    <w:rsid w:val="2EF07EF0"/>
    <w:rsid w:val="325D0A74"/>
    <w:rsid w:val="32C8A2EF"/>
    <w:rsid w:val="3346236D"/>
    <w:rsid w:val="3358BF62"/>
    <w:rsid w:val="3364BA65"/>
    <w:rsid w:val="36527B06"/>
    <w:rsid w:val="37137484"/>
    <w:rsid w:val="39796480"/>
    <w:rsid w:val="3D665BB1"/>
    <w:rsid w:val="3F374607"/>
    <w:rsid w:val="40ED7BA9"/>
    <w:rsid w:val="42187733"/>
    <w:rsid w:val="42A38CE7"/>
    <w:rsid w:val="451C419E"/>
    <w:rsid w:val="4A133CFD"/>
    <w:rsid w:val="4E56835B"/>
    <w:rsid w:val="534D979F"/>
    <w:rsid w:val="543A7E7F"/>
    <w:rsid w:val="547A7F86"/>
    <w:rsid w:val="559D9B30"/>
    <w:rsid w:val="57EE14F6"/>
    <w:rsid w:val="58A35433"/>
    <w:rsid w:val="59D298CD"/>
    <w:rsid w:val="5AD6BC9F"/>
    <w:rsid w:val="5BF1A7BE"/>
    <w:rsid w:val="5E1C0DA9"/>
    <w:rsid w:val="5EAC8003"/>
    <w:rsid w:val="64F70DE4"/>
    <w:rsid w:val="663A01C9"/>
    <w:rsid w:val="677F0593"/>
    <w:rsid w:val="6813169E"/>
    <w:rsid w:val="69E1182F"/>
    <w:rsid w:val="6C6D2D50"/>
    <w:rsid w:val="6D32E26E"/>
    <w:rsid w:val="715786E9"/>
    <w:rsid w:val="7348A079"/>
    <w:rsid w:val="73AAC9D1"/>
    <w:rsid w:val="753831AB"/>
    <w:rsid w:val="753CD7CC"/>
    <w:rsid w:val="7903D7FC"/>
    <w:rsid w:val="7AA53A0B"/>
    <w:rsid w:val="7B22DA32"/>
    <w:rsid w:val="7B391DE0"/>
    <w:rsid w:val="7B83F763"/>
    <w:rsid w:val="7BBDF9A9"/>
    <w:rsid w:val="7C5122C0"/>
    <w:rsid w:val="7DBF70FC"/>
    <w:rsid w:val="7F5D0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74607"/>
  <w15:chartTrackingRefBased/>
  <w15:docId w15:val="{BFADE251-62DD-47B9-8ED2-5F1F5333494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e9677260d0c1436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70A910103F2C4988A55D0EB603A348" ma:contentTypeVersion="11" ma:contentTypeDescription="Create a new document." ma:contentTypeScope="" ma:versionID="cab3300931d199c186c639d61417ea69">
  <xsd:schema xmlns:xsd="http://www.w3.org/2001/XMLSchema" xmlns:xs="http://www.w3.org/2001/XMLSchema" xmlns:p="http://schemas.microsoft.com/office/2006/metadata/properties" xmlns:ns2="e1c9cff9-7235-4f49-bec9-7d96ac70b656" xmlns:ns3="259c5d9b-b576-4767-9717-f8b1a2626f7d" targetNamespace="http://schemas.microsoft.com/office/2006/metadata/properties" ma:root="true" ma:fieldsID="01485445722a37c7b446389dee92a495" ns2:_="" ns3:_="">
    <xsd:import namespace="e1c9cff9-7235-4f49-bec9-7d96ac70b656"/>
    <xsd:import namespace="259c5d9b-b576-4767-9717-f8b1a2626f7d"/>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c9cff9-7235-4f49-bec9-7d96ac70b656"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dde203d1-7cfb-462f-9308-eb621c314a9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59c5d9b-b576-4767-9717-f8b1a2626f7d"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efe5f21b-647c-4806-82ee-a907e80afe0c}" ma:internalName="TaxCatchAll" ma:showField="CatchAllData" ma:web="259c5d9b-b576-4767-9717-f8b1a2626f7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1c9cff9-7235-4f49-bec9-7d96ac70b656">
      <Terms xmlns="http://schemas.microsoft.com/office/infopath/2007/PartnerControls"/>
    </lcf76f155ced4ddcb4097134ff3c332f>
    <TaxCatchAll xmlns="259c5d9b-b576-4767-9717-f8b1a2626f7d" xsi:nil="true"/>
  </documentManagement>
</p:properties>
</file>

<file path=customXml/itemProps1.xml><?xml version="1.0" encoding="utf-8"?>
<ds:datastoreItem xmlns:ds="http://schemas.openxmlformats.org/officeDocument/2006/customXml" ds:itemID="{82A03D0A-F0DE-4B9B-8C5C-3476B031D262}"/>
</file>

<file path=customXml/itemProps2.xml><?xml version="1.0" encoding="utf-8"?>
<ds:datastoreItem xmlns:ds="http://schemas.openxmlformats.org/officeDocument/2006/customXml" ds:itemID="{05A8866B-387A-4FEE-A103-4E483D58C09E}"/>
</file>

<file path=customXml/itemProps3.xml><?xml version="1.0" encoding="utf-8"?>
<ds:datastoreItem xmlns:ds="http://schemas.openxmlformats.org/officeDocument/2006/customXml" ds:itemID="{2CD476AB-BA56-43A7-8356-35E80B44205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Roberts, Jacob</dc:creator>
  <keywords/>
  <dc:description/>
  <lastModifiedBy>Nagao, Ryan J</lastModifiedBy>
  <dcterms:created xsi:type="dcterms:W3CDTF">2024-10-28T15:57:56.0000000Z</dcterms:created>
  <dcterms:modified xsi:type="dcterms:W3CDTF">2024-10-28T21:35:35.1332827Z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0x010100B870A910103F2C4988A55D0EB603A348</vt:lpwstr>
  </property>
  <property fmtid="{D5CDD505-2E9C-101B-9397-08002B2CF9AE}" pid="3" name="MediaServiceImageTags">
    <vt:lpwstr/>
  </property>
</Properties>
</file>