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Microsoft YaHei" w:hAnsi="Microsoft YaHei" w:eastAsia="Microsoft YaHei"/>
          <w:b/>
          <w:sz w:val="52"/>
        </w:rPr>
        <w:t>6月第1周 项目进展周报</w:t>
      </w:r>
    </w:p>
    <w:p>
      <w:r>
        <w:rPr>
          <w:rFonts w:ascii="Microsoft YaHei" w:hAnsi="Microsoft YaHei" w:eastAsia="Microsoft YaHei"/>
          <w:b/>
          <w:sz w:val="36"/>
        </w:rPr>
        <w:t>项目进展周报</w:t>
      </w:r>
    </w:p>
    <w:p>
      <w:r>
        <w:rPr>
          <w:rFonts w:ascii="Microsoft YaHei" w:hAnsi="Microsoft YaHei" w:eastAsia="Microsoft YaHei"/>
          <w:b/>
          <w:sz w:val="22"/>
        </w:rPr>
        <w:t>报告周期：2026年6月1日 - 2026年6月5日</w:t>
      </w:r>
    </w:p>
    <w:p>
      <w:r>
        <w:rPr>
          <w:sz w:val="18"/>
        </w:rPr>
        <w:t>——————————————————————————————</w:t>
      </w:r>
    </w:p>
    <w:p>
      <w:r>
        <w:rPr>
          <w:rFonts w:ascii="Microsoft YaHei" w:hAnsi="Microsoft YaHei" w:eastAsia="Microsoft YaHei"/>
          <w:b/>
          <w:sz w:val="32"/>
        </w:rPr>
        <w:t>一、核心任务进展</w:t>
      </w:r>
    </w:p>
    <w:p>
      <w:r>
        <w:rPr>
          <w:rFonts w:ascii="Microsoft YaHei" w:hAnsi="Microsoft YaHei" w:eastAsia="Microsoft YaHei"/>
          <w:b/>
          <w:sz w:val="30"/>
        </w:rPr>
        <w:t>1. ACC 决策系统与控制系统连接</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sz w:val="21"/>
              </w:rPr>
              <w:t>任务项</w:t>
            </w:r>
          </w:p>
        </w:tc>
        <w:tc>
          <w:tcPr>
            <w:tcW w:type="dxa" w:w="2880"/>
          </w:tcPr>
          <w:p>
            <w:r/>
            <w:r>
              <w:rPr>
                <w:rFonts w:ascii="Microsoft YaHei" w:hAnsi="Microsoft YaHei" w:eastAsia="Microsoft YaHei"/>
                <w:b/>
                <w:sz w:val="21"/>
              </w:rPr>
              <w:t>负责人</w:t>
            </w:r>
          </w:p>
        </w:tc>
        <w:tc>
          <w:tcPr>
            <w:tcW w:type="dxa" w:w="2880"/>
          </w:tcPr>
          <w:p>
            <w:r/>
            <w:r>
              <w:rPr>
                <w:rFonts w:ascii="Microsoft YaHei" w:hAnsi="Microsoft YaHei" w:eastAsia="Microsoft YaHei"/>
                <w:b/>
                <w:sz w:val="21"/>
              </w:rPr>
              <w:t>完成情况</w:t>
            </w:r>
          </w:p>
        </w:tc>
      </w:tr>
      <w:tr>
        <w:tc>
          <w:tcPr>
            <w:tcW w:type="dxa" w:w="2880"/>
          </w:tcPr>
          <w:p>
            <w:r/>
            <w:r>
              <w:rPr>
                <w:rFonts w:ascii="Microsoft YaHei" w:hAnsi="Microsoft YaHei" w:eastAsia="Microsoft YaHei"/>
                <w:sz w:val="21"/>
              </w:rPr>
              <w:t>决策层状态机搭建</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 在 GAASD 画布中基于官方基础运算模块（小于判断、逻辑非、逻辑与、乘法、加法）搭建 ACC 状态计算逻辑，根据自车速度 egoV、控制标志 isActive、历史标志 hasHistory 实时判定当前所处状态（S0 在控 / S1 有史待命 / S2 无史待命 / S3 低速），并将四个状态编码为单一状态码 u，供决策真值表查表使用，全程无需手写 C 代码。</w:t>
            </w:r>
          </w:p>
        </w:tc>
      </w:tr>
      <w:tr>
        <w:tc>
          <w:tcPr>
            <w:tcW w:type="dxa" w:w="2880"/>
          </w:tcPr>
          <w:p>
            <w:r/>
            <w:r>
              <w:rPr>
                <w:rFonts w:ascii="Microsoft YaHei" w:hAnsi="Microsoft YaHei" w:eastAsia="Microsoft YaHei"/>
                <w:sz w:val="21"/>
              </w:rPr>
              <w:t>决策真值表与控制律对接</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 完成决策真值表（状态 u × 指令 v → 决策 y）的配置与验证，输出决策结果接入下游控制律。决策系统输出与既有 ACC 控制系统（目标速度计算 + CARLA 纵向控制）成功连接，形成 CARLA 输入 → 状态计算 → 决策真值表 → 控制律 → CARLA 纵向控制的完整链路。</w:t>
            </w:r>
          </w:p>
        </w:tc>
      </w:tr>
      <w:tr>
        <w:tc>
          <w:tcPr>
            <w:tcW w:type="dxa" w:w="2880"/>
          </w:tcPr>
          <w:p>
            <w:r/>
            <w:r>
              <w:rPr>
                <w:rFonts w:ascii="Microsoft YaHei" w:hAnsi="Microsoft YaHei" w:eastAsia="Microsoft YaHei"/>
                <w:sz w:val="21"/>
              </w:rPr>
              <w:t>跨帧记忆机制验证</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 验证 GAASD 静态变量（static-variable）组件的跨帧记忆能力。通过自增计数器测试确认其在单进程逐帧仿真模型下可正确保持帧间状态，为 isActive / hasHistory 等需要跨帧保持的决策标志提供了可靠的存储基础。</w:t>
            </w:r>
          </w:p>
        </w:tc>
      </w:tr>
    </w:tbl>
    <w:p>
      <w:r>
        <w:rPr>
          <w:rFonts w:ascii="Microsoft YaHei" w:hAnsi="Microsoft YaHei" w:eastAsia="Microsoft YaHei"/>
          <w:b/>
          <w:sz w:val="30"/>
        </w:rPr>
        <w:t>2. GAASD 更新迭代至新版本</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sz w:val="21"/>
              </w:rPr>
              <w:t>任务项</w:t>
            </w:r>
          </w:p>
        </w:tc>
        <w:tc>
          <w:tcPr>
            <w:tcW w:type="dxa" w:w="2880"/>
          </w:tcPr>
          <w:p>
            <w:r/>
            <w:r>
              <w:rPr>
                <w:rFonts w:ascii="Microsoft YaHei" w:hAnsi="Microsoft YaHei" w:eastAsia="Microsoft YaHei"/>
                <w:b/>
                <w:sz w:val="21"/>
              </w:rPr>
              <w:t>负责人</w:t>
            </w:r>
          </w:p>
        </w:tc>
        <w:tc>
          <w:tcPr>
            <w:tcW w:type="dxa" w:w="2880"/>
          </w:tcPr>
          <w:p>
            <w:r/>
            <w:r>
              <w:rPr>
                <w:rFonts w:ascii="Microsoft YaHei" w:hAnsi="Microsoft YaHei" w:eastAsia="Microsoft YaHei"/>
                <w:b/>
                <w:sz w:val="21"/>
              </w:rPr>
              <w:t>完成情况</w:t>
            </w:r>
          </w:p>
        </w:tc>
      </w:tr>
      <w:tr>
        <w:tc>
          <w:tcPr>
            <w:tcW w:type="dxa" w:w="2880"/>
          </w:tcPr>
          <w:p>
            <w:r/>
            <w:r>
              <w:rPr>
                <w:rFonts w:ascii="Microsoft YaHei" w:hAnsi="Microsoft YaHei" w:eastAsia="Microsoft YaHei"/>
                <w:sz w:val="21"/>
              </w:rPr>
              <w:t>代码生成器版本更新</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 按开发团队要求，将 gaasd_server/codeTools 目录下的代码生成器 gaas_codegen 更新至新版本，并重新赋予执行权限。更新前对新二进制做了文件类型、大小、哈希核验，确认为有效的同类可执行文件；更新前对旧版本进行了备份，确保可随时回滚。</w:t>
            </w:r>
          </w:p>
        </w:tc>
      </w:tr>
      <w:tr>
        <w:tc>
          <w:tcPr>
            <w:tcW w:type="dxa" w:w="2880"/>
          </w:tcPr>
          <w:p>
            <w:r/>
            <w:r>
              <w:rPr>
                <w:rFonts w:ascii="Microsoft YaHei" w:hAnsi="Microsoft YaHei" w:eastAsia="Microsoft YaHei"/>
                <w:sz w:val="21"/>
              </w:rPr>
              <w:t>新版本回归验证</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 对新版本逐项回归测试：确认真值表代码生成缺陷已修复（不再产生缺少 if 包裹的语法错误代码）；同时发现部分缺陷在新版本中仍存在，已保留可复现工程样本并反馈开发团队。</w:t>
            </w:r>
          </w:p>
        </w:tc>
      </w:tr>
    </w:tbl>
    <w:p>
      <w:r>
        <w:rPr>
          <w:rFonts w:ascii="Microsoft YaHei" w:hAnsi="Microsoft YaHei" w:eastAsia="Microsoft YaHei"/>
          <w:b/>
          <w:sz w:val="30"/>
        </w:rPr>
        <w:t>3. 缺陷定位与问题反馈</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sz w:val="21"/>
              </w:rPr>
              <w:t>任务项</w:t>
            </w:r>
          </w:p>
        </w:tc>
        <w:tc>
          <w:tcPr>
            <w:tcW w:type="dxa" w:w="2880"/>
          </w:tcPr>
          <w:p>
            <w:r/>
            <w:r>
              <w:rPr>
                <w:rFonts w:ascii="Microsoft YaHei" w:hAnsi="Microsoft YaHei" w:eastAsia="Microsoft YaHei"/>
                <w:b/>
                <w:sz w:val="21"/>
              </w:rPr>
              <w:t>负责人</w:t>
            </w:r>
          </w:p>
        </w:tc>
        <w:tc>
          <w:tcPr>
            <w:tcW w:type="dxa" w:w="2880"/>
          </w:tcPr>
          <w:p>
            <w:r/>
            <w:r>
              <w:rPr>
                <w:rFonts w:ascii="Microsoft YaHei" w:hAnsi="Microsoft YaHei" w:eastAsia="Microsoft YaHei"/>
                <w:b/>
                <w:sz w:val="21"/>
              </w:rPr>
              <w:t>完成情况</w:t>
            </w:r>
          </w:p>
        </w:tc>
      </w:tr>
      <w:tr>
        <w:tc>
          <w:tcPr>
            <w:tcW w:type="dxa" w:w="2880"/>
          </w:tcPr>
          <w:p>
            <w:r/>
            <w:r>
              <w:rPr>
                <w:rFonts w:ascii="Microsoft YaHei" w:hAnsi="Microsoft YaHei" w:eastAsia="Microsoft YaHei"/>
                <w:sz w:val="21"/>
              </w:rPr>
              <w:t>代码生成缺陷定位</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 系统性定位并向 GAASD 开发团队反馈多个代码生成缺陷：① 整数值常量导致代码生成器崩溃（argument of type "int" is not iterable）；② 生成崩溃导致主流程文件不更新、目录留下半成品；③ 静态变量生成重复声明导致 C 编译失败。每个缺陷均通过独立运行代码生成器复现，证据明确。</w:t>
            </w:r>
          </w:p>
        </w:tc>
      </w:tr>
      <w:tr>
        <w:tc>
          <w:tcPr>
            <w:tcW w:type="dxa" w:w="2880"/>
          </w:tcPr>
          <w:p>
            <w:r/>
            <w:r>
              <w:rPr>
                <w:rFonts w:ascii="Microsoft YaHei" w:hAnsi="Microsoft YaHei" w:eastAsia="Microsoft YaHei"/>
                <w:sz w:val="21"/>
              </w:rPr>
              <w:t>复现样本整理</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 整理并提供可触发崩溃的真实工程复现包（含画布定义、工程数据库、工程描述），开发团队可直接复现问题，便于其精确定位修复。</w:t>
            </w:r>
          </w:p>
        </w:tc>
      </w:tr>
    </w:tbl>
    <w:p>
      <w:r>
        <w:rPr>
          <w:sz w:val="18"/>
        </w:rPr>
        <w:t>——————————————————————————————</w:t>
      </w:r>
    </w:p>
    <w:p>
      <w:r>
        <w:rPr>
          <w:rFonts w:ascii="Microsoft YaHei" w:hAnsi="Microsoft YaHei" w:eastAsia="Microsoft YaHei"/>
          <w:b/>
          <w:sz w:val="32"/>
        </w:rPr>
        <w:t>二、风险与问题</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sz w:val="21"/>
              </w:rPr>
              <w:t>风险项</w:t>
            </w:r>
          </w:p>
        </w:tc>
        <w:tc>
          <w:tcPr>
            <w:tcW w:type="dxa" w:w="2880"/>
          </w:tcPr>
          <w:p>
            <w:r/>
            <w:r>
              <w:rPr>
                <w:rFonts w:ascii="Microsoft YaHei" w:hAnsi="Microsoft YaHei" w:eastAsia="Microsoft YaHei"/>
                <w:b/>
                <w:sz w:val="21"/>
              </w:rPr>
              <w:t>影响范围</w:t>
            </w:r>
          </w:p>
        </w:tc>
        <w:tc>
          <w:tcPr>
            <w:tcW w:type="dxa" w:w="2880"/>
          </w:tcPr>
          <w:p>
            <w:r/>
            <w:r>
              <w:rPr>
                <w:rFonts w:ascii="Microsoft YaHei" w:hAnsi="Microsoft YaHei" w:eastAsia="Microsoft YaHei"/>
                <w:b/>
                <w:sz w:val="21"/>
              </w:rPr>
              <w:t>应对措施</w:t>
            </w:r>
          </w:p>
        </w:tc>
      </w:tr>
      <w:tr>
        <w:tc>
          <w:tcPr>
            <w:tcW w:type="dxa" w:w="2880"/>
          </w:tcPr>
          <w:p>
            <w:r/>
            <w:r>
              <w:rPr>
                <w:rFonts w:ascii="Microsoft YaHei" w:hAnsi="Microsoft YaHei" w:eastAsia="Microsoft YaHei"/>
                <w:sz w:val="21"/>
              </w:rPr>
              <w:t>GAASD 代码生成器仍存在未修复缺陷</w:t>
            </w:r>
          </w:p>
        </w:tc>
        <w:tc>
          <w:tcPr>
            <w:tcW w:type="dxa" w:w="2880"/>
          </w:tcPr>
          <w:p>
            <w:r/>
            <w:r>
              <w:rPr>
                <w:rFonts w:ascii="Microsoft YaHei" w:hAnsi="Microsoft YaHei" w:eastAsia="Microsoft YaHei"/>
                <w:sz w:val="21"/>
              </w:rPr>
              <w:t>决策系统画布生成</w:t>
            </w:r>
          </w:p>
        </w:tc>
        <w:tc>
          <w:tcPr>
            <w:tcW w:type="dxa" w:w="2880"/>
          </w:tcPr>
          <w:p>
            <w:r/>
            <w:r>
              <w:rPr>
                <w:rFonts w:ascii="Microsoft YaHei" w:hAnsi="Microsoft YaHei" w:eastAsia="Microsoft YaHei"/>
                <w:sz w:val="21"/>
              </w:rPr>
              <w:t>整数值常量崩溃、静态变量重复声明等缺陷在新版本中仍未修复，当前依赖本地修复脚本兜底（值类型转换、删除重复声明、头文件兼容修复），已工具化接入面板"修复生成代码"按钮，保证工作流可继续推进。</w:t>
            </w:r>
          </w:p>
        </w:tc>
      </w:tr>
      <w:tr>
        <w:tc>
          <w:tcPr>
            <w:tcW w:type="dxa" w:w="2880"/>
          </w:tcPr>
          <w:p>
            <w:r/>
            <w:r>
              <w:rPr>
                <w:rFonts w:ascii="Microsoft YaHei" w:hAnsi="Microsoft YaHei" w:eastAsia="Microsoft YaHei"/>
                <w:sz w:val="21"/>
              </w:rPr>
              <w:t>决策系统完整闭环仿真验证</w:t>
            </w:r>
          </w:p>
        </w:tc>
        <w:tc>
          <w:tcPr>
            <w:tcW w:type="dxa" w:w="2880"/>
          </w:tcPr>
          <w:p>
            <w:r/>
            <w:r>
              <w:rPr>
                <w:rFonts w:ascii="Microsoft YaHei" w:hAnsi="Microsoft YaHei" w:eastAsia="Microsoft YaHei"/>
                <w:sz w:val="21"/>
              </w:rPr>
              <w:t>功能验证</w:t>
            </w:r>
          </w:p>
        </w:tc>
        <w:tc>
          <w:tcPr>
            <w:tcW w:type="dxa" w:w="2880"/>
          </w:tcPr>
          <w:p>
            <w:r/>
            <w:r>
              <w:rPr>
                <w:rFonts w:ascii="Microsoft YaHei" w:hAnsi="Microsoft YaHei" w:eastAsia="Microsoft YaHei"/>
                <w:sz w:val="21"/>
              </w:rPr>
              <w:t>决策逻辑各组成模块已分别搭建与验证，后续需在 CARLA 中跑通完整 60 秒闭环，观察状态切换与跟车行为是否符合预期。</w:t>
            </w:r>
          </w:p>
        </w:tc>
      </w:tr>
    </w:tbl>
    <w:p>
      <w:r>
        <w:rPr>
          <w:sz w:val="18"/>
        </w:rPr>
        <w:t>——————————————————————————————</w:t>
      </w:r>
    </w:p>
    <w:p>
      <w:r>
        <w:rPr>
          <w:rFonts w:ascii="Microsoft YaHei" w:hAnsi="Microsoft YaHei" w:eastAsia="Microsoft YaHei"/>
          <w:b/>
          <w:sz w:val="32"/>
        </w:rPr>
        <w:t>三、下周工作计划</w:t>
      </w:r>
    </w:p>
    <w:p>
      <w:r>
        <w:rPr>
          <w:rFonts w:ascii="Microsoft YaHei" w:hAnsi="Microsoft YaHei" w:eastAsia="Microsoft YaHei"/>
          <w:b/>
          <w:sz w:val="22"/>
        </w:rPr>
        <w:t>计划周期：2026年6月8日 - 2026年6月12日</w:t>
      </w:r>
    </w:p>
    <w:p>
      <w:r>
        <w:rPr>
          <w:rFonts w:ascii="Microsoft YaHei" w:hAnsi="Microsoft YaHei" w:eastAsia="Microsoft YaHei"/>
          <w:b/>
          <w:sz w:val="30"/>
        </w:rPr>
        <w:t>1. ACC 决策系统完整闭环仿真</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sz w:val="21"/>
              </w:rPr>
              <w:t>任务项</w:t>
            </w:r>
          </w:p>
        </w:tc>
        <w:tc>
          <w:tcPr>
            <w:tcW w:type="dxa" w:w="2880"/>
          </w:tcPr>
          <w:p>
            <w:r/>
            <w:r>
              <w:rPr>
                <w:rFonts w:ascii="Microsoft YaHei" w:hAnsi="Microsoft YaHei" w:eastAsia="Microsoft YaHei"/>
                <w:b/>
                <w:sz w:val="21"/>
              </w:rPr>
              <w:t>负责人</w:t>
            </w:r>
          </w:p>
        </w:tc>
        <w:tc>
          <w:tcPr>
            <w:tcW w:type="dxa" w:w="2880"/>
          </w:tcPr>
          <w:p>
            <w:r/>
            <w:r>
              <w:rPr>
                <w:rFonts w:ascii="Microsoft YaHei" w:hAnsi="Microsoft YaHei" w:eastAsia="Microsoft YaHei"/>
                <w:b/>
                <w:sz w:val="21"/>
              </w:rPr>
              <w:t>本周目标</w:t>
            </w:r>
          </w:p>
        </w:tc>
      </w:tr>
      <w:tr>
        <w:tc>
          <w:tcPr>
            <w:tcW w:type="dxa" w:w="2880"/>
          </w:tcPr>
          <w:p>
            <w:r/>
            <w:r>
              <w:rPr>
                <w:rFonts w:ascii="Microsoft YaHei" w:hAnsi="Microsoft YaHei" w:eastAsia="Microsoft YaHei"/>
                <w:sz w:val="21"/>
              </w:rPr>
              <w:t>决策闭环联调测试</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在 CARLA 中跑通 ACC 决策系统完整 60 秒闭环，验证状态切换（S0 在控 / S1 有史待命 / S2 无史待命 / S3 低速）与决策真值表输出是否符合预期，确认决策结果正确驱动下游控制律。</w:t>
            </w:r>
          </w:p>
        </w:tc>
      </w:tr>
    </w:tbl>
    <w:p>
      <w:r>
        <w:rPr>
          <w:rFonts w:ascii="Microsoft YaHei" w:hAnsi="Microsoft YaHei" w:eastAsia="Microsoft YaHei"/>
          <w:b/>
          <w:sz w:val="30"/>
        </w:rPr>
        <w:t>2. 决策标志接入跨帧记忆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sz w:val="21"/>
              </w:rPr>
              <w:t>任务项</w:t>
            </w:r>
          </w:p>
        </w:tc>
        <w:tc>
          <w:tcPr>
            <w:tcW w:type="dxa" w:w="2880"/>
          </w:tcPr>
          <w:p>
            <w:r/>
            <w:r>
              <w:rPr>
                <w:rFonts w:ascii="Microsoft YaHei" w:hAnsi="Microsoft YaHei" w:eastAsia="Microsoft YaHei"/>
                <w:b/>
                <w:sz w:val="21"/>
              </w:rPr>
              <w:t>负责人</w:t>
            </w:r>
          </w:p>
        </w:tc>
        <w:tc>
          <w:tcPr>
            <w:tcW w:type="dxa" w:w="2880"/>
          </w:tcPr>
          <w:p>
            <w:r/>
            <w:r>
              <w:rPr>
                <w:rFonts w:ascii="Microsoft YaHei" w:hAnsi="Microsoft YaHei" w:eastAsia="Microsoft YaHei"/>
                <w:b/>
                <w:sz w:val="21"/>
              </w:rPr>
              <w:t>本周目标</w:t>
            </w:r>
          </w:p>
        </w:tc>
      </w:tr>
      <w:tr>
        <w:tc>
          <w:tcPr>
            <w:tcW w:type="dxa" w:w="2880"/>
          </w:tcPr>
          <w:p>
            <w:r/>
            <w:r>
              <w:rPr>
                <w:rFonts w:ascii="Microsoft YaHei" w:hAnsi="Microsoft YaHei" w:eastAsia="Microsoft YaHei"/>
                <w:sz w:val="21"/>
              </w:rPr>
              <w:t>静态变量替换测试常量</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将 isActive / hasHistory 等决策标志由当前的测试常量替换为静态变量组件，实现由驾驶指令驱动的状态自动流转（启控 / 待命 / 退出），验证标志在帧间正确保持与更新。</w:t>
            </w:r>
          </w:p>
        </w:tc>
      </w:tr>
    </w:tbl>
    <w:p>
      <w:r>
        <w:rPr>
          <w:rFonts w:ascii="Microsoft YaHei" w:hAnsi="Microsoft YaHei" w:eastAsia="Microsoft YaHei"/>
          <w:b/>
          <w:sz w:val="30"/>
        </w:rPr>
        <w:t>3. GAASD 新版本缺陷修复跟进</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sz w:val="21"/>
              </w:rPr>
              <w:t>任务项</w:t>
            </w:r>
          </w:p>
        </w:tc>
        <w:tc>
          <w:tcPr>
            <w:tcW w:type="dxa" w:w="2880"/>
          </w:tcPr>
          <w:p>
            <w:r/>
            <w:r>
              <w:rPr>
                <w:rFonts w:ascii="Microsoft YaHei" w:hAnsi="Microsoft YaHei" w:eastAsia="Microsoft YaHei"/>
                <w:b/>
                <w:sz w:val="21"/>
              </w:rPr>
              <w:t>负责人</w:t>
            </w:r>
          </w:p>
        </w:tc>
        <w:tc>
          <w:tcPr>
            <w:tcW w:type="dxa" w:w="2880"/>
          </w:tcPr>
          <w:p>
            <w:r/>
            <w:r>
              <w:rPr>
                <w:rFonts w:ascii="Microsoft YaHei" w:hAnsi="Microsoft YaHei" w:eastAsia="Microsoft YaHei"/>
                <w:b/>
                <w:sz w:val="21"/>
              </w:rPr>
              <w:t>本周目标</w:t>
            </w:r>
          </w:p>
        </w:tc>
      </w:tr>
      <w:tr>
        <w:tc>
          <w:tcPr>
            <w:tcW w:type="dxa" w:w="2880"/>
          </w:tcPr>
          <w:p>
            <w:r/>
            <w:r>
              <w:rPr>
                <w:rFonts w:ascii="Microsoft YaHei" w:hAnsi="Microsoft YaHei" w:eastAsia="Microsoft YaHei"/>
                <w:sz w:val="21"/>
              </w:rPr>
              <w:t>缺陷修复验证与对齐</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跟进 GAASD 开发团队对已反馈缺陷（整数值常量崩溃、静态变量重复声明等）的修复进展，在新版本到位后进行回归验证，确认修复效果并逐步移除本地兜底脚本。</w:t>
            </w:r>
          </w:p>
        </w:tc>
      </w:tr>
    </w:tbl>
    <w:p>
      <w:r>
        <w:rPr>
          <w:rFonts w:ascii="Microsoft YaHei" w:hAnsi="Microsoft YaHei" w:eastAsia="Microsoft YaHei"/>
          <w:b/>
          <w:sz w:val="30"/>
        </w:rPr>
        <w:t>4. 测试记录与场景快照整理</w:t>
      </w:r>
    </w:p>
    <w:tbl>
      <w:tblPr>
        <w:tblStyle w:val="TableGrid"/>
        <w:tblW w:type="auto" w:w="0"/>
        <w:tblLook w:firstColumn="1" w:firstRow="1" w:lastColumn="0" w:lastRow="0" w:noHBand="0" w:noVBand="1" w:val="04A0"/>
      </w:tblPr>
      <w:tblGrid>
        <w:gridCol w:w="2880"/>
        <w:gridCol w:w="2880"/>
        <w:gridCol w:w="2880"/>
      </w:tblGrid>
      <w:tr>
        <w:tc>
          <w:tcPr>
            <w:tcW w:type="dxa" w:w="2880"/>
          </w:tcPr>
          <w:p>
            <w:r/>
            <w:r>
              <w:rPr>
                <w:rFonts w:ascii="Microsoft YaHei" w:hAnsi="Microsoft YaHei" w:eastAsia="Microsoft YaHei"/>
                <w:b/>
                <w:sz w:val="21"/>
              </w:rPr>
              <w:t>任务项</w:t>
            </w:r>
          </w:p>
        </w:tc>
        <w:tc>
          <w:tcPr>
            <w:tcW w:type="dxa" w:w="2880"/>
          </w:tcPr>
          <w:p>
            <w:r/>
            <w:r>
              <w:rPr>
                <w:rFonts w:ascii="Microsoft YaHei" w:hAnsi="Microsoft YaHei" w:eastAsia="Microsoft YaHei"/>
                <w:b/>
                <w:sz w:val="21"/>
              </w:rPr>
              <w:t>负责人</w:t>
            </w:r>
          </w:p>
        </w:tc>
        <w:tc>
          <w:tcPr>
            <w:tcW w:type="dxa" w:w="2880"/>
          </w:tcPr>
          <w:p>
            <w:r/>
            <w:r>
              <w:rPr>
                <w:rFonts w:ascii="Microsoft YaHei" w:hAnsi="Microsoft YaHei" w:eastAsia="Microsoft YaHei"/>
                <w:b/>
                <w:sz w:val="21"/>
              </w:rPr>
              <w:t>本周目标</w:t>
            </w:r>
          </w:p>
        </w:tc>
      </w:tr>
      <w:tr>
        <w:tc>
          <w:tcPr>
            <w:tcW w:type="dxa" w:w="2880"/>
          </w:tcPr>
          <w:p>
            <w:r/>
            <w:r>
              <w:rPr>
                <w:rFonts w:ascii="Microsoft YaHei" w:hAnsi="Microsoft YaHei" w:eastAsia="Microsoft YaHei"/>
                <w:sz w:val="21"/>
              </w:rPr>
              <w:t>决策系统测试记录归档</w:t>
            </w:r>
          </w:p>
        </w:tc>
        <w:tc>
          <w:tcPr>
            <w:tcW w:type="dxa" w:w="2880"/>
          </w:tcPr>
          <w:p>
            <w:r/>
            <w:r>
              <w:rPr>
                <w:rFonts w:ascii="Microsoft YaHei" w:hAnsi="Microsoft YaHei" w:eastAsia="Microsoft YaHei"/>
                <w:sz w:val="21"/>
              </w:rPr>
              <w:t>赵煜坤</w:t>
            </w:r>
          </w:p>
        </w:tc>
        <w:tc>
          <w:tcPr>
            <w:tcW w:type="dxa" w:w="2880"/>
          </w:tcPr>
          <w:p>
            <w:r/>
            <w:r>
              <w:rPr>
                <w:rFonts w:ascii="Microsoft YaHei" w:hAnsi="Microsoft YaHei" w:eastAsia="Microsoft YaHei"/>
                <w:sz w:val="21"/>
              </w:rPr>
              <w:t>整理决策系统的联调日志、示波器输出和关键数据，制作可复现的场景快照，纳入备份记录，便于后续算法拓展参照。</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icrosoft YaHei" w:hAnsi="Microsoft YaHei" w:eastAsia="Microsoft YaHe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