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5月第2周 项目进展周报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项目进展周报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报告周期</w:t>
      </w:r>
      <w:r>
        <w:rPr>
          <w:rFonts w:eastAsia="等线" w:ascii="Arial" w:cs="Arial" w:hAnsi="Arial"/>
          <w:sz w:val="22"/>
        </w:rPr>
        <w:t>：2026年5月5日 - 2026年5月9日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一、核心任务进展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AI辅助的CBDES开发集成设计后端接口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资产化的llm-api接口和提示词管理的抽取打包和测试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殷嘉伦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已完成初版代码和文档编写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[gaasd_ai_backend.1.0.zip]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自动化测试接口抽取打包和测试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殷嘉伦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已完成初版代码和文档编写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AI辅助的用户使用流程讨论确认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讨论并拉通流程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殷嘉伦 潘文彬 许靖云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🔄 已经初轮讨论，下一步详细讨论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VLA 环境整理与模型交付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目前已经完成初版vla模型的通路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赵兴宇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🔄 模型代码和前端连接中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VLA页面展示风格修改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目前已经完成初版整体风格修改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81100" cy="5810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薛人纲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二、风险与问题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UI呈现方案讨论进度延期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Rule CBDES集成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加快方案讨论节奏，明确时间节点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三、下周工作计划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计划周期</w:t>
      </w:r>
      <w:r>
        <w:rPr>
          <w:rFonts w:eastAsia="等线" w:ascii="Arial" w:cs="Arial" w:hAnsi="Arial"/>
          <w:sz w:val="22"/>
        </w:rPr>
        <w:t>：2026年5月11日 - 2026年5月16日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AI辅助的CBDES开发集成设计后端接口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依据当前方案，完成最小闭环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殷嘉伦 许靖云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完成最小闭环对接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AI辅助的用户使用流程讨论确认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当前方案确认，给出详细设计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殷嘉伦 许靖云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给出详细设计方案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VLA 环境整理与模型交付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当前方案</w:t>
            </w:r>
            <w:r>
              <w:rPr>
                <w:rFonts w:eastAsia="等线" w:ascii="Arial" w:cs="Arial" w:hAnsi="Arial"/>
                <w:sz w:val="22"/>
              </w:rPr>
              <w:t>完善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sz w:val="22"/>
              </w:rPr>
              <w:t>细化VLA模型感知head、多模态对齐层、LLM head以及action head，</w:t>
            </w:r>
            <w:r>
              <w:rPr>
                <w:rFonts w:eastAsia="等线" w:ascii="Arial" w:cs="Arial" w:hAnsi="Arial"/>
                <w:sz w:val="22"/>
              </w:rPr>
              <w:t>给出详细设计</w:t>
            </w:r>
            <w:r>
              <w:rPr>
                <w:rFonts w:eastAsia="等线" w:ascii="Arial" w:cs="Arial" w:hAnsi="Arial"/>
                <w:sz w:val="22"/>
              </w:rPr>
              <w:t>方案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</w:t>
            </w:r>
            <w:r>
              <w:rPr>
                <w:rFonts w:eastAsia="等线" w:ascii="Arial" w:cs="Arial" w:hAnsi="Arial"/>
                <w:sz w:val="22"/>
              </w:rPr>
              <w:t>完善后</w:t>
            </w:r>
            <w:r>
              <w:rPr>
                <w:rFonts w:eastAsia="等线" w:ascii="Arial" w:cs="Arial" w:hAnsi="Arial"/>
                <w:sz w:val="22"/>
              </w:rPr>
              <w:t>方案，</w:t>
            </w:r>
            <w:r>
              <w:rPr>
                <w:rFonts w:eastAsia="等线" w:ascii="Arial" w:cs="Arial" w:hAnsi="Arial"/>
                <w:sz w:val="22"/>
              </w:rPr>
              <w:t>尝试</w:t>
            </w:r>
            <w:r>
              <w:rPr>
                <w:rFonts w:eastAsia="等线" w:ascii="Arial" w:cs="Arial" w:hAnsi="Arial"/>
                <w:sz w:val="22"/>
              </w:rPr>
              <w:t>完成前后端</w:t>
            </w:r>
            <w:r>
              <w:rPr>
                <w:rFonts w:eastAsia="等线" w:ascii="Arial" w:cs="Arial" w:hAnsi="Arial"/>
                <w:sz w:val="22"/>
              </w:rPr>
              <w:t>初步拉通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马小涵 赵兴宇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给出详细设计方案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挑战目标：尝试</w:t>
            </w:r>
            <w:r>
              <w:rPr>
                <w:rFonts w:eastAsia="等线" w:ascii="Arial" w:cs="Arial" w:hAnsi="Arial"/>
                <w:sz w:val="22"/>
              </w:rPr>
              <w:t>完成一个模型的前后台拉通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VLA页面展示风格修改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当前方案确认，给出详细设计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完善模型设计、流程设计页面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马小涵 薛人纲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给出详细设计方案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完成训练、评测流程设计页面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71198">
    <w:lvl>
      <w:start w:val="1"/>
      <w:numFmt w:val="decimal"/>
      <w:suff w:val="tab"/>
      <w:lvlText w:val="%1."/>
      <w:rPr>
        <w:color w:val="3370ff"/>
      </w:rPr>
    </w:lvl>
  </w:abstractNum>
  <w:abstractNum w:abstractNumId="4871199">
    <w:lvl>
      <w:start w:val="1"/>
      <w:numFmt w:val="decimal"/>
      <w:suff w:val="tab"/>
      <w:lvlText w:val="%1."/>
      <w:rPr>
        <w:color w:val="3370ff"/>
      </w:rPr>
    </w:lvl>
  </w:abstractNum>
  <w:abstractNum w:abstractNumId="4871200">
    <w:lvl>
      <w:start w:val="1"/>
      <w:numFmt w:val="decimal"/>
      <w:suff w:val="tab"/>
      <w:lvlText w:val="%1."/>
      <w:rPr>
        <w:color w:val="3370ff"/>
      </w:rPr>
    </w:lvl>
  </w:abstractNum>
  <w:abstractNum w:abstractNumId="4871201">
    <w:lvl>
      <w:start w:val="1"/>
      <w:numFmt w:val="decimal"/>
      <w:suff w:val="tab"/>
      <w:lvlText w:val="%1."/>
      <w:rPr>
        <w:color w:val="3370ff"/>
      </w:rPr>
    </w:lvl>
  </w:abstractNum>
  <w:abstractNum w:abstractNumId="4871202">
    <w:lvl>
      <w:start w:val="1"/>
      <w:numFmt w:val="decimal"/>
      <w:suff w:val="tab"/>
      <w:lvlText w:val="%1."/>
      <w:rPr>
        <w:color w:val="3370ff"/>
      </w:rPr>
    </w:lvl>
  </w:abstractNum>
  <w:abstractNum w:abstractNumId="4871203">
    <w:lvl>
      <w:start w:val="2"/>
      <w:numFmt w:val="decimal"/>
      <w:suff w:val="tab"/>
      <w:lvlText w:val="%1."/>
      <w:rPr>
        <w:color w:val="3370ff"/>
      </w:rPr>
    </w:lvl>
  </w:abstractNum>
  <w:abstractNum w:abstractNumId="4871204">
    <w:lvl>
      <w:start w:val="1"/>
      <w:numFmt w:val="decimal"/>
      <w:suff w:val="tab"/>
      <w:lvlText w:val="%1."/>
      <w:rPr>
        <w:color w:val="3370ff"/>
      </w:rPr>
    </w:lvl>
  </w:abstractNum>
  <w:abstractNum w:abstractNumId="4871205">
    <w:lvl>
      <w:start w:val="2"/>
      <w:numFmt w:val="decimal"/>
      <w:suff w:val="tab"/>
      <w:lvlText w:val="%1."/>
      <w:rPr>
        <w:color w:val="3370ff"/>
      </w:rPr>
    </w:lvl>
  </w:abstractNum>
  <w:abstractNum w:abstractNumId="4871206">
    <w:lvl>
      <w:start w:val="1"/>
      <w:numFmt w:val="decimal"/>
      <w:suff w:val="tab"/>
      <w:lvlText w:val="%1."/>
      <w:rPr>
        <w:color w:val="3370ff"/>
      </w:rPr>
    </w:lvl>
  </w:abstractNum>
  <w:abstractNum w:abstractNumId="4871207">
    <w:lvl>
      <w:start w:val="2"/>
      <w:numFmt w:val="decimal"/>
      <w:suff w:val="tab"/>
      <w:lvlText w:val="%1."/>
      <w:rPr>
        <w:color w:val="3370ff"/>
      </w:rPr>
    </w:lvl>
  </w:abstractNum>
  <w:abstractNum w:abstractNumId="4871208">
    <w:lvl>
      <w:start w:val="1"/>
      <w:numFmt w:val="decimal"/>
      <w:suff w:val="tab"/>
      <w:lvlText w:val="%1."/>
      <w:rPr>
        <w:color w:val="3370ff"/>
      </w:rPr>
    </w:lvl>
  </w:abstractNum>
  <w:abstractNum w:abstractNumId="48712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871198"/>
  </w:num>
  <w:num w:numId="2">
    <w:abstractNumId w:val="4871199"/>
  </w:num>
  <w:num w:numId="3">
    <w:abstractNumId w:val="4871200"/>
  </w:num>
  <w:num w:numId="4">
    <w:abstractNumId w:val="4871201"/>
  </w:num>
  <w:num w:numId="5">
    <w:abstractNumId w:val="4871202"/>
  </w:num>
  <w:num w:numId="6">
    <w:abstractNumId w:val="4871203"/>
  </w:num>
  <w:num w:numId="7">
    <w:abstractNumId w:val="4871204"/>
  </w:num>
  <w:num w:numId="8">
    <w:abstractNumId w:val="4871205"/>
  </w:num>
  <w:num w:numId="9">
    <w:abstractNumId w:val="4871206"/>
  </w:num>
  <w:num w:numId="10">
    <w:abstractNumId w:val="4871207"/>
  </w:num>
  <w:num w:numId="11">
    <w:abstractNumId w:val="4871208"/>
  </w:num>
  <w:num w:numId="12">
    <w:abstractNumId w:val="48712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2026-05-12T02:20:52Z</dcterms:created>
  <dc:creator>Apache POI</dc:creator>
</cp:coreProperties>
</file>