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70B02823"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50B11858"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745200">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745200">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33DD082F" w:rsidR="009B6BB4" w:rsidRPr="009B6BB4" w:rsidRDefault="00160965" w:rsidP="00647C51">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688D2922"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229052D8"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sidR="00745200">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229052D8"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sidR="00745200">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745200">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745200">
            <w:rPr>
              <w:noProof/>
            </w:rPr>
            <w:t xml:space="preserve"> [4]</w:t>
          </w:r>
          <w:r w:rsidR="002D30BE">
            <w:fldChar w:fldCharType="end"/>
          </w:r>
        </w:sdtContent>
      </w:sdt>
      <w:r w:rsidR="00BC2385">
        <w:t>. This represents a large pricing issue in the parking industry.</w:t>
      </w:r>
    </w:p>
    <w:p w14:paraId="1D390A9A" w14:textId="31EA71BC"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745200">
            <w:rPr>
              <w:noProof/>
            </w:rPr>
            <w:t>[4]</w:t>
          </w:r>
          <w:r w:rsidR="00491E50">
            <w:fldChar w:fldCharType="end"/>
          </w:r>
        </w:sdtContent>
      </w:sdt>
      <w:r>
        <w:t>.</w:t>
      </w:r>
    </w:p>
    <w:p w14:paraId="658E3FF8" w14:textId="72C520A0" w:rsidR="00A95FE2" w:rsidRPr="00A95FE2" w:rsidRDefault="00A95FE2" w:rsidP="00605044">
      <w:r>
        <w:lastRenderedPageBreak/>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745200">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745200">
            <w:rPr>
              <w:noProof/>
            </w:rPr>
            <w:t xml:space="preserve"> [4]</w:t>
          </w:r>
          <w:r w:rsidR="00491E50">
            <w:fldChar w:fldCharType="end"/>
          </w:r>
        </w:sdtContent>
      </w:sdt>
      <w:r w:rsidR="00605044">
        <w:t>.</w:t>
      </w:r>
    </w:p>
    <w:p w14:paraId="4CF45634" w14:textId="410FC89E"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745200">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745200">
            <w:rPr>
              <w:noProof/>
            </w:rPr>
            <w:t>[5]</w:t>
          </w:r>
          <w:r w:rsidR="00491E50">
            <w:fldChar w:fldCharType="end"/>
          </w:r>
        </w:sdtContent>
      </w:sdt>
      <w:r w:rsidR="00491E50">
        <w:t>.</w:t>
      </w:r>
    </w:p>
    <w:p w14:paraId="58DA196D" w14:textId="46C36F7B"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745200">
            <w:rPr>
              <w:noProof/>
            </w:rPr>
            <w:t>[6]</w:t>
          </w:r>
          <w:r w:rsidR="00E766DC">
            <w:fldChar w:fldCharType="end"/>
          </w:r>
        </w:sdtContent>
      </w:sdt>
      <w:r w:rsidR="00E766DC">
        <w:t>.</w:t>
      </w:r>
    </w:p>
    <w:p w14:paraId="31D547E2" w14:textId="6BF447E9"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745200">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456D22BE"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745200">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07593110"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745200">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745200">
            <w:rPr>
              <w:noProof/>
            </w:rPr>
            <w:t xml:space="preserve"> [8]</w:t>
          </w:r>
          <w:r w:rsidR="003B0439">
            <w:fldChar w:fldCharType="end"/>
          </w:r>
        </w:sdtContent>
      </w:sdt>
      <w:r>
        <w:rPr>
          <w:lang w:eastAsia="en-NZ"/>
        </w:rPr>
        <w:t>.</w:t>
      </w:r>
    </w:p>
    <w:p w14:paraId="5958DF21" w14:textId="467CB3E6" w:rsidR="00054A50" w:rsidRDefault="00054A50" w:rsidP="00647C51">
      <w:r>
        <w:t>“</w:t>
      </w:r>
      <w:r w:rsidRPr="00AB7B95">
        <w:t>Choudary and Parker use the Uber example to explain why platforms are so powerful:</w:t>
      </w:r>
      <w:r>
        <w:t xml:space="preserve"> </w:t>
      </w:r>
      <w:r w:rsidRPr="00AB7B95">
        <w:t xml:space="preserve">they eliminate gatekeepers, unlock new supply and demand and create community feedback loops. Uber, for example, performs a matching service that serves as a virtuous cycle. More demand is met by more opportunistic drivers, which increases </w:t>
      </w:r>
      <w:r w:rsidRPr="00AB7B95">
        <w:lastRenderedPageBreak/>
        <w:t>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745200">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745200">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2F4CEC52"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rsidR="002C4E78">
        <w:t>.</w:t>
      </w:r>
    </w:p>
    <w:p w14:paraId="521FCF5B" w14:textId="26F0DF03"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26733D1F"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lastRenderedPageBreak/>
        <w:t>Technologies to Implement Mobile Applications</w:t>
      </w:r>
    </w:p>
    <w:p w14:paraId="080D843A" w14:textId="15724726"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571317DF"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571317DF"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7C98EF1B"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78AF1E64"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23F46CD1"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23F46CD1"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30A2FB1E"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019186E"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45200">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45200">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4A3B9682"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745200">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3868B32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2921A85"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4DD2ECB1"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3F5FE08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sidR="00745200">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3F5FE08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sidR="00745200">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745200">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2A920E45" w:rsidR="00FF2887" w:rsidRDefault="00D856AA" w:rsidP="00647C51">
      <w:r>
        <w:lastRenderedPageBreak/>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745200">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4136BE89"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45200">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3C30CB9E"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745200">
            <w:rPr>
              <w:noProof/>
              <w:lang w:eastAsia="en-NZ"/>
            </w:rPr>
            <w:t>[16]</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5D80D72"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(hifi)</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 xml:space="preserve">w Fidelity (Lofi) </w:t>
      </w:r>
      <w:r>
        <w:t>Prototyping</w:t>
      </w:r>
    </w:p>
    <w:p w14:paraId="388A1474" w14:textId="76F6A6E5"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C6B908A" w:rsidR="00A70A4F" w:rsidRDefault="00F27490" w:rsidP="00A70A4F">
      <w:pPr>
        <w:pStyle w:val="Heading2"/>
      </w:pPr>
      <w:r>
        <w:t xml:space="preserve">High </w:t>
      </w:r>
      <w:r w:rsidR="00FC6995">
        <w:t>Fidelity</w:t>
      </w:r>
      <w:r>
        <w:t xml:space="preserve"> (Hifi)</w:t>
      </w:r>
      <w:r w:rsidR="00A70A4F">
        <w:t xml:space="preserve"> Prototyping</w:t>
      </w:r>
    </w:p>
    <w:p w14:paraId="221DC0CC" w14:textId="47F92877" w:rsidR="00A70A4F" w:rsidRDefault="0008106E" w:rsidP="00066B07">
      <w:r>
        <w:t>Hifi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lastRenderedPageBreak/>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t xml:space="preserve">Development </w:t>
      </w:r>
      <w:r w:rsidR="00287315">
        <w:t>T</w:t>
      </w:r>
      <w:r>
        <w:t>imeline</w:t>
      </w:r>
    </w:p>
    <w:p w14:paraId="4B386B3E" w14:textId="6FD9ABF0" w:rsidR="00596D1C" w:rsidRDefault="000A7ADB" w:rsidP="00596D1C">
      <w:r>
        <w:rPr>
          <w:noProof/>
        </w:rPr>
        <w:drawing>
          <wp:anchor distT="0" distB="0" distL="114300" distR="114300" simplePos="0" relativeHeight="251701248" behindDoc="0" locked="0" layoutInCell="1" allowOverlap="1" wp14:anchorId="67A6F9E2" wp14:editId="35C1CEB6">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t>The implementation of the project was conducted over seventeen weeks. Development of the project started in June 13</w:t>
      </w:r>
      <w:r w:rsidRPr="000A7ADB">
        <w:rPr>
          <w:vertAlign w:val="superscript"/>
        </w:rPr>
        <w:t>th</w:t>
      </w:r>
      <w:r>
        <w:t xml:space="preserve"> and ended October 9</w:t>
      </w:r>
      <w:r w:rsidRPr="000A7ADB">
        <w:rPr>
          <w:vertAlign w:val="superscript"/>
        </w:rPr>
        <w:t>th</w:t>
      </w:r>
      <w:r>
        <w:rPr>
          <w:vertAlign w:val="superscript"/>
        </w:rPr>
        <w:t xml:space="preserve"> </w:t>
      </w:r>
      <w:r w:rsidR="00DD1C7E">
        <w:t>(Fig X.)</w:t>
      </w:r>
      <w:r>
        <w:t xml:space="preserve">. After the parking functionality was completed in mid-August, we started running </w:t>
      </w:r>
      <w:r>
        <w:lastRenderedPageBreak/>
        <w:t>user testing sessions. The rest of the implementation after user testing were bug fixes and usability improvements that we gathered from those sessions.</w:t>
      </w:r>
    </w:p>
    <w:p w14:paraId="211BC1C6" w14:textId="16A15570" w:rsidR="00C323EA" w:rsidRPr="00A70A4F" w:rsidRDefault="00C323EA" w:rsidP="00C323EA">
      <w:pPr>
        <w:pStyle w:val="Heading2"/>
      </w:pPr>
      <w:r>
        <w:t>Development Process</w:t>
      </w:r>
    </w:p>
    <w:p w14:paraId="10301ED6" w14:textId="35E89577" w:rsidR="00C323EA" w:rsidRDefault="00454604" w:rsidP="00A70A4F">
      <w:r w:rsidRPr="00AC2A72">
        <w:rPr>
          <w:noProof/>
        </w:rPr>
        <w:drawing>
          <wp:anchor distT="0" distB="0" distL="114300" distR="114300" simplePos="0" relativeHeight="251683840" behindDoc="0" locked="0" layoutInCell="1" allowOverlap="1" wp14:anchorId="5ABDB8D3" wp14:editId="0A9DE546">
            <wp:simplePos x="0" y="0"/>
            <wp:positionH relativeFrom="margin">
              <wp:align>right</wp:align>
            </wp:positionH>
            <wp:positionV relativeFrom="paragraph">
              <wp:posOffset>2268220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00C663E7" w:rsidRPr="00C663E7">
        <w:t xml:space="preserve"> </w:t>
      </w:r>
      <w:r w:rsidR="00AC2A72">
        <w:t xml:space="preserve">They complete the </w:t>
      </w:r>
      <w:r w:rsidR="00C663E7" w:rsidRPr="00C663E7">
        <w:t xml:space="preserve">feature on a new branch, </w:t>
      </w:r>
      <w:r w:rsidR="00AC2A72">
        <w:t xml:space="preserve">and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Firestore Database and Firebase Storage.</w:t>
      </w:r>
    </w:p>
    <w:p w14:paraId="0358683B" w14:textId="0903280E" w:rsidR="000217EF" w:rsidRDefault="0035311E" w:rsidP="0035311E">
      <w:pPr>
        <w:pStyle w:val="Heading3"/>
      </w:pPr>
      <w:r>
        <w:t>Ionic</w:t>
      </w:r>
      <w:r w:rsidR="0012712E">
        <w:t xml:space="preserve"> and Capacitor</w:t>
      </w:r>
    </w:p>
    <w:p w14:paraId="42BE299A" w14:textId="544CBBC2" w:rsidR="0012712E" w:rsidRDefault="0012712E" w:rsidP="0012712E">
      <w:r>
        <w:t>Ionic</w:t>
      </w:r>
      <w:r>
        <w:rPr>
          <w:vertAlign w:val="superscript"/>
        </w:rPr>
        <w:t xml:space="preserve">1 </w:t>
      </w:r>
      <w:r>
        <w:t>is</w:t>
      </w:r>
      <w:r w:rsidR="005803BE">
        <w:t xml:space="preserve"> “a</w:t>
      </w:r>
      <w:r w:rsidR="005803BE" w:rsidRPr="005803BE">
        <w:t>n open source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45200">
            <w:rPr>
              <w:noProof/>
            </w:rPr>
            <w:t>[17]</w:t>
          </w:r>
          <w:r w:rsidR="0059581A">
            <w:fldChar w:fldCharType="end"/>
          </w:r>
        </w:sdtContent>
      </w:sdt>
      <w:r>
        <w:t xml:space="preserve">.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r w:rsidR="0022205E">
        <w:t xml:space="preserve">The main benefit of this is that code only needs </w:t>
      </w:r>
      <w:r w:rsidR="0022205E">
        <w:lastRenderedPageBreak/>
        <w:t>to be written once, drastically reducing the development time. However, the drawback is that the application is less specific to any particular platform, so may not take advantage of as many native features as a comparable native application.</w:t>
      </w:r>
    </w:p>
    <w:p w14:paraId="2786F665" w14:textId="18126504" w:rsidR="0012712E" w:rsidRDefault="000A7ADB" w:rsidP="0012712E">
      <w:r w:rsidRPr="0012712E">
        <w:rPr>
          <w:noProof/>
        </w:rPr>
        <w:drawing>
          <wp:anchor distT="0" distB="0" distL="114300" distR="114300" simplePos="0" relativeHeight="251687936" behindDoc="0" locked="0" layoutInCell="1" allowOverlap="1" wp14:anchorId="37BA2DFA" wp14:editId="14BA0C2B">
            <wp:simplePos x="0" y="0"/>
            <wp:positionH relativeFrom="margin">
              <wp:align>center</wp:align>
            </wp:positionH>
            <wp:positionV relativeFrom="paragraph">
              <wp:posOffset>639445</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0C4A9CBD" w14:textId="73854194" w:rsidR="00986152" w:rsidRDefault="00986152" w:rsidP="0012712E"/>
    <w:p w14:paraId="3C07CED1" w14:textId="171B943B" w:rsidR="0012712E" w:rsidRDefault="00986152" w:rsidP="00986152">
      <w:pPr>
        <w:pStyle w:val="Heading3"/>
      </w:pPr>
      <w:r>
        <w:t>React</w:t>
      </w:r>
      <w:r>
        <w:rPr>
          <w:vertAlign w:val="superscript"/>
        </w:rPr>
        <w:t>3</w:t>
      </w:r>
      <w:r w:rsidR="000648EB">
        <w:t xml:space="preserve"> and Typescript</w:t>
      </w:r>
    </w:p>
    <w:p w14:paraId="44B104BB" w14:textId="5492169E" w:rsidR="00986152" w:rsidRDefault="00986152" w:rsidP="00986152">
      <w:r>
        <w:t xml:space="preserve">Ionic is framework agnostic, </w:t>
      </w:r>
      <w:r w:rsidR="0059581A">
        <w:t xml:space="preserve">so </w:t>
      </w:r>
      <w:r>
        <w:t xml:space="preserve">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445559EE" w:rsidR="000648EB" w:rsidRPr="009A4EDE" w:rsidRDefault="00E0092B" w:rsidP="00986152">
      <w:pPr>
        <w:rPr>
          <w:b/>
          <w:bCs/>
        </w:rPr>
      </w:pPr>
      <w:r>
        <w:t xml:space="preserve">Typescript adds </w:t>
      </w:r>
      <w:r w:rsidR="00900AB4">
        <w:t xml:space="preserve">static typing on top of the standard </w:t>
      </w:r>
      <w:r w:rsidR="002E5DE6">
        <w:t>JavaScript</w:t>
      </w:r>
      <w:r w:rsidR="00900AB4">
        <w:t xml:space="preserve"> language. </w:t>
      </w:r>
      <w:r w:rsidR="002E5DE6">
        <w:t>“</w:t>
      </w:r>
      <w:r w:rsidR="002E5DE6" w:rsidRPr="002E5DE6">
        <w:t xml:space="preserve">The main benefit of TypeScript is that it can highlight unexpected </w:t>
      </w:r>
      <w:r w:rsidR="002E5DE6" w:rsidRPr="002E5DE6">
        <w:t>behaviour</w:t>
      </w:r>
      <w:r w:rsidR="002E5DE6" w:rsidRPr="002E5DE6">
        <w:t xml:space="preserve">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45200">
            <w:rPr>
              <w:noProof/>
            </w:rPr>
            <w:t>[18]</w:t>
          </w:r>
          <w:r w:rsidR="002E5DE6">
            <w:fldChar w:fldCharType="end"/>
          </w:r>
        </w:sdtContent>
      </w:sdt>
      <w:r w:rsidR="002E5DE6">
        <w:t>.</w:t>
      </w:r>
      <w:r w:rsidR="00900AB4">
        <w:t xml:space="preserve"> It also makes the developer experience smoother, </w:t>
      </w:r>
      <w:r w:rsidR="00BC00C8">
        <w:t xml:space="preserve">with code autocomplete and easier code navigation. Errors are shown to the developer as they type the code. </w:t>
      </w:r>
      <w:r w:rsidR="00065443">
        <w:t>Overall,</w:t>
      </w:r>
      <w:r w:rsidR="00BC00C8">
        <w:t xml:space="preserve"> this improves developer productivity and safety of the app.</w:t>
      </w:r>
      <w:r w:rsidR="00065443">
        <w:t xml:space="preserve"> Gao et al found TypeScript found </w:t>
      </w:r>
      <w:r w:rsidR="009A4EDE">
        <w:t xml:space="preserve">15% of bugs at </w:t>
      </w:r>
      <w:r w:rsidR="00065443">
        <w:t xml:space="preserve">the compilation </w:t>
      </w:r>
      <w:r w:rsidR="009A4EDE">
        <w:t>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45200">
            <w:rPr>
              <w:noProof/>
            </w:rPr>
            <w:t>[19]</w:t>
          </w:r>
          <w:r w:rsidR="00065443">
            <w:fldChar w:fldCharType="end"/>
          </w:r>
        </w:sdtContent>
      </w:sdt>
      <w:r w:rsidR="009A4EDE">
        <w:t>.</w:t>
      </w:r>
    </w:p>
    <w:p w14:paraId="1F3DB803" w14:textId="3996F88E" w:rsidR="0035311E" w:rsidRDefault="0035311E" w:rsidP="0035311E">
      <w:pPr>
        <w:pStyle w:val="Heading3"/>
      </w:pPr>
      <w:r>
        <w:lastRenderedPageBreak/>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r>
        <w:t xml:space="preserve">Firestore Database was used to hold document data such as history and listings. Firebase Storage was used to store images as these could not be stored in the Firestore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The users of the system may either be on mobile or desktop. If they are on desktop, they can access the application through a web page which is deployed by Netlify</w:t>
      </w:r>
      <w:r w:rsidR="009D655D">
        <w:rPr>
          <w:vertAlign w:val="superscript"/>
        </w:rPr>
        <w:t>1</w:t>
      </w:r>
      <w:r w:rsidR="009D655D">
        <w:t>. If they are using a mobile device, they can also go through the browser or install an app, which is compiled using Capacitor and Ionic. 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lastRenderedPageBreak/>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Reference for why likert scales are good or feedback forms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B94E47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r w:rsidR="00500301">
        <w:t xml:space="preserve"> We interviewed twenty participants in total over</w:t>
      </w:r>
      <w:r w:rsidR="003C2D17">
        <w:t xml:space="preserve"> the user testing period</w:t>
      </w:r>
      <w:r w:rsidR="00500301">
        <w:t>.</w:t>
      </w:r>
    </w:p>
    <w:p w14:paraId="1E54D04F" w14:textId="02F15DA5" w:rsidR="00C065C1" w:rsidRDefault="00C065C1" w:rsidP="00C065C1">
      <w:pPr>
        <w:pStyle w:val="Heading2"/>
      </w:pPr>
      <w:r>
        <w:lastRenderedPageBreak/>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lastRenderedPageBreak/>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5A115BB2"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r w:rsidR="000A7ADB">
        <w:rPr>
          <w:b/>
          <w:bCs/>
          <w:noProof/>
        </w:rPr>
        <w:drawing>
          <wp:anchor distT="0" distB="0" distL="114300" distR="114300" simplePos="0" relativeHeight="251699200" behindDoc="0" locked="0" layoutInCell="1" allowOverlap="1" wp14:anchorId="174124E6" wp14:editId="29434D6E">
            <wp:simplePos x="0" y="0"/>
            <wp:positionH relativeFrom="column">
              <wp:posOffset>0</wp:posOffset>
            </wp:positionH>
            <wp:positionV relativeFrom="paragraph">
              <wp:posOffset>0</wp:posOffset>
            </wp:positionV>
            <wp:extent cx="6114415" cy="115189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lastRenderedPageBreak/>
        <w:t>Observing cross platform differences</w:t>
      </w:r>
    </w:p>
    <w:p w14:paraId="53FA6583" w14:textId="5F2A39F7" w:rsidR="00E07D42" w:rsidRPr="007751DF"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891B86">
      <w:pPr>
        <w:pStyle w:val="Heading2"/>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(Fig.X.)</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In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lastRenderedPageBreak/>
        <w:t>Our user testing research showed that both the concept of a rental parking platform and the actual implementation of the application was very appealing to participants</w:t>
      </w:r>
      <w:r>
        <w:t>.</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7989C3C4" w14:textId="77777777" w:rsidR="00745200"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45200" w14:paraId="2D51D664" w14:textId="77777777">
                <w:trPr>
                  <w:divId w:val="168326944"/>
                  <w:tblCellSpacing w:w="15" w:type="dxa"/>
                </w:trPr>
                <w:tc>
                  <w:tcPr>
                    <w:tcW w:w="50" w:type="pct"/>
                    <w:hideMark/>
                  </w:tcPr>
                  <w:p w14:paraId="258F9C99" w14:textId="050DB29C" w:rsidR="00745200" w:rsidRDefault="00745200">
                    <w:pPr>
                      <w:pStyle w:val="Bibliography"/>
                      <w:rPr>
                        <w:noProof/>
                        <w:sz w:val="24"/>
                        <w:szCs w:val="24"/>
                      </w:rPr>
                    </w:pPr>
                    <w:r>
                      <w:rPr>
                        <w:noProof/>
                      </w:rPr>
                      <w:t xml:space="preserve">[1] </w:t>
                    </w:r>
                  </w:p>
                </w:tc>
                <w:tc>
                  <w:tcPr>
                    <w:tcW w:w="0" w:type="auto"/>
                    <w:hideMark/>
                  </w:tcPr>
                  <w:p w14:paraId="11776B08" w14:textId="77777777" w:rsidR="00745200" w:rsidRDefault="00745200">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45200" w14:paraId="4F6BC48B" w14:textId="77777777">
                <w:trPr>
                  <w:divId w:val="168326944"/>
                  <w:tblCellSpacing w:w="15" w:type="dxa"/>
                </w:trPr>
                <w:tc>
                  <w:tcPr>
                    <w:tcW w:w="50" w:type="pct"/>
                    <w:hideMark/>
                  </w:tcPr>
                  <w:p w14:paraId="379A94EB" w14:textId="77777777" w:rsidR="00745200" w:rsidRDefault="00745200">
                    <w:pPr>
                      <w:pStyle w:val="Bibliography"/>
                      <w:rPr>
                        <w:noProof/>
                      </w:rPr>
                    </w:pPr>
                    <w:r>
                      <w:rPr>
                        <w:noProof/>
                      </w:rPr>
                      <w:t xml:space="preserve">[2] </w:t>
                    </w:r>
                  </w:p>
                </w:tc>
                <w:tc>
                  <w:tcPr>
                    <w:tcW w:w="0" w:type="auto"/>
                    <w:hideMark/>
                  </w:tcPr>
                  <w:p w14:paraId="404FC600" w14:textId="77777777" w:rsidR="00745200" w:rsidRDefault="00745200">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45200" w14:paraId="507F51F4" w14:textId="77777777">
                <w:trPr>
                  <w:divId w:val="168326944"/>
                  <w:tblCellSpacing w:w="15" w:type="dxa"/>
                </w:trPr>
                <w:tc>
                  <w:tcPr>
                    <w:tcW w:w="50" w:type="pct"/>
                    <w:hideMark/>
                  </w:tcPr>
                  <w:p w14:paraId="745FDA77" w14:textId="77777777" w:rsidR="00745200" w:rsidRDefault="00745200">
                    <w:pPr>
                      <w:pStyle w:val="Bibliography"/>
                      <w:rPr>
                        <w:noProof/>
                      </w:rPr>
                    </w:pPr>
                    <w:r>
                      <w:rPr>
                        <w:noProof/>
                      </w:rPr>
                      <w:t xml:space="preserve">[3] </w:t>
                    </w:r>
                  </w:p>
                </w:tc>
                <w:tc>
                  <w:tcPr>
                    <w:tcW w:w="0" w:type="auto"/>
                    <w:hideMark/>
                  </w:tcPr>
                  <w:p w14:paraId="1C4CFC7F" w14:textId="77777777" w:rsidR="00745200" w:rsidRDefault="00745200">
                    <w:pPr>
                      <w:pStyle w:val="Bibliography"/>
                      <w:rPr>
                        <w:noProof/>
                      </w:rPr>
                    </w:pPr>
                    <w:r>
                      <w:rPr>
                        <w:noProof/>
                      </w:rPr>
                      <w:t xml:space="preserve">D. C. Shoup, The high cost of free parking, Planners Press, American Planning Association, 2011. </w:t>
                    </w:r>
                  </w:p>
                </w:tc>
              </w:tr>
              <w:tr w:rsidR="00745200" w14:paraId="022685A7" w14:textId="77777777">
                <w:trPr>
                  <w:divId w:val="168326944"/>
                  <w:tblCellSpacing w:w="15" w:type="dxa"/>
                </w:trPr>
                <w:tc>
                  <w:tcPr>
                    <w:tcW w:w="50" w:type="pct"/>
                    <w:hideMark/>
                  </w:tcPr>
                  <w:p w14:paraId="3F77D1DC" w14:textId="77777777" w:rsidR="00745200" w:rsidRDefault="00745200">
                    <w:pPr>
                      <w:pStyle w:val="Bibliography"/>
                      <w:rPr>
                        <w:noProof/>
                      </w:rPr>
                    </w:pPr>
                    <w:r>
                      <w:rPr>
                        <w:noProof/>
                      </w:rPr>
                      <w:t xml:space="preserve">[4] </w:t>
                    </w:r>
                  </w:p>
                </w:tc>
                <w:tc>
                  <w:tcPr>
                    <w:tcW w:w="0" w:type="auto"/>
                    <w:hideMark/>
                  </w:tcPr>
                  <w:p w14:paraId="72BAC50D" w14:textId="77777777" w:rsidR="00745200" w:rsidRDefault="00745200">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45200" w14:paraId="78BE16AD" w14:textId="77777777">
                <w:trPr>
                  <w:divId w:val="168326944"/>
                  <w:tblCellSpacing w:w="15" w:type="dxa"/>
                </w:trPr>
                <w:tc>
                  <w:tcPr>
                    <w:tcW w:w="50" w:type="pct"/>
                    <w:hideMark/>
                  </w:tcPr>
                  <w:p w14:paraId="1AE209F3" w14:textId="77777777" w:rsidR="00745200" w:rsidRDefault="00745200">
                    <w:pPr>
                      <w:pStyle w:val="Bibliography"/>
                      <w:rPr>
                        <w:noProof/>
                      </w:rPr>
                    </w:pPr>
                    <w:r>
                      <w:rPr>
                        <w:noProof/>
                      </w:rPr>
                      <w:t xml:space="preserve">[5] </w:t>
                    </w:r>
                  </w:p>
                </w:tc>
                <w:tc>
                  <w:tcPr>
                    <w:tcW w:w="0" w:type="auto"/>
                    <w:hideMark/>
                  </w:tcPr>
                  <w:p w14:paraId="6CA45E2F" w14:textId="77777777" w:rsidR="00745200" w:rsidRDefault="00745200">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45200" w14:paraId="271851E1" w14:textId="77777777">
                <w:trPr>
                  <w:divId w:val="168326944"/>
                  <w:tblCellSpacing w:w="15" w:type="dxa"/>
                </w:trPr>
                <w:tc>
                  <w:tcPr>
                    <w:tcW w:w="50" w:type="pct"/>
                    <w:hideMark/>
                  </w:tcPr>
                  <w:p w14:paraId="2F78D060" w14:textId="77777777" w:rsidR="00745200" w:rsidRDefault="00745200">
                    <w:pPr>
                      <w:pStyle w:val="Bibliography"/>
                      <w:rPr>
                        <w:noProof/>
                      </w:rPr>
                    </w:pPr>
                    <w:r>
                      <w:rPr>
                        <w:noProof/>
                      </w:rPr>
                      <w:t xml:space="preserve">[6] </w:t>
                    </w:r>
                  </w:p>
                </w:tc>
                <w:tc>
                  <w:tcPr>
                    <w:tcW w:w="0" w:type="auto"/>
                    <w:hideMark/>
                  </w:tcPr>
                  <w:p w14:paraId="48DED182" w14:textId="77777777" w:rsidR="00745200" w:rsidRDefault="00745200">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45200" w14:paraId="052CE8B8" w14:textId="77777777">
                <w:trPr>
                  <w:divId w:val="168326944"/>
                  <w:tblCellSpacing w:w="15" w:type="dxa"/>
                </w:trPr>
                <w:tc>
                  <w:tcPr>
                    <w:tcW w:w="50" w:type="pct"/>
                    <w:hideMark/>
                  </w:tcPr>
                  <w:p w14:paraId="6B09DC8F" w14:textId="77777777" w:rsidR="00745200" w:rsidRDefault="00745200">
                    <w:pPr>
                      <w:pStyle w:val="Bibliography"/>
                      <w:rPr>
                        <w:noProof/>
                      </w:rPr>
                    </w:pPr>
                    <w:r>
                      <w:rPr>
                        <w:noProof/>
                      </w:rPr>
                      <w:t xml:space="preserve">[7] </w:t>
                    </w:r>
                  </w:p>
                </w:tc>
                <w:tc>
                  <w:tcPr>
                    <w:tcW w:w="0" w:type="auto"/>
                    <w:hideMark/>
                  </w:tcPr>
                  <w:p w14:paraId="745F4026" w14:textId="77777777" w:rsidR="00745200" w:rsidRDefault="00745200">
                    <w:pPr>
                      <w:pStyle w:val="Bibliography"/>
                      <w:rPr>
                        <w:noProof/>
                      </w:rPr>
                    </w:pPr>
                    <w:r>
                      <w:rPr>
                        <w:noProof/>
                      </w:rPr>
                      <w:t xml:space="preserve">R. Stock, “The share club,” </w:t>
                    </w:r>
                    <w:r>
                      <w:rPr>
                        <w:i/>
                        <w:iCs/>
                        <w:noProof/>
                      </w:rPr>
                      <w:t xml:space="preserve">Dominion Post, </w:t>
                    </w:r>
                    <w:r>
                      <w:rPr>
                        <w:noProof/>
                      </w:rPr>
                      <w:t xml:space="preserve">11 2017. </w:t>
                    </w:r>
                  </w:p>
                </w:tc>
              </w:tr>
              <w:tr w:rsidR="00745200" w14:paraId="72151662" w14:textId="77777777">
                <w:trPr>
                  <w:divId w:val="168326944"/>
                  <w:tblCellSpacing w:w="15" w:type="dxa"/>
                </w:trPr>
                <w:tc>
                  <w:tcPr>
                    <w:tcW w:w="50" w:type="pct"/>
                    <w:hideMark/>
                  </w:tcPr>
                  <w:p w14:paraId="26E89883" w14:textId="77777777" w:rsidR="00745200" w:rsidRDefault="00745200">
                    <w:pPr>
                      <w:pStyle w:val="Bibliography"/>
                      <w:rPr>
                        <w:noProof/>
                      </w:rPr>
                    </w:pPr>
                    <w:r>
                      <w:rPr>
                        <w:noProof/>
                      </w:rPr>
                      <w:t xml:space="preserve">[8] </w:t>
                    </w:r>
                  </w:p>
                </w:tc>
                <w:tc>
                  <w:tcPr>
                    <w:tcW w:w="0" w:type="auto"/>
                    <w:hideMark/>
                  </w:tcPr>
                  <w:p w14:paraId="442F9FDF" w14:textId="77777777" w:rsidR="00745200" w:rsidRDefault="00745200">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45200" w14:paraId="2F3B7A32" w14:textId="77777777">
                <w:trPr>
                  <w:divId w:val="168326944"/>
                  <w:tblCellSpacing w:w="15" w:type="dxa"/>
                </w:trPr>
                <w:tc>
                  <w:tcPr>
                    <w:tcW w:w="50" w:type="pct"/>
                    <w:hideMark/>
                  </w:tcPr>
                  <w:p w14:paraId="2E08AEC8" w14:textId="77777777" w:rsidR="00745200" w:rsidRDefault="00745200">
                    <w:pPr>
                      <w:pStyle w:val="Bibliography"/>
                      <w:rPr>
                        <w:noProof/>
                      </w:rPr>
                    </w:pPr>
                    <w:r>
                      <w:rPr>
                        <w:noProof/>
                      </w:rPr>
                      <w:t xml:space="preserve">[9] </w:t>
                    </w:r>
                  </w:p>
                </w:tc>
                <w:tc>
                  <w:tcPr>
                    <w:tcW w:w="0" w:type="auto"/>
                    <w:hideMark/>
                  </w:tcPr>
                  <w:p w14:paraId="1E25E7D4" w14:textId="77777777" w:rsidR="00745200" w:rsidRDefault="00745200">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45200" w14:paraId="783D8A7F" w14:textId="77777777">
                <w:trPr>
                  <w:divId w:val="168326944"/>
                  <w:tblCellSpacing w:w="15" w:type="dxa"/>
                </w:trPr>
                <w:tc>
                  <w:tcPr>
                    <w:tcW w:w="50" w:type="pct"/>
                    <w:hideMark/>
                  </w:tcPr>
                  <w:p w14:paraId="17CBA343" w14:textId="77777777" w:rsidR="00745200" w:rsidRDefault="00745200">
                    <w:pPr>
                      <w:pStyle w:val="Bibliography"/>
                      <w:rPr>
                        <w:noProof/>
                      </w:rPr>
                    </w:pPr>
                    <w:r>
                      <w:rPr>
                        <w:noProof/>
                      </w:rPr>
                      <w:t xml:space="preserve">[10] </w:t>
                    </w:r>
                  </w:p>
                </w:tc>
                <w:tc>
                  <w:tcPr>
                    <w:tcW w:w="0" w:type="auto"/>
                    <w:hideMark/>
                  </w:tcPr>
                  <w:p w14:paraId="7A4305AC" w14:textId="77777777" w:rsidR="00745200" w:rsidRDefault="00745200">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45200" w14:paraId="3DC4D830" w14:textId="77777777">
                <w:trPr>
                  <w:divId w:val="168326944"/>
                  <w:tblCellSpacing w:w="15" w:type="dxa"/>
                </w:trPr>
                <w:tc>
                  <w:tcPr>
                    <w:tcW w:w="50" w:type="pct"/>
                    <w:hideMark/>
                  </w:tcPr>
                  <w:p w14:paraId="6BF72371" w14:textId="77777777" w:rsidR="00745200" w:rsidRDefault="00745200">
                    <w:pPr>
                      <w:pStyle w:val="Bibliography"/>
                      <w:rPr>
                        <w:noProof/>
                      </w:rPr>
                    </w:pPr>
                    <w:r>
                      <w:rPr>
                        <w:noProof/>
                      </w:rPr>
                      <w:t xml:space="preserve">[11] </w:t>
                    </w:r>
                  </w:p>
                </w:tc>
                <w:tc>
                  <w:tcPr>
                    <w:tcW w:w="0" w:type="auto"/>
                    <w:hideMark/>
                  </w:tcPr>
                  <w:p w14:paraId="0317A941" w14:textId="77777777" w:rsidR="00745200" w:rsidRDefault="00745200">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45200" w14:paraId="3B07A006" w14:textId="77777777">
                <w:trPr>
                  <w:divId w:val="168326944"/>
                  <w:tblCellSpacing w:w="15" w:type="dxa"/>
                </w:trPr>
                <w:tc>
                  <w:tcPr>
                    <w:tcW w:w="50" w:type="pct"/>
                    <w:hideMark/>
                  </w:tcPr>
                  <w:p w14:paraId="43A67E69" w14:textId="77777777" w:rsidR="00745200" w:rsidRDefault="00745200">
                    <w:pPr>
                      <w:pStyle w:val="Bibliography"/>
                      <w:rPr>
                        <w:noProof/>
                      </w:rPr>
                    </w:pPr>
                    <w:r>
                      <w:rPr>
                        <w:noProof/>
                      </w:rPr>
                      <w:t xml:space="preserve">[12] </w:t>
                    </w:r>
                  </w:p>
                </w:tc>
                <w:tc>
                  <w:tcPr>
                    <w:tcW w:w="0" w:type="auto"/>
                    <w:hideMark/>
                  </w:tcPr>
                  <w:p w14:paraId="654C4BDF" w14:textId="77777777" w:rsidR="00745200" w:rsidRDefault="00745200">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45200" w14:paraId="1918EB1A" w14:textId="77777777">
                <w:trPr>
                  <w:divId w:val="168326944"/>
                  <w:tblCellSpacing w:w="15" w:type="dxa"/>
                </w:trPr>
                <w:tc>
                  <w:tcPr>
                    <w:tcW w:w="50" w:type="pct"/>
                    <w:hideMark/>
                  </w:tcPr>
                  <w:p w14:paraId="2E92E33E" w14:textId="77777777" w:rsidR="00745200" w:rsidRDefault="00745200">
                    <w:pPr>
                      <w:pStyle w:val="Bibliography"/>
                      <w:rPr>
                        <w:noProof/>
                      </w:rPr>
                    </w:pPr>
                    <w:r>
                      <w:rPr>
                        <w:noProof/>
                      </w:rPr>
                      <w:lastRenderedPageBreak/>
                      <w:t xml:space="preserve">[13] </w:t>
                    </w:r>
                  </w:p>
                </w:tc>
                <w:tc>
                  <w:tcPr>
                    <w:tcW w:w="0" w:type="auto"/>
                    <w:hideMark/>
                  </w:tcPr>
                  <w:p w14:paraId="54248BED" w14:textId="77777777" w:rsidR="00745200" w:rsidRDefault="00745200">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45200" w14:paraId="096C42C4" w14:textId="77777777">
                <w:trPr>
                  <w:divId w:val="168326944"/>
                  <w:tblCellSpacing w:w="15" w:type="dxa"/>
                </w:trPr>
                <w:tc>
                  <w:tcPr>
                    <w:tcW w:w="50" w:type="pct"/>
                    <w:hideMark/>
                  </w:tcPr>
                  <w:p w14:paraId="6BFFFC6A" w14:textId="77777777" w:rsidR="00745200" w:rsidRDefault="00745200">
                    <w:pPr>
                      <w:pStyle w:val="Bibliography"/>
                      <w:rPr>
                        <w:noProof/>
                      </w:rPr>
                    </w:pPr>
                    <w:r>
                      <w:rPr>
                        <w:noProof/>
                      </w:rPr>
                      <w:t xml:space="preserve">[14] </w:t>
                    </w:r>
                  </w:p>
                </w:tc>
                <w:tc>
                  <w:tcPr>
                    <w:tcW w:w="0" w:type="auto"/>
                    <w:hideMark/>
                  </w:tcPr>
                  <w:p w14:paraId="568362A5" w14:textId="77777777" w:rsidR="00745200" w:rsidRDefault="00745200">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45200" w14:paraId="405E1948" w14:textId="77777777">
                <w:trPr>
                  <w:divId w:val="168326944"/>
                  <w:tblCellSpacing w:w="15" w:type="dxa"/>
                </w:trPr>
                <w:tc>
                  <w:tcPr>
                    <w:tcW w:w="50" w:type="pct"/>
                    <w:hideMark/>
                  </w:tcPr>
                  <w:p w14:paraId="1949FF1F" w14:textId="77777777" w:rsidR="00745200" w:rsidRDefault="00745200">
                    <w:pPr>
                      <w:pStyle w:val="Bibliography"/>
                      <w:rPr>
                        <w:noProof/>
                      </w:rPr>
                    </w:pPr>
                    <w:r>
                      <w:rPr>
                        <w:noProof/>
                      </w:rPr>
                      <w:t xml:space="preserve">[15] </w:t>
                    </w:r>
                  </w:p>
                </w:tc>
                <w:tc>
                  <w:tcPr>
                    <w:tcW w:w="0" w:type="auto"/>
                    <w:hideMark/>
                  </w:tcPr>
                  <w:p w14:paraId="46CCF84A" w14:textId="77777777" w:rsidR="00745200" w:rsidRDefault="00745200">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45200" w14:paraId="44302C2D" w14:textId="77777777">
                <w:trPr>
                  <w:divId w:val="168326944"/>
                  <w:tblCellSpacing w:w="15" w:type="dxa"/>
                </w:trPr>
                <w:tc>
                  <w:tcPr>
                    <w:tcW w:w="50" w:type="pct"/>
                    <w:hideMark/>
                  </w:tcPr>
                  <w:p w14:paraId="74FCB64C" w14:textId="77777777" w:rsidR="00745200" w:rsidRDefault="00745200">
                    <w:pPr>
                      <w:pStyle w:val="Bibliography"/>
                      <w:rPr>
                        <w:noProof/>
                      </w:rPr>
                    </w:pPr>
                    <w:r>
                      <w:rPr>
                        <w:noProof/>
                      </w:rPr>
                      <w:t xml:space="preserve">[16] </w:t>
                    </w:r>
                  </w:p>
                </w:tc>
                <w:tc>
                  <w:tcPr>
                    <w:tcW w:w="0" w:type="auto"/>
                    <w:hideMark/>
                  </w:tcPr>
                  <w:p w14:paraId="1DEA64F7" w14:textId="77777777" w:rsidR="00745200" w:rsidRDefault="00745200">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45200" w14:paraId="17B7B4DB" w14:textId="77777777">
                <w:trPr>
                  <w:divId w:val="168326944"/>
                  <w:tblCellSpacing w:w="15" w:type="dxa"/>
                </w:trPr>
                <w:tc>
                  <w:tcPr>
                    <w:tcW w:w="50" w:type="pct"/>
                    <w:hideMark/>
                  </w:tcPr>
                  <w:p w14:paraId="071B8907" w14:textId="77777777" w:rsidR="00745200" w:rsidRDefault="00745200">
                    <w:pPr>
                      <w:pStyle w:val="Bibliography"/>
                      <w:rPr>
                        <w:noProof/>
                      </w:rPr>
                    </w:pPr>
                    <w:r>
                      <w:rPr>
                        <w:noProof/>
                      </w:rPr>
                      <w:t xml:space="preserve">[17] </w:t>
                    </w:r>
                  </w:p>
                </w:tc>
                <w:tc>
                  <w:tcPr>
                    <w:tcW w:w="0" w:type="auto"/>
                    <w:hideMark/>
                  </w:tcPr>
                  <w:p w14:paraId="46647A61" w14:textId="77777777" w:rsidR="00745200" w:rsidRDefault="00745200">
                    <w:pPr>
                      <w:pStyle w:val="Bibliography"/>
                      <w:rPr>
                        <w:noProof/>
                      </w:rPr>
                    </w:pPr>
                    <w:r>
                      <w:rPr>
                        <w:noProof/>
                      </w:rPr>
                      <w:t>Ionic, “Cross-Platform Mobile App Development,” Ionic Framework, [Online]. Available: https://ionicframework.com/. [Accessed 13 October 2021].</w:t>
                    </w:r>
                  </w:p>
                </w:tc>
              </w:tr>
              <w:tr w:rsidR="00745200" w14:paraId="77D27487" w14:textId="77777777">
                <w:trPr>
                  <w:divId w:val="168326944"/>
                  <w:tblCellSpacing w:w="15" w:type="dxa"/>
                </w:trPr>
                <w:tc>
                  <w:tcPr>
                    <w:tcW w:w="50" w:type="pct"/>
                    <w:hideMark/>
                  </w:tcPr>
                  <w:p w14:paraId="7DA1F252" w14:textId="77777777" w:rsidR="00745200" w:rsidRDefault="00745200">
                    <w:pPr>
                      <w:pStyle w:val="Bibliography"/>
                      <w:rPr>
                        <w:noProof/>
                      </w:rPr>
                    </w:pPr>
                    <w:r>
                      <w:rPr>
                        <w:noProof/>
                      </w:rPr>
                      <w:t xml:space="preserve">[18] </w:t>
                    </w:r>
                  </w:p>
                </w:tc>
                <w:tc>
                  <w:tcPr>
                    <w:tcW w:w="0" w:type="auto"/>
                    <w:hideMark/>
                  </w:tcPr>
                  <w:p w14:paraId="48DA3FE8" w14:textId="77777777" w:rsidR="00745200" w:rsidRDefault="00745200">
                    <w:pPr>
                      <w:pStyle w:val="Bibliography"/>
                      <w:rPr>
                        <w:noProof/>
                      </w:rPr>
                    </w:pPr>
                    <w:r>
                      <w:rPr>
                        <w:noProof/>
                      </w:rPr>
                      <w:t>TypeScript, “Documentation - TypeScript for JavaScript Programmers,” [Online]. Available: https://www.typescriptlang.org/docs/handbook/typescript-in-5-minutes.html. [Accessed 14 October 2021].</w:t>
                    </w:r>
                  </w:p>
                </w:tc>
              </w:tr>
              <w:tr w:rsidR="00745200" w14:paraId="58A816E2" w14:textId="77777777">
                <w:trPr>
                  <w:divId w:val="168326944"/>
                  <w:tblCellSpacing w:w="15" w:type="dxa"/>
                </w:trPr>
                <w:tc>
                  <w:tcPr>
                    <w:tcW w:w="50" w:type="pct"/>
                    <w:hideMark/>
                  </w:tcPr>
                  <w:p w14:paraId="5FCD69A9" w14:textId="77777777" w:rsidR="00745200" w:rsidRDefault="00745200">
                    <w:pPr>
                      <w:pStyle w:val="Bibliography"/>
                      <w:rPr>
                        <w:noProof/>
                      </w:rPr>
                    </w:pPr>
                    <w:r>
                      <w:rPr>
                        <w:noProof/>
                      </w:rPr>
                      <w:t xml:space="preserve">[19] </w:t>
                    </w:r>
                  </w:p>
                </w:tc>
                <w:tc>
                  <w:tcPr>
                    <w:tcW w:w="0" w:type="auto"/>
                    <w:hideMark/>
                  </w:tcPr>
                  <w:p w14:paraId="665B53BB" w14:textId="77777777" w:rsidR="00745200" w:rsidRDefault="00745200">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45200" w14:paraId="7909690F" w14:textId="77777777">
                <w:trPr>
                  <w:divId w:val="168326944"/>
                  <w:tblCellSpacing w:w="15" w:type="dxa"/>
                </w:trPr>
                <w:tc>
                  <w:tcPr>
                    <w:tcW w:w="50" w:type="pct"/>
                    <w:hideMark/>
                  </w:tcPr>
                  <w:p w14:paraId="4382AFCC" w14:textId="77777777" w:rsidR="00745200" w:rsidRDefault="00745200">
                    <w:pPr>
                      <w:pStyle w:val="Bibliography"/>
                      <w:rPr>
                        <w:noProof/>
                      </w:rPr>
                    </w:pPr>
                    <w:r>
                      <w:rPr>
                        <w:noProof/>
                      </w:rPr>
                      <w:t xml:space="preserve">[20] </w:t>
                    </w:r>
                  </w:p>
                </w:tc>
                <w:tc>
                  <w:tcPr>
                    <w:tcW w:w="0" w:type="auto"/>
                    <w:hideMark/>
                  </w:tcPr>
                  <w:p w14:paraId="079EFAD5" w14:textId="77777777" w:rsidR="00745200" w:rsidRDefault="00745200">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791060AD" w14:textId="77777777" w:rsidR="00745200" w:rsidRDefault="00745200">
              <w:pPr>
                <w:divId w:val="168326944"/>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5052E" w14:textId="77777777" w:rsidR="00857904" w:rsidRDefault="00857904">
      <w:r>
        <w:separator/>
      </w:r>
    </w:p>
  </w:endnote>
  <w:endnote w:type="continuationSeparator" w:id="0">
    <w:p w14:paraId="3F477E35" w14:textId="77777777" w:rsidR="00857904" w:rsidRDefault="0085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9E5B17" w:rsidRDefault="009E5B17"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9E5B17" w:rsidRDefault="009E5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9E5B17" w:rsidRDefault="009E5B17">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9E5B17" w:rsidRDefault="009E5B17">
    <w:pPr>
      <w:pStyle w:val="Footer"/>
    </w:pPr>
  </w:p>
  <w:p w14:paraId="0D5B8150" w14:textId="77777777" w:rsidR="009E5B17" w:rsidRDefault="009E5B17"/>
  <w:p w14:paraId="0A7C9902" w14:textId="77777777" w:rsidR="009E5B17" w:rsidRDefault="009E5B17"/>
  <w:p w14:paraId="69068504" w14:textId="77777777" w:rsidR="009E5B17" w:rsidRDefault="009E5B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0B106" w14:textId="77777777" w:rsidR="00857904" w:rsidRDefault="00857904">
      <w:r>
        <w:separator/>
      </w:r>
    </w:p>
  </w:footnote>
  <w:footnote w:type="continuationSeparator" w:id="0">
    <w:p w14:paraId="739A0A3A" w14:textId="77777777" w:rsidR="00857904" w:rsidRDefault="00857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9E5B17" w:rsidRDefault="009E5B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528C"/>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965"/>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E5DE6"/>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C2D17"/>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50EC5"/>
    <w:rsid w:val="00454604"/>
    <w:rsid w:val="00471554"/>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57904"/>
    <w:rsid w:val="00860A9D"/>
    <w:rsid w:val="00871395"/>
    <w:rsid w:val="008752A6"/>
    <w:rsid w:val="00875F65"/>
    <w:rsid w:val="00890924"/>
    <w:rsid w:val="00891B86"/>
    <w:rsid w:val="00893B10"/>
    <w:rsid w:val="0089433C"/>
    <w:rsid w:val="00896512"/>
    <w:rsid w:val="008A1A91"/>
    <w:rsid w:val="008A45D2"/>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5B17"/>
    <w:rsid w:val="009E7A5E"/>
    <w:rsid w:val="009F1AC2"/>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3CD9"/>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C6995"/>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20</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18</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19</b:RefOrder>
  </b:Source>
</b:Sources>
</file>

<file path=customXml/itemProps1.xml><?xml version="1.0" encoding="utf-8"?>
<ds:datastoreItem xmlns:ds="http://schemas.openxmlformats.org/officeDocument/2006/customXml" ds:itemID="{896B6ED1-F252-4FC0-B3E0-35D8741CA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7624</TotalTime>
  <Pages>28</Pages>
  <Words>7195</Words>
  <Characters>41013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253</cp:revision>
  <cp:lastPrinted>2021-10-12T06:32:00Z</cp:lastPrinted>
  <dcterms:created xsi:type="dcterms:W3CDTF">2019-04-04T04:50:00Z</dcterms:created>
  <dcterms:modified xsi:type="dcterms:W3CDTF">2021-10-14T00:23:00Z</dcterms:modified>
</cp:coreProperties>
</file>