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860"/>
      </w:tblGrid>
      <w:tr>
        <w:trPr>
          <w:trHeight w:val="276" w:hRule="auto"/>
          <w:jc w:val="center"/>
        </w:trPr>
        <w:tc>
          <w:tcPr>
            <w:tcW w:w="9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trHeight w:val="276" w:hRule="auto"/>
          <w:jc w:val="center"/>
        </w:trPr>
        <w:tc>
          <w:tcPr>
            <w:tcW w:w="9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entury Schoolbook" w:hAnsi="Century Schoolbook" w:cs="Century Schoolbook" w:eastAsia="Century Schoolbook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Российский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экономический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университет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имени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Г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Плеханова</w:t>
            </w:r>
            <w:r>
              <w:rPr>
                <w:rFonts w:ascii="Century Schoolbook" w:hAnsi="Century Schoolbook" w:cs="Century Schoolbook" w:eastAsia="Century Schoolbook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Московский приборостроительный техникум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наименование подразделения СПО)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АТТЕСТАЦИОННЫЙ ЛИСТ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характеристика профессиональной деятельности студента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во время производственной практики)</w:t>
      </w: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Иршонков Роман Игоревич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Фамилия, Имя, Отчество</w:t>
      </w:r>
    </w:p>
    <w:tbl>
      <w:tblPr/>
      <w:tblGrid>
        <w:gridCol w:w="2160"/>
        <w:gridCol w:w="658"/>
        <w:gridCol w:w="4209"/>
        <w:gridCol w:w="1112"/>
        <w:gridCol w:w="1432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20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обучающийся на</w:t>
            </w:r>
          </w:p>
        </w:tc>
        <w:tc>
          <w:tcPr>
            <w:tcW w:w="6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206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4</w:t>
            </w:r>
          </w:p>
        </w:tc>
        <w:tc>
          <w:tcPr>
            <w:tcW w:w="67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20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курсе по специальности СПО </w:t>
            </w:r>
          </w:p>
        </w:tc>
      </w:tr>
      <w:tr>
        <w:trPr>
          <w:trHeight w:val="1" w:hRule="atLeast"/>
          <w:jc w:val="left"/>
        </w:trPr>
        <w:tc>
          <w:tcPr>
            <w:tcW w:w="7027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206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09.02.07 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Информационные системы и программирование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 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ВД </w:t>
            </w:r>
          </w:p>
        </w:tc>
        <w:tc>
          <w:tcPr>
            <w:tcW w:w="11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20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Группа</w:t>
            </w:r>
          </w:p>
        </w:tc>
        <w:tc>
          <w:tcPr>
            <w:tcW w:w="14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206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ВД50-11-19</w:t>
            </w:r>
          </w:p>
        </w:tc>
      </w:tr>
    </w:tbl>
    <w:p>
      <w:pPr>
        <w:tabs>
          <w:tab w:val="left" w:pos="11624" w:leader="none"/>
        </w:tabs>
        <w:spacing w:before="0" w:after="0" w:line="240"/>
        <w:ind w:right="255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код и наименование специальности</w:t>
      </w: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 прошел(ла) преддипломную практику</w:t>
            </w:r>
          </w:p>
        </w:tc>
      </w:tr>
    </w:tbl>
    <w:p>
      <w:pPr>
        <w:tabs>
          <w:tab w:val="left" w:pos="11624" w:leader="none"/>
        </w:tabs>
        <w:spacing w:before="0" w:after="0" w:line="276"/>
        <w:ind w:right="2551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индекс и наименование практики</w:t>
      </w:r>
    </w:p>
    <w:p>
      <w:pPr>
        <w:tabs>
          <w:tab w:val="left" w:pos="10206" w:leader="none"/>
        </w:tabs>
        <w:spacing w:before="0" w:after="0" w:line="240"/>
        <w:ind w:right="0" w:left="142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объеме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144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часов 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«20»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апреля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2022 г. по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«17»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мая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2022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284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Виды и объем работ, выполненные студентом во время преддипломной практики</w:t>
      </w:r>
    </w:p>
    <w:tbl>
      <w:tblPr/>
      <w:tblGrid>
        <w:gridCol w:w="7230"/>
        <w:gridCol w:w="2410"/>
      </w:tblGrid>
      <w:tr>
        <w:trPr>
          <w:trHeight w:val="531" w:hRule="auto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Виды работ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3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Объем выполненных работ (часов)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Ознакомление с содержанием, видами и порядком выполняемых работ. Инструктаж по прохождению практики и правилам безопасности работы на предприятии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Обследование объекта и подготовительная работа с экспертами. Обоснование необходимости создания или модификации веб ИС. Формирование требований пользователя к веб ИС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1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Изучение объекта с точки зрения функциональной и организационной структуры. Изучение объекта с точки зрения организации и содержания документооборота. Проведение необходимых научно-исследовательских работ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и утверждение плана технического задания на создание или модификацию веб ИС. Детализация разделов плана технического задания на создание или модификацию веб ИС. Утверждение технического задания на создание веб ИС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Обоснование предварительных проектных решений по отдельным частям ИС. Обоснование предварительных проектных решений по ИС в целом. Разработка предварительных проектных решений по отдельным частям ИС. Разработка предварительных проектных решений по ИС в целом. Разработка документации на  в целом и на ее отдельные части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прототипа веб ИС. Разработка дизайн концепции веб ИС. Программирование серверной части веб ИС. Программирование клиентской части веб ИС. Оптимизация работы веб ИС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рабочей документации на внедрение веб ИС. Разработка документации по техническому сопровождению веб ИС в период эксплуатации. Разработка документации по обучению пользователей работе с веб ИС. Формирование справочной интерактивной поддержки веб ИС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Оформление отчетной документации по преддипломной практике. Представление отчета в соответствии с содержанием тематического плана практики и по установленной форме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Итого часов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144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59"/>
        <w:gridCol w:w="5384"/>
      </w:tblGrid>
      <w:tr>
        <w:trPr>
          <w:trHeight w:val="487" w:hRule="auto"/>
          <w:jc w:val="left"/>
        </w:trPr>
        <w:tc>
          <w:tcPr>
            <w:tcW w:w="53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Качество выполнения работ в соответствии с требованиями программы практики:</w:t>
              <w:tab/>
            </w:r>
          </w:p>
        </w:tc>
        <w:tc>
          <w:tcPr>
            <w:tcW w:w="5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  (__________________)</w:t>
            </w:r>
          </w:p>
          <w:p>
            <w:pPr>
              <w:spacing w:before="0" w:after="0" w:line="240"/>
              <w:ind w:right="0" w:left="17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оценка  </w:t>
              <w:tab/>
              <w:t xml:space="preserve">                   (прописью)</w:t>
            </w:r>
          </w:p>
        </w:tc>
      </w:tr>
    </w:tbl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База прохождения производственной практики</w:t>
            </w:r>
          </w:p>
          <w:tbl>
            <w:tblPr/>
            <w:tblGrid>
              <w:gridCol w:w="3365"/>
              <w:gridCol w:w="5990"/>
            </w:tblGrid>
            <w:tr>
              <w:trPr>
                <w:trHeight w:val="1" w:hRule="atLeast"/>
                <w:jc w:val="left"/>
              </w:trPr>
              <w:tc>
                <w:tcPr>
                  <w:tcW w:w="33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84" w:leader="none"/>
                      <w:tab w:val="left" w:pos="3261" w:leader="none"/>
                      <w:tab w:val="left" w:pos="4962" w:leader="none"/>
                    </w:tabs>
                    <w:spacing w:before="0" w:after="0" w:line="240"/>
                    <w:ind w:right="0" w:left="-111" w:firstLine="0"/>
                    <w:jc w:val="both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Предприятие (организация):</w:t>
                  </w:r>
                </w:p>
              </w:tc>
              <w:tc>
                <w:tcPr>
                  <w:tcW w:w="5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84" w:leader="none"/>
                      <w:tab w:val="left" w:pos="3261" w:leader="none"/>
                      <w:tab w:val="left" w:pos="4962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3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84" w:leader="none"/>
                      <w:tab w:val="left" w:pos="3261" w:leader="none"/>
                      <w:tab w:val="left" w:pos="4962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84" w:leader="none"/>
                      <w:tab w:val="left" w:pos="3261" w:leader="none"/>
                      <w:tab w:val="left" w:pos="4962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Наименование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Руководитель по практической   Должность 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Заместитель Директора по УМР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подготовке от профильной           ФИО 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Селиверстова Елена Анатольевна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организации                                   Подпись__________________________________________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«____» ________________ 20__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МП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Руководитель по практической   Должность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Преподаватель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подготовке от техникума        ФИО 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Кретова Екатерина Максимовна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Подпись________________________________________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359"/>
        <w:gridCol w:w="5384"/>
      </w:tblGrid>
      <w:tr>
        <w:trPr>
          <w:trHeight w:val="487" w:hRule="auto"/>
          <w:jc w:val="left"/>
        </w:trPr>
        <w:tc>
          <w:tcPr>
            <w:tcW w:w="53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4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4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Итоговая оценка по практике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  <w:tc>
          <w:tcPr>
            <w:tcW w:w="5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1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 (__________________)</w:t>
            </w:r>
          </w:p>
          <w:p>
            <w:pPr>
              <w:spacing w:before="0" w:after="0" w:line="240"/>
              <w:ind w:right="0" w:left="-1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оценка  </w:t>
              <w:tab/>
              <w:t xml:space="preserve">                 (прописью)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«____» ________________ 20__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