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A4E73" w14:textId="752DD27D" w:rsidR="00E9295C" w:rsidRDefault="005D24A1" w:rsidP="005D24A1">
      <w:pPr>
        <w:jc w:val="center"/>
        <w:rPr>
          <w:rFonts w:asciiTheme="minorEastAsia" w:hAnsiTheme="minorEastAsia"/>
          <w:sz w:val="20"/>
        </w:rPr>
      </w:pPr>
      <w:r>
        <w:rPr>
          <w:rFonts w:asciiTheme="minorEastAsia" w:hAnsiTheme="minorEastAsia"/>
          <w:sz w:val="20"/>
        </w:rPr>
        <w:t>Natural Language Processing Assignment 1</w:t>
      </w:r>
    </w:p>
    <w:p w14:paraId="79F0FD38" w14:textId="31D9C885" w:rsidR="005D24A1" w:rsidRDefault="005D24A1" w:rsidP="005D24A1">
      <w:pPr>
        <w:jc w:val="center"/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sz w:val="28"/>
        </w:rPr>
        <w:t>Mini-report</w:t>
      </w:r>
    </w:p>
    <w:p w14:paraId="0AEE6B37" w14:textId="4A174F19" w:rsidR="005D24A1" w:rsidRDefault="005D24A1" w:rsidP="005D24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This assignment saw us reproduce the famous paper by Pang et al (2002) that expands on simple Naïve Bayes </w:t>
      </w:r>
      <w:proofErr w:type="spellStart"/>
      <w:r>
        <w:rPr>
          <w:rFonts w:asciiTheme="minorEastAsia" w:hAnsiTheme="minorEastAsia"/>
        </w:rPr>
        <w:t>BoW</w:t>
      </w:r>
      <w:proofErr w:type="spellEnd"/>
      <w:r>
        <w:rPr>
          <w:rFonts w:asciiTheme="minorEastAsia" w:hAnsiTheme="minorEastAsia"/>
        </w:rPr>
        <w:t xml:space="preserve">-based sentiment classification of movie reviews. The </w:t>
      </w:r>
      <w:r w:rsidR="00856BEC">
        <w:rPr>
          <w:rFonts w:asciiTheme="minorEastAsia" w:hAnsiTheme="minorEastAsia"/>
        </w:rPr>
        <w:t>changes explored were</w:t>
      </w:r>
      <w:r>
        <w:rPr>
          <w:rFonts w:asciiTheme="minorEastAsia" w:hAnsiTheme="minorEastAsia"/>
        </w:rPr>
        <w:t xml:space="preserve"> the </w:t>
      </w:r>
      <w:r w:rsidR="00856BEC">
        <w:rPr>
          <w:rFonts w:asciiTheme="minorEastAsia" w:hAnsiTheme="minorEastAsia"/>
        </w:rPr>
        <w:t>use</w:t>
      </w:r>
      <w:r>
        <w:rPr>
          <w:rFonts w:asciiTheme="minorEastAsia" w:hAnsiTheme="minorEastAsia"/>
        </w:rPr>
        <w:t xml:space="preserve"> of Support Vector Machines, which outperforms Naïve Bayes in many NLP tasks, as well as </w:t>
      </w:r>
      <w:r w:rsidR="00856BEC">
        <w:rPr>
          <w:rFonts w:asciiTheme="minorEastAsia" w:hAnsiTheme="minorEastAsia"/>
        </w:rPr>
        <w:t>some slight implementation modifications. I will detail any points in my implementation where I had to deviate or extrapolate from the paper, regarding only those areas that we were tasked with reproducing</w:t>
      </w:r>
      <w:r w:rsidR="002D5411">
        <w:rPr>
          <w:rFonts w:asciiTheme="minorEastAsia" w:hAnsiTheme="minorEastAsia"/>
        </w:rPr>
        <w:t>.</w:t>
      </w:r>
    </w:p>
    <w:p w14:paraId="19694630" w14:textId="4B26F9ED" w:rsidR="00856BEC" w:rsidRDefault="00856BEC" w:rsidP="005D24A1">
      <w:pPr>
        <w:rPr>
          <w:rFonts w:asciiTheme="minorEastAsia" w:hAnsiTheme="minorEastAsia"/>
        </w:rPr>
      </w:pPr>
    </w:p>
    <w:p w14:paraId="314ED3E9" w14:textId="2832ECED" w:rsidR="00665771" w:rsidRDefault="00665771" w:rsidP="005D24A1">
      <w:pPr>
        <w:rPr>
          <w:rFonts w:asciiTheme="minorEastAsia" w:hAnsiTheme="minorEastAsia"/>
        </w:rPr>
      </w:pPr>
      <w:r w:rsidRPr="00665771">
        <w:rPr>
          <w:rFonts w:asciiTheme="minorEastAsia" w:hAnsiTheme="minorEastAsia"/>
        </w:rPr>
        <w:t>- removed punctuation and one letter words from the dictionary</w:t>
      </w:r>
      <w:bookmarkStart w:id="0" w:name="_GoBack"/>
      <w:bookmarkEnd w:id="0"/>
    </w:p>
    <w:p w14:paraId="4C8641F2" w14:textId="1706717E" w:rsidR="00856BEC" w:rsidRDefault="002D5411" w:rsidP="005D24A1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t>Naïve Bayes</w:t>
      </w:r>
    </w:p>
    <w:p w14:paraId="6D3CB847" w14:textId="2285AE8F" w:rsidR="002D5411" w:rsidRPr="00D571B5" w:rsidRDefault="00D571B5" w:rsidP="00D571B5">
      <w:pPr>
        <w:pStyle w:val="ListParagraph"/>
        <w:numPr>
          <w:ilvl w:val="0"/>
          <w:numId w:val="1"/>
        </w:numPr>
        <w:rPr>
          <w:rFonts w:asciiTheme="minorEastAsia" w:hAnsiTheme="minorEastAsia"/>
          <w:b/>
          <w:sz w:val="24"/>
        </w:rPr>
      </w:pPr>
      <w:r>
        <w:t>(think about whether you should use a frequency threshold and how you would set it</w:t>
      </w:r>
    </w:p>
    <w:p w14:paraId="7D8672FF" w14:textId="35712BE9" w:rsidR="00D571B5" w:rsidRPr="00D571B5" w:rsidRDefault="00D571B5" w:rsidP="00D571B5">
      <w:pPr>
        <w:pStyle w:val="ListParagraph"/>
        <w:numPr>
          <w:ilvl w:val="0"/>
          <w:numId w:val="1"/>
        </w:numPr>
        <w:rPr>
          <w:rFonts w:asciiTheme="minorEastAsia" w:hAnsiTheme="minorEastAsia"/>
          <w:b/>
          <w:sz w:val="24"/>
        </w:rPr>
      </w:pPr>
      <w:r>
        <w:t>Make sure the NB version you use uses at least Laplace smoothing</w:t>
      </w:r>
    </w:p>
    <w:p w14:paraId="51AE6C2D" w14:textId="69525FB2" w:rsidR="00D571B5" w:rsidRPr="00D571B5" w:rsidRDefault="00D571B5" w:rsidP="00D571B5">
      <w:pPr>
        <w:pStyle w:val="ListParagraph"/>
        <w:numPr>
          <w:ilvl w:val="0"/>
          <w:numId w:val="1"/>
        </w:numPr>
        <w:rPr>
          <w:rFonts w:asciiTheme="minorEastAsia" w:hAnsiTheme="minorEastAsia"/>
          <w:b/>
          <w:sz w:val="24"/>
        </w:rPr>
      </w:pPr>
      <w:r>
        <w:t>Please describe clearly which implementation you use</w:t>
      </w:r>
    </w:p>
    <w:p w14:paraId="6E33A366" w14:textId="45090779" w:rsidR="002D5411" w:rsidRDefault="002D5411" w:rsidP="005D24A1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t>Support Vector Machines</w:t>
      </w:r>
    </w:p>
    <w:p w14:paraId="06707EC8" w14:textId="7964CBED" w:rsidR="002D5411" w:rsidRDefault="00D571B5" w:rsidP="005D24A1">
      <w:pPr>
        <w:rPr>
          <w:rFonts w:asciiTheme="minorEastAsia" w:hAnsiTheme="minorEastAsia"/>
          <w:b/>
          <w:sz w:val="24"/>
        </w:rPr>
      </w:pPr>
      <w:r>
        <w:t>We recommend SVM Light as implementation for the practical.</w:t>
      </w:r>
    </w:p>
    <w:p w14:paraId="6E78BCBE" w14:textId="3B9EA2D0" w:rsidR="002D5411" w:rsidRDefault="002D5411" w:rsidP="005D24A1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t>Stemming</w:t>
      </w:r>
    </w:p>
    <w:p w14:paraId="4FD8CB2C" w14:textId="4D31A22C" w:rsidR="002D5411" w:rsidRDefault="00D571B5" w:rsidP="005D24A1">
      <w:r>
        <w:t>What effect could stemming potentially have?</w:t>
      </w:r>
    </w:p>
    <w:p w14:paraId="04274130" w14:textId="5C6F4F11" w:rsidR="00665771" w:rsidRDefault="00665771" w:rsidP="005D24A1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t>Cross Validation</w:t>
      </w:r>
    </w:p>
    <w:p w14:paraId="35391B0A" w14:textId="66FEB3A8" w:rsidR="00665771" w:rsidRDefault="00665771" w:rsidP="005D24A1">
      <w:pPr>
        <w:rPr>
          <w:rFonts w:asciiTheme="minorEastAsia" w:hAnsiTheme="minorEastAsia"/>
          <w:b/>
          <w:sz w:val="24"/>
        </w:rPr>
      </w:pPr>
      <w:r>
        <w:t xml:space="preserve">in their use of </w:t>
      </w:r>
      <w:proofErr w:type="spellStart"/>
      <w:proofErr w:type="gramStart"/>
      <w:r>
        <w:t>crossvalidation</w:t>
      </w:r>
      <w:proofErr w:type="spellEnd"/>
      <w:r>
        <w:t>, and</w:t>
      </w:r>
      <w:proofErr w:type="gramEnd"/>
      <w:r>
        <w:t xml:space="preserve"> use Round-Robin splitting (on the first part of the file names) for comparability. It is assumed that you will use stratified </w:t>
      </w:r>
      <w:proofErr w:type="spellStart"/>
      <w:r>
        <w:t>crossvalidation</w:t>
      </w:r>
      <w:proofErr w:type="spellEnd"/>
      <w:r>
        <w:t>.</w:t>
      </w:r>
    </w:p>
    <w:p w14:paraId="06A05145" w14:textId="35D87010" w:rsidR="002D5411" w:rsidRDefault="003E49E8" w:rsidP="005D24A1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t>Results</w:t>
      </w:r>
    </w:p>
    <w:p w14:paraId="4B4FDFC4" w14:textId="568A6608" w:rsidR="00665771" w:rsidRDefault="00665771" w:rsidP="005D24A1">
      <w:r>
        <w:t>What would it mean for a difference not to be statistically significant?</w:t>
      </w:r>
    </w:p>
    <w:p w14:paraId="1679144E" w14:textId="505C38C3" w:rsidR="00665771" w:rsidRDefault="00665771" w:rsidP="005D24A1">
      <w:pPr>
        <w:rPr>
          <w:rFonts w:asciiTheme="minorEastAsia" w:hAnsiTheme="minorEastAsia"/>
          <w:b/>
          <w:sz w:val="24"/>
        </w:rPr>
      </w:pPr>
      <w:r>
        <w:t xml:space="preserve">Thus, it is possible that observed differences in the reported performance are </w:t>
      </w:r>
      <w:proofErr w:type="gramStart"/>
      <w:r>
        <w:t>really just</w:t>
      </w:r>
      <w:proofErr w:type="gramEnd"/>
      <w:r>
        <w:t xml:space="preserve"> noise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88"/>
        <w:gridCol w:w="1253"/>
        <w:gridCol w:w="1124"/>
        <w:gridCol w:w="1327"/>
        <w:gridCol w:w="1337"/>
        <w:gridCol w:w="1126"/>
        <w:gridCol w:w="1126"/>
        <w:gridCol w:w="935"/>
      </w:tblGrid>
      <w:tr w:rsidR="00954240" w14:paraId="5D0BBB8D" w14:textId="77777777" w:rsidTr="00954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14:paraId="2D8A681B" w14:textId="77777777" w:rsidR="00954240" w:rsidRDefault="00954240" w:rsidP="005D24A1">
            <w:pPr>
              <w:rPr>
                <w:rFonts w:asciiTheme="minorEastAsia" w:hAnsiTheme="minorEastAsia"/>
                <w:b w:val="0"/>
                <w:sz w:val="24"/>
              </w:rPr>
            </w:pPr>
          </w:p>
        </w:tc>
        <w:tc>
          <w:tcPr>
            <w:tcW w:w="1126" w:type="dxa"/>
          </w:tcPr>
          <w:p w14:paraId="31C897B2" w14:textId="09914E4F" w:rsidR="00954240" w:rsidRDefault="00954240" w:rsidP="005D24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4"/>
              </w:rPr>
            </w:pPr>
            <w:r>
              <w:rPr>
                <w:rFonts w:asciiTheme="minorEastAsia" w:hAnsiTheme="minorEastAsia"/>
                <w:b w:val="0"/>
                <w:sz w:val="24"/>
              </w:rPr>
              <w:t>Features</w:t>
            </w:r>
          </w:p>
        </w:tc>
        <w:tc>
          <w:tcPr>
            <w:tcW w:w="1127" w:type="dxa"/>
          </w:tcPr>
          <w:p w14:paraId="777050DE" w14:textId="7D12DC10" w:rsidR="00954240" w:rsidRDefault="00954240" w:rsidP="005D24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4"/>
              </w:rPr>
            </w:pPr>
            <w:r>
              <w:rPr>
                <w:rFonts w:asciiTheme="minorEastAsia" w:hAnsiTheme="minorEastAsia"/>
                <w:b w:val="0"/>
                <w:sz w:val="24"/>
              </w:rPr>
              <w:t># of Features</w:t>
            </w:r>
          </w:p>
        </w:tc>
        <w:tc>
          <w:tcPr>
            <w:tcW w:w="1327" w:type="dxa"/>
          </w:tcPr>
          <w:p w14:paraId="2ADB403F" w14:textId="127D1B49" w:rsidR="00954240" w:rsidRDefault="00954240" w:rsidP="005D24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4"/>
              </w:rPr>
            </w:pPr>
            <w:r>
              <w:rPr>
                <w:rFonts w:asciiTheme="minorEastAsia" w:hAnsiTheme="minorEastAsia"/>
                <w:b w:val="0"/>
                <w:sz w:val="24"/>
              </w:rPr>
              <w:t>Frequency or Presence?</w:t>
            </w:r>
          </w:p>
        </w:tc>
        <w:tc>
          <w:tcPr>
            <w:tcW w:w="1097" w:type="dxa"/>
          </w:tcPr>
          <w:p w14:paraId="24672D73" w14:textId="4AA6E427" w:rsidR="00954240" w:rsidRDefault="00954240" w:rsidP="005D24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4"/>
              </w:rPr>
            </w:pPr>
            <w:r>
              <w:rPr>
                <w:rFonts w:asciiTheme="minorEastAsia" w:hAnsiTheme="minorEastAsia"/>
                <w:b w:val="0"/>
                <w:sz w:val="24"/>
              </w:rPr>
              <w:t>Stemmed?</w:t>
            </w:r>
          </w:p>
        </w:tc>
        <w:tc>
          <w:tcPr>
            <w:tcW w:w="1127" w:type="dxa"/>
          </w:tcPr>
          <w:p w14:paraId="383C846F" w14:textId="5EE8CF57" w:rsidR="00954240" w:rsidRDefault="00954240" w:rsidP="005D24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4"/>
              </w:rPr>
            </w:pPr>
            <w:r>
              <w:rPr>
                <w:rFonts w:asciiTheme="minorEastAsia" w:hAnsiTheme="minorEastAsia"/>
                <w:b w:val="0"/>
                <w:sz w:val="24"/>
              </w:rPr>
              <w:t xml:space="preserve">NB mean accuracy </w:t>
            </w:r>
          </w:p>
        </w:tc>
        <w:tc>
          <w:tcPr>
            <w:tcW w:w="1127" w:type="dxa"/>
          </w:tcPr>
          <w:p w14:paraId="04B15E1C" w14:textId="2967AC60" w:rsidR="00954240" w:rsidRDefault="00954240" w:rsidP="005D24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4"/>
              </w:rPr>
            </w:pPr>
            <w:r>
              <w:rPr>
                <w:rFonts w:asciiTheme="minorEastAsia" w:hAnsiTheme="minorEastAsia"/>
                <w:b w:val="0"/>
                <w:sz w:val="24"/>
              </w:rPr>
              <w:t>SVM mean accuracy</w:t>
            </w:r>
          </w:p>
        </w:tc>
        <w:tc>
          <w:tcPr>
            <w:tcW w:w="1053" w:type="dxa"/>
          </w:tcPr>
          <w:p w14:paraId="23740C19" w14:textId="0482ABCE" w:rsidR="00954240" w:rsidRDefault="00954240" w:rsidP="005D24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4"/>
              </w:rPr>
            </w:pPr>
            <w:r>
              <w:rPr>
                <w:rFonts w:asciiTheme="minorEastAsia" w:hAnsiTheme="minorEastAsia"/>
                <w:b w:val="0"/>
                <w:sz w:val="24"/>
              </w:rPr>
              <w:t>P-Value</w:t>
            </w:r>
          </w:p>
        </w:tc>
      </w:tr>
      <w:tr w:rsidR="00954240" w14:paraId="6600DC52" w14:textId="77777777" w:rsidTr="00954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14:paraId="26270710" w14:textId="6CE83F14" w:rsidR="00954240" w:rsidRDefault="00665771" w:rsidP="00665771">
            <w:pPr>
              <w:jc w:val="center"/>
              <w:rPr>
                <w:rFonts w:asciiTheme="minorEastAsia" w:hAnsiTheme="minorEastAsia"/>
                <w:b w:val="0"/>
                <w:sz w:val="24"/>
              </w:rPr>
            </w:pPr>
            <w:r>
              <w:rPr>
                <w:rFonts w:asciiTheme="minorEastAsia" w:hAnsiTheme="minorEastAsia"/>
                <w:b w:val="0"/>
                <w:sz w:val="24"/>
              </w:rPr>
              <w:t>(1)</w:t>
            </w:r>
          </w:p>
        </w:tc>
        <w:tc>
          <w:tcPr>
            <w:tcW w:w="1126" w:type="dxa"/>
          </w:tcPr>
          <w:p w14:paraId="4246A76F" w14:textId="2A878D6D" w:rsidR="00954240" w:rsidRPr="00665771" w:rsidRDefault="00665771" w:rsidP="005D2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Unigrams</w:t>
            </w:r>
          </w:p>
        </w:tc>
        <w:tc>
          <w:tcPr>
            <w:tcW w:w="1127" w:type="dxa"/>
          </w:tcPr>
          <w:p w14:paraId="2B923720" w14:textId="77777777" w:rsidR="00954240" w:rsidRDefault="00954240" w:rsidP="005D2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1327" w:type="dxa"/>
          </w:tcPr>
          <w:p w14:paraId="23598C63" w14:textId="7C6B2787" w:rsidR="00954240" w:rsidRPr="00665771" w:rsidRDefault="00665771" w:rsidP="005D2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Frequency</w:t>
            </w:r>
          </w:p>
        </w:tc>
        <w:tc>
          <w:tcPr>
            <w:tcW w:w="1097" w:type="dxa"/>
          </w:tcPr>
          <w:p w14:paraId="3DD652D1" w14:textId="77777777" w:rsidR="00954240" w:rsidRDefault="00954240" w:rsidP="005D2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1127" w:type="dxa"/>
          </w:tcPr>
          <w:p w14:paraId="3D6B6990" w14:textId="25475D63" w:rsidR="00954240" w:rsidRDefault="00954240" w:rsidP="005D2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1127" w:type="dxa"/>
          </w:tcPr>
          <w:p w14:paraId="5CBD8A9C" w14:textId="77777777" w:rsidR="00954240" w:rsidRDefault="00954240" w:rsidP="005D2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1053" w:type="dxa"/>
          </w:tcPr>
          <w:p w14:paraId="6E7B5F95" w14:textId="77777777" w:rsidR="00954240" w:rsidRDefault="00954240" w:rsidP="005D2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</w:rPr>
            </w:pPr>
          </w:p>
        </w:tc>
      </w:tr>
      <w:tr w:rsidR="00954240" w14:paraId="7873A522" w14:textId="77777777" w:rsidTr="00954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14:paraId="4A111A58" w14:textId="56EA465E" w:rsidR="00954240" w:rsidRDefault="00665771" w:rsidP="00665771">
            <w:pPr>
              <w:jc w:val="center"/>
              <w:rPr>
                <w:rFonts w:asciiTheme="minorEastAsia" w:hAnsiTheme="minorEastAsia"/>
                <w:b w:val="0"/>
                <w:sz w:val="24"/>
              </w:rPr>
            </w:pPr>
            <w:r>
              <w:rPr>
                <w:rFonts w:asciiTheme="minorEastAsia" w:hAnsiTheme="minorEastAsia"/>
                <w:b w:val="0"/>
                <w:sz w:val="24"/>
              </w:rPr>
              <w:t>(2)</w:t>
            </w:r>
          </w:p>
        </w:tc>
        <w:tc>
          <w:tcPr>
            <w:tcW w:w="1126" w:type="dxa"/>
          </w:tcPr>
          <w:p w14:paraId="0D2C72AC" w14:textId="77777777" w:rsidR="00954240" w:rsidRDefault="00954240" w:rsidP="005D2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1127" w:type="dxa"/>
          </w:tcPr>
          <w:p w14:paraId="7D37D5A5" w14:textId="77777777" w:rsidR="00954240" w:rsidRDefault="00954240" w:rsidP="005D2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1327" w:type="dxa"/>
          </w:tcPr>
          <w:p w14:paraId="620C1EBD" w14:textId="77777777" w:rsidR="00954240" w:rsidRDefault="00954240" w:rsidP="005D2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1097" w:type="dxa"/>
          </w:tcPr>
          <w:p w14:paraId="7CA7C60C" w14:textId="77777777" w:rsidR="00954240" w:rsidRDefault="00954240" w:rsidP="005D2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1127" w:type="dxa"/>
          </w:tcPr>
          <w:p w14:paraId="060425FC" w14:textId="6233EA13" w:rsidR="00954240" w:rsidRDefault="00954240" w:rsidP="005D2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1127" w:type="dxa"/>
          </w:tcPr>
          <w:p w14:paraId="6831E88C" w14:textId="77777777" w:rsidR="00954240" w:rsidRDefault="00954240" w:rsidP="005D2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1053" w:type="dxa"/>
          </w:tcPr>
          <w:p w14:paraId="5DB31EF2" w14:textId="77777777" w:rsidR="00954240" w:rsidRDefault="00954240" w:rsidP="005D2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</w:rPr>
            </w:pPr>
          </w:p>
        </w:tc>
      </w:tr>
      <w:tr w:rsidR="00954240" w14:paraId="62407396" w14:textId="77777777" w:rsidTr="00954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14:paraId="0793092F" w14:textId="77777777" w:rsidR="00954240" w:rsidRDefault="00954240" w:rsidP="005D24A1">
            <w:pPr>
              <w:rPr>
                <w:rFonts w:asciiTheme="minorEastAsia" w:hAnsiTheme="minorEastAsia"/>
                <w:b w:val="0"/>
                <w:sz w:val="24"/>
              </w:rPr>
            </w:pPr>
          </w:p>
        </w:tc>
        <w:tc>
          <w:tcPr>
            <w:tcW w:w="1126" w:type="dxa"/>
          </w:tcPr>
          <w:p w14:paraId="2ED3FF0E" w14:textId="77777777" w:rsidR="00954240" w:rsidRDefault="00954240" w:rsidP="005D2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1127" w:type="dxa"/>
          </w:tcPr>
          <w:p w14:paraId="15EC91A8" w14:textId="77777777" w:rsidR="00954240" w:rsidRDefault="00954240" w:rsidP="005D2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1327" w:type="dxa"/>
          </w:tcPr>
          <w:p w14:paraId="2F9C9E24" w14:textId="77777777" w:rsidR="00954240" w:rsidRDefault="00954240" w:rsidP="005D2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1097" w:type="dxa"/>
          </w:tcPr>
          <w:p w14:paraId="173D48E0" w14:textId="77777777" w:rsidR="00954240" w:rsidRDefault="00954240" w:rsidP="005D2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1127" w:type="dxa"/>
          </w:tcPr>
          <w:p w14:paraId="266BA931" w14:textId="4B65B0D2" w:rsidR="00954240" w:rsidRDefault="00954240" w:rsidP="005D2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1127" w:type="dxa"/>
          </w:tcPr>
          <w:p w14:paraId="0B4675AD" w14:textId="77777777" w:rsidR="00954240" w:rsidRDefault="00954240" w:rsidP="005D2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1053" w:type="dxa"/>
          </w:tcPr>
          <w:p w14:paraId="291D1C28" w14:textId="77777777" w:rsidR="00954240" w:rsidRDefault="00954240" w:rsidP="005D2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</w:rPr>
            </w:pPr>
          </w:p>
        </w:tc>
      </w:tr>
    </w:tbl>
    <w:p w14:paraId="04A3D505" w14:textId="77777777" w:rsidR="003E49E8" w:rsidRPr="002D5411" w:rsidRDefault="003E49E8" w:rsidP="005D24A1">
      <w:pPr>
        <w:rPr>
          <w:rFonts w:asciiTheme="minorEastAsia" w:hAnsiTheme="minorEastAsia"/>
          <w:b/>
          <w:sz w:val="24"/>
        </w:rPr>
      </w:pPr>
    </w:p>
    <w:sectPr w:rsidR="003E49E8" w:rsidRPr="002D541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3F583" w14:textId="77777777" w:rsidR="00BF1553" w:rsidRDefault="00BF1553" w:rsidP="005D24A1">
      <w:pPr>
        <w:spacing w:after="0" w:line="240" w:lineRule="auto"/>
      </w:pPr>
      <w:r>
        <w:separator/>
      </w:r>
    </w:p>
  </w:endnote>
  <w:endnote w:type="continuationSeparator" w:id="0">
    <w:p w14:paraId="4BD41F95" w14:textId="77777777" w:rsidR="00BF1553" w:rsidRDefault="00BF1553" w:rsidP="005D2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D245B" w14:textId="77777777" w:rsidR="00BF1553" w:rsidRDefault="00BF1553" w:rsidP="005D24A1">
      <w:pPr>
        <w:spacing w:after="0" w:line="240" w:lineRule="auto"/>
      </w:pPr>
      <w:r>
        <w:separator/>
      </w:r>
    </w:p>
  </w:footnote>
  <w:footnote w:type="continuationSeparator" w:id="0">
    <w:p w14:paraId="3FFFF463" w14:textId="77777777" w:rsidR="00BF1553" w:rsidRDefault="00BF1553" w:rsidP="005D2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99EA4" w14:textId="31CC9EF7" w:rsidR="005D24A1" w:rsidRPr="005D24A1" w:rsidRDefault="005D24A1" w:rsidP="005D24A1">
    <w:pPr>
      <w:pStyle w:val="Header"/>
      <w:jc w:val="right"/>
      <w:rPr>
        <w:rFonts w:asciiTheme="minorEastAsia" w:hAnsiTheme="minorEastAsia"/>
        <w:sz w:val="21"/>
      </w:rPr>
    </w:pPr>
    <w:r w:rsidRPr="005D24A1">
      <w:rPr>
        <w:rFonts w:asciiTheme="minorEastAsia" w:hAnsiTheme="minorEastAsia"/>
        <w:sz w:val="21"/>
      </w:rPr>
      <w:t>Aiden Moosa</w:t>
    </w:r>
  </w:p>
  <w:p w14:paraId="11FB3124" w14:textId="7FF4E2E5" w:rsidR="005D24A1" w:rsidRPr="005D24A1" w:rsidRDefault="005D24A1" w:rsidP="005D24A1">
    <w:pPr>
      <w:pStyle w:val="Header"/>
      <w:jc w:val="right"/>
      <w:rPr>
        <w:rFonts w:asciiTheme="minorEastAsia" w:hAnsiTheme="minorEastAsia"/>
        <w:sz w:val="21"/>
      </w:rPr>
    </w:pPr>
    <w:r w:rsidRPr="005D24A1">
      <w:rPr>
        <w:rFonts w:asciiTheme="minorEastAsia" w:hAnsiTheme="minorEastAsia"/>
        <w:sz w:val="21"/>
      </w:rPr>
      <w:t>Sidney Sussex College</w:t>
    </w:r>
  </w:p>
  <w:p w14:paraId="70B161F3" w14:textId="664419C2" w:rsidR="005D24A1" w:rsidRPr="005D24A1" w:rsidRDefault="005D24A1" w:rsidP="005D24A1">
    <w:pPr>
      <w:pStyle w:val="Header"/>
      <w:jc w:val="right"/>
      <w:rPr>
        <w:rFonts w:asciiTheme="minorEastAsia" w:hAnsiTheme="minorEastAsia"/>
        <w:sz w:val="21"/>
      </w:rPr>
    </w:pPr>
    <w:r w:rsidRPr="005D24A1">
      <w:rPr>
        <w:rFonts w:asciiTheme="minorEastAsia" w:hAnsiTheme="minorEastAsia"/>
        <w:sz w:val="21"/>
      </w:rPr>
      <w:t>am2497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710D4"/>
    <w:multiLevelType w:val="hybridMultilevel"/>
    <w:tmpl w:val="A6A20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30"/>
    <w:rsid w:val="002D5411"/>
    <w:rsid w:val="003E49E8"/>
    <w:rsid w:val="0054377B"/>
    <w:rsid w:val="005D24A1"/>
    <w:rsid w:val="00665771"/>
    <w:rsid w:val="00694ABA"/>
    <w:rsid w:val="006E35FD"/>
    <w:rsid w:val="00856BEC"/>
    <w:rsid w:val="00954240"/>
    <w:rsid w:val="00A03A30"/>
    <w:rsid w:val="00BF1553"/>
    <w:rsid w:val="00D571B5"/>
    <w:rsid w:val="00E9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3F92D"/>
  <w15:chartTrackingRefBased/>
  <w15:docId w15:val="{69DB6E65-8D85-4AEB-AA9D-5EB80537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A1"/>
  </w:style>
  <w:style w:type="paragraph" w:styleId="Footer">
    <w:name w:val="footer"/>
    <w:basedOn w:val="Normal"/>
    <w:link w:val="FooterChar"/>
    <w:uiPriority w:val="99"/>
    <w:unhideWhenUsed/>
    <w:rsid w:val="005D2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A1"/>
  </w:style>
  <w:style w:type="table" w:styleId="TableGrid">
    <w:name w:val="Table Grid"/>
    <w:basedOn w:val="TableNormal"/>
    <w:uiPriority w:val="39"/>
    <w:rsid w:val="003E4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E49E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57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Moosa</dc:creator>
  <cp:keywords/>
  <dc:description/>
  <cp:lastModifiedBy>A. Moosa</cp:lastModifiedBy>
  <cp:revision>4</cp:revision>
  <dcterms:created xsi:type="dcterms:W3CDTF">2018-11-14T13:47:00Z</dcterms:created>
  <dcterms:modified xsi:type="dcterms:W3CDTF">2018-11-14T14:33:00Z</dcterms:modified>
</cp:coreProperties>
</file>