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Click on the Rootin Shootin 1.2 Setup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Allow it to make Changes to your windows device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The Wizard will pop up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You will then select a destination location for your game files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Select a desktop shortcut (Recommended)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