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0"/>
                      <wp:lineTo x="21836" y="21300"/>
                      <wp:lineTo x="21836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4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6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Основы Back-End разработки на Golang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0"/>
        <w:gridCol w:w="2213"/>
        <w:gridCol w:w="2153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sz w:val="24"/>
        </w:rPr>
        <w:t>научиться разрабатывать бэкенд на golang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4"/>
          <w:szCs w:val="28"/>
        </w:rPr>
        <w:t>создать три бэкенда на golang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Ознакомились с теорией (рис 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24358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Решили </w:t>
      </w:r>
      <w:r>
        <w:rPr>
          <w:sz w:val="28"/>
          <w:szCs w:val="28"/>
        </w:rPr>
        <w:t>задание 1 (рис 2) и проверили через Postman (рис 3).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059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0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63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рис </w:t>
      </w:r>
      <w:r>
        <w:rPr>
          <w:sz w:val="20"/>
          <w:szCs w:val="20"/>
        </w:rPr>
        <w:t>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Решили задание 2 (рис 3) и проверили (рис 4)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6108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3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6108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 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Сделали задание 3 (рис 5) и проверили (рис 6, 7)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7700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7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рис 5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334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3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</w:rPr>
        <w:t>рис 6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3349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3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7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>обучились основам создания бэкенда на golang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LibreOffice/24.8.3.2$Linux_X86_64 LibreOffice_project/e14c9fdd1f585efcbb2c5363087a99d20928d522</Application>
  <AppVersion>15.0000</AppVersion>
  <Pages>6</Pages>
  <Words>157</Words>
  <Characters>1027</Characters>
  <CharactersWithSpaces>1145</CharactersWithSpaces>
  <Paragraphs>43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2024-12-14T09:18:53Z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