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5FB2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  <w:r w:rsidRPr="00C75CD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25537A" wp14:editId="1A00207A">
            <wp:extent cx="6807892" cy="9953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7713" cy="996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4642001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74B39" w:rsidRPr="00C75CDD" w:rsidRDefault="00E74B39" w:rsidP="00834467">
          <w:pPr>
            <w:pStyle w:val="a7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C75CDD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:rsidR="00E74B39" w:rsidRPr="00C75CDD" w:rsidRDefault="00E74B39" w:rsidP="00834467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C75CD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C75CDD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C75CD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r w:rsidRPr="00C75CDD">
            <w:rPr>
              <w:rFonts w:ascii="Times New Roman" w:hAnsi="Times New Roman" w:cs="Times New Roman"/>
              <w:noProof/>
              <w:sz w:val="28"/>
              <w:szCs w:val="28"/>
            </w:rPr>
            <w:t>Элементы оглавления не найдены.</w:t>
          </w:r>
          <w:r w:rsidRPr="00C75CD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75CDD">
        <w:rPr>
          <w:rFonts w:ascii="Times New Roman" w:hAnsi="Times New Roman" w:cs="Times New Roman"/>
          <w:b/>
          <w:sz w:val="28"/>
          <w:szCs w:val="28"/>
        </w:rPr>
        <w:t xml:space="preserve">Ведение </w:t>
      </w:r>
    </w:p>
    <w:p w:rsidR="00E74B39" w:rsidRPr="00C75CDD" w:rsidRDefault="00E74B39" w:rsidP="0083446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В эпоху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цифровизации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научного знания математические документы в формате PDF остаются одним из ключевых носителей сложных теоретических конструкций, используемых в математике, физике, информатике и смежных дисциплинах. Однако традиционное представление PDF, ориентированное на визуальное воспроизведение текста и формул, часто делает такие документы труднодоступными для широкой аудитории. Читатель, не знакомый с контекстом, сталкивается с «чёрным ящиком» символов, где математическое выражение может остаться просто набором знаков без понимания его семантического значения – например, как вычисления площади под кривой или как свойства линейного оператора. Здесь на первый план выходит семантическая разметка: процесс привязки фрагментов текста, формул и структур к формальным понятиям из онтологии – структурированной базы знаний, такой как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OntoMathPRO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MathML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Content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MathML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или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OMDoc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.</w:t>
      </w:r>
    </w:p>
    <w:p w:rsidR="00E74B39" w:rsidRPr="00C75CDD" w:rsidRDefault="00E74B39" w:rsidP="0083446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Одна из ключевых проблем текущего состояния – фокус на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машино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-интерпретируемости: инструменты вроде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LaTeXML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или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MathJax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генерируют структурированные данные, но игнорируют наглядность для человека. Результат – «невидимая» разметка, полезная для машин (поиск по формулам, автоматический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референсинг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), но не понятная для студентов или неспециалистов. Особенно остро эта проблема стоит для PDF-документов, где текст и формулы часто извлекаются с потерей структуры. По опросам (UNESCO, 2024), 65% студентов математических специальностей испытывают трудности с пониманием технических PDF-документов без дополнительных пояснений. Данная работа адресует эту задачу, предлагая подход к визуализации результатов автоматической семантической разметки, который сочетает машинную точность с человеческой интуитивностью.</w:t>
      </w:r>
    </w:p>
    <w:p w:rsidR="00E74B39" w:rsidRPr="00C75CDD" w:rsidRDefault="00E74B39" w:rsidP="0083446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Разработка таких методов лежит в основе специализированных интеллектуальных сервисов: поиск по формулам, автоматическое извлечение теорем для персонализированного обучения и даже генерация контента ИИ (например, интеграция с GPT-моделями для объяснений). В России, где растёт число онлайн-курсов по математике, такой инструмент станет мостом между сложными публикациями и студентами. Таким образом, актуальность темы обусловлена не только академическими нуждами, но и практическим спросом на доступное научное знание в эпоху больших данных и искусственного интеллекта.</w:t>
      </w:r>
    </w:p>
    <w:p w:rsidR="00037B54" w:rsidRPr="00C75CDD" w:rsidRDefault="00037B54" w:rsidP="0083446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Работа имеет следующую структуру. Перовой главе проводится анализ предметной области: рассматриваются понятия семантической разметки, стандарты математический знаний, онтология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OntoMathPRO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, инструменты извлечения текста из PDF, существующие методы решения и выявленные проблемы визуализации. На основе анализа формулируется техническое задание и обосновывается выбор технологического стека. Во второй главе описывается проектирование и реализация </w:t>
      </w:r>
      <w:r w:rsidRPr="00C75CDD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веб-приложения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Math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Sense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: архитектура, база данных, модули аннотации, рекомендаций, а также пользовательский интерфейс. </w:t>
      </w:r>
    </w:p>
    <w:p w:rsidR="00E74B39" w:rsidRPr="00C75CDD" w:rsidRDefault="00E74B39" w:rsidP="008344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CDD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:rsidR="00E74B39" w:rsidRPr="00C75CDD" w:rsidRDefault="00E74B39" w:rsidP="0083446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Разработать и реализовать веб-приложение (онлайн-сервис) для визуализации результатов автоматической семантической разметки математических PDF-документов, обеспечивающее их наглядность, понятность и удобство для неспециалистов (студентов и исследователей), с сохранением полной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машино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-интерпретируемости для интеллектуальных сервисов</w:t>
      </w:r>
      <w:r w:rsidRPr="00C75CDD">
        <w:rPr>
          <w:rFonts w:ascii="Times New Roman" w:hAnsi="Times New Roman" w:cs="Times New Roman"/>
          <w:bCs/>
          <w:sz w:val="28"/>
          <w:szCs w:val="28"/>
        </w:rPr>
        <w:br/>
      </w:r>
    </w:p>
    <w:p w:rsidR="00E74B39" w:rsidRPr="00C75CDD" w:rsidRDefault="00E74B39" w:rsidP="0083446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5CDD">
        <w:rPr>
          <w:rFonts w:ascii="Times New Roman" w:hAnsi="Times New Roman" w:cs="Times New Roman"/>
          <w:b/>
          <w:bCs/>
          <w:sz w:val="28"/>
          <w:szCs w:val="28"/>
        </w:rPr>
        <w:t>Частные цели</w:t>
      </w:r>
      <w:r w:rsidRPr="00C75CD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E74B39" w:rsidRPr="00C75CDD" w:rsidRDefault="00E74B39" w:rsidP="00834467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Проанализировать существующие онтологии (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OntoMathPRO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) и инструменты извлечения текста из PDF файлов для выявления пробелов в визуализации на веб-платформах.</w:t>
      </w:r>
    </w:p>
    <w:p w:rsidR="00E74B39" w:rsidRPr="00C75CDD" w:rsidRDefault="00E74B39" w:rsidP="00834467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Разработать алгоритмы автоматической аннотации фрагментов PDF-документов с привязкой к понятиям онтологии, адаптированные для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бэкенда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веб-приложения.</w:t>
      </w:r>
    </w:p>
    <w:p w:rsidR="00E74B39" w:rsidRPr="00C75CDD" w:rsidRDefault="00E74B39" w:rsidP="00834467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Создать механизмы визуального представления аннотаций в веб-интерфейсе (интерактивные подсказки, цветовая кодировка, подсветка терминов), оптимизированные для браузеров и мобильных устройств.</w:t>
      </w:r>
    </w:p>
    <w:p w:rsidR="00E74B39" w:rsidRPr="00C75CDD" w:rsidRDefault="00E74B39" w:rsidP="00834467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Спроектировать и реализовать реляционную базу данных (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) для хранения информации об обработанных PDF-файлах (название файла, размер) и извлечённых терминах (текст термина, определение, контекст). Обеспечить эффективные запросы для последующего анализа.</w:t>
      </w:r>
    </w:p>
    <w:p w:rsidR="00E74B39" w:rsidRPr="00C75CDD" w:rsidRDefault="00E74B39" w:rsidP="00834467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Реализовать модуль искусственного интеллекта (на основе анализа пересечений терминов), который автоматически устанавливает семантические связи между различными PDF-документами по общим терминам. Например, если два файла содержат термины «гильбертово пространство» и «линейный оператор», система должна предложить пользователю возможную взаимосвязь и сформировать граф знаний.</w:t>
      </w:r>
    </w:p>
    <w:p w:rsidR="00E74B39" w:rsidRPr="00C75CDD" w:rsidRDefault="00E74B39" w:rsidP="00834467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Интегрировать все компоненты в полноценное веб-приложение с загрузкой документов, онлайн-обработкой, сохранением результатов в БД и визуализацией связей между файлами.</w:t>
      </w:r>
    </w:p>
    <w:p w:rsidR="00E74B39" w:rsidRPr="00C75CDD" w:rsidRDefault="00E74B39" w:rsidP="008344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Оценить эффективность веб-приложения на реальных примерах, измерить производительность, точность аннотации (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precision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recall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), а также полезность ИИ-связывания документов.</w:t>
      </w:r>
      <w:r w:rsidRPr="00C75CDD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:rsidR="00E74B39" w:rsidRPr="00C75CDD" w:rsidRDefault="00E74B39" w:rsidP="008344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CDD">
        <w:rPr>
          <w:rFonts w:ascii="Times New Roman" w:hAnsi="Times New Roman" w:cs="Times New Roman"/>
          <w:b/>
          <w:bCs/>
          <w:sz w:val="28"/>
          <w:szCs w:val="28"/>
        </w:rPr>
        <w:t>Задачи работы:</w:t>
      </w:r>
    </w:p>
    <w:p w:rsidR="00E74B39" w:rsidRPr="00C75CDD" w:rsidRDefault="00E74B39" w:rsidP="0083446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lastRenderedPageBreak/>
        <w:br/>
        <w:t>Для достижения поставленных целей передо мной стоят следующие задачи:</w:t>
      </w:r>
    </w:p>
    <w:p w:rsidR="00E74B39" w:rsidRPr="00C75CDD" w:rsidRDefault="00E74B39" w:rsidP="00834467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Изучить теоретические основы: провести обзор семантической разметки в математике, онтологий и инструментов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парсинга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PDF. Проанализировать ограничения существующих решений: низкая точность распознавания контекста, отсутствие веб-ориентированных средств визуализации, сложность обработки PDF, отсутствие механизмов связывания документов по терминам.</w:t>
      </w:r>
    </w:p>
    <w:p w:rsidR="00E74B39" w:rsidRPr="00C75CDD" w:rsidRDefault="00E74B39" w:rsidP="00834467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Разработать модель аннотации: создать конвейер автоматической семантической разметки на базе онтологии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OntoMathPRO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, интегрированный с извлечением текста из PDF (библиотека pdf.js). Обеспечить обработку сложных случаев: вложенные формулы, ссылки на теоремы, неформальные дефиниции.</w:t>
      </w:r>
    </w:p>
    <w:p w:rsidR="00E74B39" w:rsidRPr="00C75CDD" w:rsidRDefault="00E74B39" w:rsidP="00834467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Реализовать веб-приложение и визуализацию: спроектировать полнофункциональный сайт с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фронтендом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бэкендом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. Ключевые элементы интерфейса:</w:t>
      </w:r>
    </w:p>
    <w:p w:rsidR="00E74B39" w:rsidRPr="00C75CDD" w:rsidRDefault="00E74B39" w:rsidP="00834467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Загрузка PDF-файлов через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drag-and-drop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или диалоговое окно.</w:t>
      </w:r>
    </w:p>
    <w:p w:rsidR="00E74B39" w:rsidRPr="00C75CDD" w:rsidRDefault="00E74B39" w:rsidP="00834467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Интерактивные всплывающие подсказки (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tooltip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) с определениями терминов.</w:t>
      </w:r>
    </w:p>
    <w:p w:rsidR="00E74B39" w:rsidRPr="00C75CDD" w:rsidRDefault="00E74B39" w:rsidP="00834467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Подсветка найденных терминов в тексте с возможностью клика.</w:t>
      </w:r>
    </w:p>
    <w:p w:rsidR="00E74B39" w:rsidRPr="00C75CDD" w:rsidRDefault="00E74B39" w:rsidP="00834467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Сохранение результатов анализа в базу данных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(таблицы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files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terms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).</w:t>
      </w:r>
    </w:p>
    <w:p w:rsidR="00E74B39" w:rsidRPr="00C75CDD" w:rsidRDefault="00E74B39" w:rsidP="00834467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Модуль ИИ для поиска связей между файлами на основе общих терминов и отображения графа связей.</w:t>
      </w:r>
    </w:p>
    <w:p w:rsidR="00E74B39" w:rsidRPr="00C75CDD" w:rsidRDefault="00E74B39" w:rsidP="00834467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Адаптивный дизайн, поддержка мобильных устройств.</w:t>
      </w:r>
    </w:p>
    <w:p w:rsidR="00E74B39" w:rsidRPr="00C75CDD" w:rsidRDefault="00E74B39" w:rsidP="00834467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Протестировать и оптимизировать веб-приложение: провести эксперименты на наборе из 50+ математических PDF-документов. Измерить метрики: точность аннотации (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precision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recall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≥ 0.85), производительность (время обработки одной страницы </w:t>
      </w:r>
      <w:proofErr w:type="gramStart"/>
      <w:r w:rsidRPr="00C75CDD">
        <w:rPr>
          <w:rFonts w:ascii="Times New Roman" w:hAnsi="Times New Roman" w:cs="Times New Roman"/>
          <w:bCs/>
          <w:sz w:val="28"/>
          <w:szCs w:val="28"/>
        </w:rPr>
        <w:t>&lt; 5</w:t>
      </w:r>
      <w:proofErr w:type="gram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секунд), качество связывания документов (количество обнаруженных семантических связей).</w:t>
      </w:r>
      <w:r w:rsidRPr="00C75CDD">
        <w:rPr>
          <w:rFonts w:ascii="Times New Roman" w:hAnsi="Times New Roman" w:cs="Times New Roman"/>
          <w:bCs/>
          <w:sz w:val="28"/>
          <w:szCs w:val="28"/>
        </w:rPr>
        <w:br/>
      </w:r>
      <w:r w:rsidRPr="00C75CDD">
        <w:rPr>
          <w:rFonts w:ascii="Times New Roman" w:hAnsi="Times New Roman" w:cs="Times New Roman"/>
          <w:bCs/>
          <w:sz w:val="28"/>
          <w:szCs w:val="28"/>
        </w:rPr>
        <w:br/>
      </w:r>
    </w:p>
    <w:p w:rsidR="00E74B39" w:rsidRPr="00C75CDD" w:rsidRDefault="00E74B39" w:rsidP="00834467">
      <w:pPr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74B39" w:rsidRPr="00C75CDD" w:rsidRDefault="00E74B39" w:rsidP="00834467">
      <w:pPr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37B54" w:rsidRPr="00C75CDD" w:rsidRDefault="00037B54" w:rsidP="00834467">
      <w:pPr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74B39" w:rsidRPr="00C75CDD" w:rsidRDefault="00E74B39" w:rsidP="00C75CDD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14697" w:rsidRPr="00C75CDD" w:rsidRDefault="00E74B39" w:rsidP="00037B54">
      <w:pPr>
        <w:pStyle w:val="a8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CDD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предметной области</w:t>
      </w:r>
    </w:p>
    <w:p w:rsidR="00E74B39" w:rsidRPr="00C75CDD" w:rsidRDefault="00E74B39" w:rsidP="00037B54">
      <w:pPr>
        <w:pStyle w:val="a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827609" w:rsidRPr="00C75CDD" w:rsidRDefault="00E74B39" w:rsidP="00037B54">
      <w:pPr>
        <w:pStyle w:val="a8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CDD">
        <w:rPr>
          <w:rFonts w:ascii="Times New Roman" w:hAnsi="Times New Roman" w:cs="Times New Roman"/>
          <w:b/>
          <w:bCs/>
          <w:sz w:val="28"/>
          <w:szCs w:val="28"/>
        </w:rPr>
        <w:t>Семантическая разметка математических документов: понятия, стандарты, онтологии</w:t>
      </w:r>
    </w:p>
    <w:p w:rsidR="00827609" w:rsidRPr="00C75CDD" w:rsidRDefault="00827609" w:rsidP="00037B54">
      <w:pPr>
        <w:pStyle w:val="a8"/>
        <w:numPr>
          <w:ilvl w:val="2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CDD">
        <w:rPr>
          <w:rFonts w:ascii="Times New Roman" w:hAnsi="Times New Roman" w:cs="Times New Roman"/>
          <w:b/>
          <w:bCs/>
          <w:sz w:val="28"/>
          <w:szCs w:val="28"/>
        </w:rPr>
        <w:t>Определение семантической разметки и ее роль в научной коммуникации</w:t>
      </w:r>
    </w:p>
    <w:p w:rsidR="00827609" w:rsidRPr="00C75CDD" w:rsidRDefault="00827609" w:rsidP="00C75CD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Семантическая разметка (</w:t>
      </w: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semantic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E331A" w:rsidRPr="00C75CDD">
        <w:rPr>
          <w:rFonts w:ascii="Times New Roman" w:hAnsi="Times New Roman" w:cs="Times New Roman"/>
          <w:bCs/>
          <w:sz w:val="28"/>
          <w:szCs w:val="28"/>
          <w:lang w:val="en-US"/>
        </w:rPr>
        <w:t>anno</w:t>
      </w: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tashion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)</w:t>
      </w:r>
      <w:r w:rsidR="00FE331A" w:rsidRPr="00C75CDD">
        <w:rPr>
          <w:rFonts w:ascii="Times New Roman" w:hAnsi="Times New Roman" w:cs="Times New Roman"/>
          <w:bCs/>
          <w:sz w:val="28"/>
          <w:szCs w:val="28"/>
        </w:rPr>
        <w:t xml:space="preserve"> – в основном это использование специальных HTML-тегов и атрибутов, которые описывают содержание и структуру веб-страницы, делая её понятной не только для браузера, но и для поисковых систем, а также для пользователей с ограниченными возможностями. В этом же проекте это процесс привязки формальных понятий из структурированной базы знаний (онтологии) к фрагментам текста, формулам или структурным элементам документа.</w:t>
      </w:r>
    </w:p>
    <w:p w:rsidR="00FE331A" w:rsidRPr="00C75CDD" w:rsidRDefault="00C75CDD" w:rsidP="00C75CD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E331A" w:rsidRPr="00C75CDD">
        <w:rPr>
          <w:rFonts w:ascii="Times New Roman" w:hAnsi="Times New Roman" w:cs="Times New Roman"/>
          <w:bCs/>
          <w:sz w:val="28"/>
          <w:szCs w:val="28"/>
        </w:rPr>
        <w:t>Семантическая разметка в контексте математических текстов решает несколько задач такие как:</w:t>
      </w:r>
    </w:p>
    <w:p w:rsidR="00FE331A" w:rsidRPr="00C75CDD" w:rsidRDefault="00FE331A" w:rsidP="00037B54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Интеграция знаний. В этом случае появляется возможность связывать документы через общие понятия, строить графы </w:t>
      </w:r>
      <w:r w:rsidR="00E61CE7" w:rsidRPr="00C75CDD">
        <w:rPr>
          <w:rFonts w:ascii="Times New Roman" w:hAnsi="Times New Roman" w:cs="Times New Roman"/>
          <w:bCs/>
          <w:sz w:val="28"/>
          <w:szCs w:val="28"/>
        </w:rPr>
        <w:t>знаний, рекомендовать смежные и рекоме</w:t>
      </w:r>
      <w:r w:rsidR="00D94C22" w:rsidRPr="00C75CDD">
        <w:rPr>
          <w:rFonts w:ascii="Times New Roman" w:hAnsi="Times New Roman" w:cs="Times New Roman"/>
          <w:bCs/>
          <w:sz w:val="28"/>
          <w:szCs w:val="28"/>
        </w:rPr>
        <w:t>ндовать смежные</w:t>
      </w:r>
      <w:r w:rsidR="00E61CE7" w:rsidRPr="00C75CDD">
        <w:rPr>
          <w:rFonts w:ascii="Times New Roman" w:hAnsi="Times New Roman" w:cs="Times New Roman"/>
          <w:bCs/>
          <w:sz w:val="28"/>
          <w:szCs w:val="28"/>
        </w:rPr>
        <w:t xml:space="preserve"> работы 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D94C22" w:rsidRPr="00C75CDD" w:rsidRDefault="00D94C22" w:rsidP="00037B54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Доступность. Улучшает взаимодействие с пользователями, автоматически генерируя подсказки всплывающие определения, цветовое выделение упрощают чтение</w:t>
      </w:r>
    </w:p>
    <w:p w:rsidR="00D94C22" w:rsidRPr="00C75CDD" w:rsidRDefault="00D94C22" w:rsidP="00037B54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Машинно-интерпретируемость. Поисковые системы (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Google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Scholar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Semantic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Scholar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) и интеллектуальные сервисы могут не просто искать строки, но и понимать математические отношения («производная», «интеграл»)</w:t>
      </w:r>
    </w:p>
    <w:p w:rsidR="00D94C22" w:rsidRPr="00C75CDD" w:rsidRDefault="00D94C22" w:rsidP="00037B54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Удобность для разработчика. Упрощает работу с кодом, делает его более логичным и структурированным, что облегчает поддержку и доработку приложения</w:t>
      </w:r>
    </w:p>
    <w:p w:rsidR="00037B54" w:rsidRPr="00C75CDD" w:rsidRDefault="00037B54" w:rsidP="00037B54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Семантическая разметка играет главную роль в современной научной коммуникации. Во-первых, она облегчает усвоение сложного материала: контекстные пояснения, гиперссылки на определения и визуальные подсказки позволяют читателю быстро ориентироваться в тексте. Например, автоматическая аннотация термина «гильбертово пространство» может подгрузить интерактивное объяснение с примерами из функционального анализа. Во-вторых, документы с такой разметкой значительно лучше индексируются поисковыми системами (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Google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Scholar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Semantic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Scholar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), что повышает их видимость, цитируемость и доступность. По данным исследований, семантически аннотированные публикации получают на 20–30% больше ссылок, поскольку поисковики понимают не только ключевые слова, но и математические отношения.</w:t>
      </w:r>
    </w:p>
    <w:p w:rsidR="00037B54" w:rsidRPr="00C75CDD" w:rsidRDefault="00037B54" w:rsidP="00037B54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94C22" w:rsidRPr="00C75CDD" w:rsidRDefault="00D94C22" w:rsidP="00834467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CDD">
        <w:rPr>
          <w:rFonts w:ascii="Times New Roman" w:hAnsi="Times New Roman" w:cs="Times New Roman"/>
          <w:b/>
          <w:bCs/>
          <w:sz w:val="28"/>
          <w:szCs w:val="28"/>
        </w:rPr>
        <w:lastRenderedPageBreak/>
        <w:t>1.1.2. Стандарты представления математических знаний</w:t>
      </w:r>
    </w:p>
    <w:p w:rsidR="00037B54" w:rsidRPr="00C75CDD" w:rsidRDefault="00037B54" w:rsidP="00037B54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Для представления математических знаний в машиночитаемой форме разработано несколько стандартов. Наиболее значимыми являются</w:t>
      </w: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037B54" w:rsidRPr="00C75CDD" w:rsidRDefault="00037B54" w:rsidP="00037B54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75CDD">
        <w:rPr>
          <w:rFonts w:ascii="Times New Roman" w:hAnsi="Times New Roman" w:cs="Times New Roman"/>
          <w:b/>
          <w:bCs/>
          <w:sz w:val="28"/>
          <w:szCs w:val="28"/>
        </w:rPr>
        <w:t>MathML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Mathematical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Markup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Language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) – рекомендация W3C для кодирования математических выражений. Различают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Presentation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MathML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(описывает визуальное форматирование) и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Content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MathML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(описывает семантику, например, &lt;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apply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&gt;&lt;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sin</w:t>
      </w:r>
      <w:proofErr w:type="spellEnd"/>
      <w:proofErr w:type="gramStart"/>
      <w:r w:rsidRPr="00C75CDD">
        <w:rPr>
          <w:rFonts w:ascii="Times New Roman" w:hAnsi="Times New Roman" w:cs="Times New Roman"/>
          <w:bCs/>
          <w:sz w:val="28"/>
          <w:szCs w:val="28"/>
        </w:rPr>
        <w:t>/&gt;&lt;</w:t>
      </w:r>
      <w:proofErr w:type="spellStart"/>
      <w:proofErr w:type="gramEnd"/>
      <w:r w:rsidRPr="00C75CDD">
        <w:rPr>
          <w:rFonts w:ascii="Times New Roman" w:hAnsi="Times New Roman" w:cs="Times New Roman"/>
          <w:bCs/>
          <w:sz w:val="28"/>
          <w:szCs w:val="28"/>
        </w:rPr>
        <w:t>ci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&gt;x&lt;/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ci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&gt;&lt;/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apply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&gt; для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sin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(x)).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Content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MathML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позволяет выполнять символьные вычисления, но его ручное создание трудоёмко.</w:t>
      </w:r>
    </w:p>
    <w:p w:rsidR="00037B54" w:rsidRPr="00C75CDD" w:rsidRDefault="00037B54" w:rsidP="00037B54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75CDD">
        <w:rPr>
          <w:rFonts w:ascii="Times New Roman" w:hAnsi="Times New Roman" w:cs="Times New Roman"/>
          <w:b/>
          <w:bCs/>
          <w:sz w:val="28"/>
          <w:szCs w:val="28"/>
        </w:rPr>
        <w:t>OpenMath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– более гибкий стандарт, расширяющий возможности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Content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MathML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. Использует концепцию «содержательных словарей» (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Content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Dictionaries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), что позволяет описывать математические объект</w:t>
      </w:r>
      <w:r w:rsidRPr="00C75CDD">
        <w:rPr>
          <w:rFonts w:ascii="Times New Roman" w:hAnsi="Times New Roman" w:cs="Times New Roman"/>
          <w:bCs/>
          <w:sz w:val="28"/>
          <w:szCs w:val="28"/>
        </w:rPr>
        <w:t>ы на высоком уровне абстракции.</w:t>
      </w:r>
    </w:p>
    <w:p w:rsidR="00037B54" w:rsidRPr="00C75CDD" w:rsidRDefault="00037B54" w:rsidP="00037B54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75CDD">
        <w:rPr>
          <w:rFonts w:ascii="Times New Roman" w:hAnsi="Times New Roman" w:cs="Times New Roman"/>
          <w:b/>
          <w:bCs/>
          <w:sz w:val="28"/>
          <w:szCs w:val="28"/>
        </w:rPr>
        <w:t>OMDoc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Open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Mathematical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Documents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) – формат для структурированных математических документов, включающих теории, доказательства, примеры. Позволяет выражать не только формулы, но и их роль в тексте (лемма, теорема, определение).</w:t>
      </w:r>
    </w:p>
    <w:p w:rsidR="00037B54" w:rsidRPr="00C75CDD" w:rsidRDefault="00037B54" w:rsidP="00037B54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Несмотря на наличие стандартов, их интеграция с PDF-документами остаётся проблемой: PDF изначально предназначен для фиксированного макета и не сохраняет семантическую структуру. Поэтому для извлечения семантики из PDF необходимо применять дополнительные методы (распознавание текста, анализ контекста, сопоставление с онтологией).</w:t>
      </w:r>
    </w:p>
    <w:p w:rsidR="00D94C22" w:rsidRPr="00C75CDD" w:rsidRDefault="00D94C22" w:rsidP="00834467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CDD">
        <w:rPr>
          <w:rFonts w:ascii="Times New Roman" w:hAnsi="Times New Roman" w:cs="Times New Roman"/>
          <w:b/>
          <w:bCs/>
          <w:sz w:val="28"/>
          <w:szCs w:val="28"/>
        </w:rPr>
        <w:t>1.1</w:t>
      </w:r>
      <w:r w:rsidR="00037B54" w:rsidRPr="00C75CD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75CDD">
        <w:rPr>
          <w:rFonts w:ascii="Times New Roman" w:hAnsi="Times New Roman" w:cs="Times New Roman"/>
          <w:b/>
          <w:bCs/>
          <w:sz w:val="28"/>
          <w:szCs w:val="28"/>
        </w:rPr>
        <w:t xml:space="preserve">3 Онтология </w:t>
      </w:r>
      <w:proofErr w:type="spellStart"/>
      <w:r w:rsidRPr="00C75CDD">
        <w:rPr>
          <w:rFonts w:ascii="Times New Roman" w:hAnsi="Times New Roman" w:cs="Times New Roman"/>
          <w:b/>
          <w:bCs/>
          <w:sz w:val="28"/>
          <w:szCs w:val="28"/>
        </w:rPr>
        <w:t>OntoMathPRO</w:t>
      </w:r>
      <w:proofErr w:type="spellEnd"/>
    </w:p>
    <w:p w:rsidR="00D94C22" w:rsidRPr="00C75CDD" w:rsidRDefault="00037B54" w:rsidP="00037B54">
      <w:pPr>
        <w:ind w:firstLine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В качестве базовой онтологии математического знания в работе используется </w:t>
      </w:r>
      <w:proofErr w:type="spellStart"/>
      <w:r w:rsidR="00D94C22" w:rsidRPr="00C75CDD">
        <w:rPr>
          <w:rFonts w:ascii="Times New Roman" w:hAnsi="Times New Roman" w:cs="Times New Roman"/>
          <w:bCs/>
          <w:sz w:val="28"/>
          <w:szCs w:val="28"/>
        </w:rPr>
        <w:t>OntoMathPRO</w:t>
      </w:r>
      <w:proofErr w:type="spellEnd"/>
      <w:r w:rsidR="00D94C22" w:rsidRPr="00C75CDD">
        <w:rPr>
          <w:rFonts w:ascii="Times New Roman" w:hAnsi="Times New Roman" w:cs="Times New Roman"/>
          <w:bCs/>
          <w:sz w:val="28"/>
          <w:szCs w:val="28"/>
        </w:rPr>
        <w:t xml:space="preserve"> — это семантическая веб-онтология</w:t>
      </w:r>
      <w:r w:rsidRPr="00C75CDD">
        <w:rPr>
          <w:rFonts w:ascii="Times New Roman" w:hAnsi="Times New Roman" w:cs="Times New Roman"/>
          <w:bCs/>
          <w:sz w:val="28"/>
          <w:szCs w:val="28"/>
        </w:rPr>
        <w:t>,</w:t>
      </w:r>
      <w:r w:rsidRPr="00C75CDD">
        <w:rPr>
          <w:rFonts w:ascii="Times New Roman" w:hAnsi="Times New Roman" w:cs="Times New Roman"/>
          <w:sz w:val="28"/>
          <w:szCs w:val="28"/>
        </w:rPr>
        <w:t xml:space="preserve"> </w:t>
      </w:r>
      <w:r w:rsidRPr="00C75CDD">
        <w:rPr>
          <w:rFonts w:ascii="Times New Roman" w:hAnsi="Times New Roman" w:cs="Times New Roman"/>
          <w:bCs/>
          <w:sz w:val="28"/>
          <w:szCs w:val="28"/>
        </w:rPr>
        <w:t>разработанная в Казанском федеральном университете. Эта онтология представлена в формате OWL (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Web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Ontology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Language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, а файл с </w:t>
      </w:r>
      <w:proofErr w:type="gramStart"/>
      <w:r w:rsidRPr="00C75CDD">
        <w:rPr>
          <w:rFonts w:ascii="Times New Roman" w:hAnsi="Times New Roman" w:cs="Times New Roman"/>
          <w:bCs/>
          <w:sz w:val="28"/>
          <w:szCs w:val="28"/>
        </w:rPr>
        <w:t>расширением .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omn</w:t>
      </w:r>
      <w:proofErr w:type="spellEnd"/>
      <w:proofErr w:type="gram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). Она относится к классу предметных онтологий и охватывает широкий спектр математических дисциплин: алгебру, теорию групп, математический анализ, теорию вероятностей, уравнения математической физики и </w:t>
      </w:r>
      <w:proofErr w:type="gramStart"/>
      <w:r w:rsidRPr="00C75CDD">
        <w:rPr>
          <w:rFonts w:ascii="Times New Roman" w:hAnsi="Times New Roman" w:cs="Times New Roman"/>
          <w:bCs/>
          <w:sz w:val="28"/>
          <w:szCs w:val="28"/>
        </w:rPr>
        <w:t>др..</w:t>
      </w:r>
      <w:proofErr w:type="gram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Точнее </w:t>
      </w:r>
      <w:r w:rsidR="00D94C22" w:rsidRPr="00C75CDD">
        <w:rPr>
          <w:rFonts w:ascii="Times New Roman" w:hAnsi="Times New Roman" w:cs="Times New Roman"/>
          <w:bCs/>
          <w:sz w:val="28"/>
          <w:szCs w:val="28"/>
        </w:rPr>
        <w:t xml:space="preserve">предназначенная для классификации и систематизации математических понятий. </w:t>
      </w:r>
    </w:p>
    <w:p w:rsidR="00037B54" w:rsidRPr="00C75CDD" w:rsidRDefault="00037B54" w:rsidP="00037B54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Структура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OntoMathPRO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включает следующие компоненты: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037B54" w:rsidRPr="00C75CDD">
        <w:rPr>
          <w:rFonts w:ascii="Times New Roman" w:hAnsi="Times New Roman" w:cs="Times New Roman"/>
          <w:b/>
          <w:bCs/>
          <w:sz w:val="28"/>
          <w:szCs w:val="28"/>
        </w:rPr>
        <w:t>Префиксы и метаданные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 - файл начинается с объявления префиксов пространств имён, которые сокращают запись URI. Основные из </w:t>
      </w:r>
      <w:proofErr w:type="gramStart"/>
      <w:r w:rsidRPr="00C75CDD">
        <w:rPr>
          <w:rFonts w:ascii="Times New Roman" w:hAnsi="Times New Roman" w:cs="Times New Roman"/>
          <w:bCs/>
          <w:sz w:val="28"/>
          <w:szCs w:val="28"/>
        </w:rPr>
        <w:t>них:</w:t>
      </w:r>
      <w:r w:rsidRPr="00C75CDD">
        <w:rPr>
          <w:rFonts w:ascii="Times New Roman" w:hAnsi="Times New Roman" w:cs="Times New Roman"/>
          <w:bCs/>
          <w:sz w:val="28"/>
          <w:szCs w:val="28"/>
        </w:rPr>
        <w:br/>
      </w: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ow</w:t>
      </w: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l</w:t>
      </w:r>
      <w:proofErr w:type="gram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: – стандартный префикс </w:t>
      </w: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OWL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 2;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rdf</w:t>
      </w:r>
      <w:proofErr w:type="spellEnd"/>
      <w:proofErr w:type="gram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:,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rdf</w:t>
      </w: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: – префиксы </w:t>
      </w: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RDF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RDF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Schema</w:t>
      </w:r>
      <w:r w:rsidRPr="00C75CDD">
        <w:rPr>
          <w:rFonts w:ascii="Times New Roman" w:hAnsi="Times New Roman" w:cs="Times New Roman"/>
          <w:bCs/>
          <w:sz w:val="28"/>
          <w:szCs w:val="28"/>
        </w:rPr>
        <w:t>;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dc</w:t>
      </w:r>
      <w:proofErr w:type="gram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: – префикс </w:t>
      </w: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Dublin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 дл</w:t>
      </w:r>
      <w:r w:rsidRPr="00C75CDD">
        <w:rPr>
          <w:rFonts w:ascii="Times New Roman" w:hAnsi="Times New Roman" w:cs="Times New Roman"/>
          <w:bCs/>
          <w:sz w:val="28"/>
          <w:szCs w:val="28"/>
        </w:rPr>
        <w:t>я метаданных (автор, название);</w:t>
      </w:r>
    </w:p>
    <w:p w:rsid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mathematics</w:t>
      </w:r>
      <w:proofErr w:type="gram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: – префикс онтологии </w:t>
      </w:r>
      <w:hyperlink r:id="rId9" w:history="1">
        <w:r w:rsidRPr="005641FB">
          <w:rPr>
            <w:rStyle w:val="a9"/>
            <w:rFonts w:ascii="Times New Roman" w:hAnsi="Times New Roman" w:cs="Times New Roman"/>
            <w:bCs/>
            <w:sz w:val="28"/>
            <w:szCs w:val="28"/>
            <w:lang w:val="en-US"/>
          </w:rPr>
          <w:t>http</w:t>
        </w:r>
        <w:r w:rsidRPr="005641FB">
          <w:rPr>
            <w:rStyle w:val="a9"/>
            <w:rFonts w:ascii="Times New Roman" w:hAnsi="Times New Roman" w:cs="Times New Roman"/>
            <w:bCs/>
            <w:sz w:val="28"/>
            <w:szCs w:val="28"/>
          </w:rPr>
          <w:t>://</w:t>
        </w:r>
        <w:proofErr w:type="spellStart"/>
        <w:r w:rsidRPr="005641FB">
          <w:rPr>
            <w:rStyle w:val="a9"/>
            <w:rFonts w:ascii="Times New Roman" w:hAnsi="Times New Roman" w:cs="Times New Roman"/>
            <w:bCs/>
            <w:sz w:val="28"/>
            <w:szCs w:val="28"/>
            <w:lang w:val="en-US"/>
          </w:rPr>
          <w:t>cll</w:t>
        </w:r>
        <w:proofErr w:type="spellEnd"/>
        <w:r w:rsidRPr="005641FB">
          <w:rPr>
            <w:rStyle w:val="a9"/>
            <w:rFonts w:ascii="Times New Roman" w:hAnsi="Times New Roman" w:cs="Times New Roman"/>
            <w:bCs/>
            <w:sz w:val="28"/>
            <w:szCs w:val="28"/>
          </w:rPr>
          <w:t>.</w:t>
        </w:r>
        <w:proofErr w:type="spellStart"/>
        <w:r w:rsidRPr="005641FB">
          <w:rPr>
            <w:rStyle w:val="a9"/>
            <w:rFonts w:ascii="Times New Roman" w:hAnsi="Times New Roman" w:cs="Times New Roman"/>
            <w:bCs/>
            <w:sz w:val="28"/>
            <w:szCs w:val="28"/>
            <w:lang w:val="en-US"/>
          </w:rPr>
          <w:t>niimm</w:t>
        </w:r>
        <w:proofErr w:type="spellEnd"/>
        <w:r w:rsidRPr="005641FB">
          <w:rPr>
            <w:rStyle w:val="a9"/>
            <w:rFonts w:ascii="Times New Roman" w:hAnsi="Times New Roman" w:cs="Times New Roman"/>
            <w:bCs/>
            <w:sz w:val="28"/>
            <w:szCs w:val="28"/>
          </w:rPr>
          <w:t>.</w:t>
        </w:r>
        <w:proofErr w:type="spellStart"/>
        <w:r w:rsidRPr="005641FB">
          <w:rPr>
            <w:rStyle w:val="a9"/>
            <w:rFonts w:ascii="Times New Roman" w:hAnsi="Times New Roman" w:cs="Times New Roman"/>
            <w:bCs/>
            <w:sz w:val="28"/>
            <w:szCs w:val="28"/>
            <w:lang w:val="en-US"/>
          </w:rPr>
          <w:t>ksu</w:t>
        </w:r>
        <w:proofErr w:type="spellEnd"/>
        <w:r w:rsidRPr="005641FB">
          <w:rPr>
            <w:rStyle w:val="a9"/>
            <w:rFonts w:ascii="Times New Roman" w:hAnsi="Times New Roman" w:cs="Times New Roman"/>
            <w:bCs/>
            <w:sz w:val="28"/>
            <w:szCs w:val="28"/>
          </w:rPr>
          <w:t>.</w:t>
        </w:r>
        <w:proofErr w:type="spellStart"/>
        <w:r w:rsidRPr="005641FB">
          <w:rPr>
            <w:rStyle w:val="a9"/>
            <w:rFonts w:ascii="Times New Roman" w:hAnsi="Times New Roman" w:cs="Times New Roman"/>
            <w:bCs/>
            <w:sz w:val="28"/>
            <w:szCs w:val="28"/>
            <w:lang w:val="en-US"/>
          </w:rPr>
          <w:t>ru</w:t>
        </w:r>
        <w:proofErr w:type="spellEnd"/>
        <w:r w:rsidRPr="005641FB">
          <w:rPr>
            <w:rStyle w:val="a9"/>
            <w:rFonts w:ascii="Times New Roman" w:hAnsi="Times New Roman" w:cs="Times New Roman"/>
            <w:bCs/>
            <w:sz w:val="28"/>
            <w:szCs w:val="28"/>
          </w:rPr>
          <w:t>/</w:t>
        </w:r>
        <w:r w:rsidRPr="005641FB">
          <w:rPr>
            <w:rStyle w:val="a9"/>
            <w:rFonts w:ascii="Times New Roman" w:hAnsi="Times New Roman" w:cs="Times New Roman"/>
            <w:bCs/>
            <w:sz w:val="28"/>
            <w:szCs w:val="28"/>
            <w:lang w:val="en-US"/>
          </w:rPr>
          <w:t>ontologies</w:t>
        </w:r>
        <w:r w:rsidRPr="005641FB">
          <w:rPr>
            <w:rStyle w:val="a9"/>
            <w:rFonts w:ascii="Times New Roman" w:hAnsi="Times New Roman" w:cs="Times New Roman"/>
            <w:bCs/>
            <w:sz w:val="28"/>
            <w:szCs w:val="28"/>
          </w:rPr>
          <w:t>/</w:t>
        </w:r>
        <w:r w:rsidRPr="005641FB">
          <w:rPr>
            <w:rStyle w:val="a9"/>
            <w:rFonts w:ascii="Times New Roman" w:hAnsi="Times New Roman" w:cs="Times New Roman"/>
            <w:bCs/>
            <w:sz w:val="28"/>
            <w:szCs w:val="28"/>
            <w:lang w:val="en-US"/>
          </w:rPr>
          <w:t>mathematics</w:t>
        </w:r>
        <w:r w:rsidRPr="005641FB">
          <w:rPr>
            <w:rStyle w:val="a9"/>
            <w:rFonts w:ascii="Times New Roman" w:hAnsi="Times New Roman" w:cs="Times New Roman"/>
            <w:bCs/>
            <w:sz w:val="28"/>
            <w:szCs w:val="28"/>
          </w:rPr>
          <w:t>#</w:t>
        </w:r>
      </w:hyperlink>
    </w:p>
    <w:p w:rsid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lastRenderedPageBreak/>
        <w:br/>
      </w:r>
      <w:r w:rsidRPr="00C75CDD">
        <w:rPr>
          <w:rFonts w:ascii="Times New Roman" w:hAnsi="Times New Roman" w:cs="Times New Roman"/>
          <w:b/>
          <w:bCs/>
          <w:sz w:val="28"/>
          <w:szCs w:val="28"/>
        </w:rPr>
        <w:t>2. Аннотационные свойства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 - для описания понятий используются стандартные 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RDFS-свойства: 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rdfs</w:t>
      </w:r>
      <w:proofErr w:type="spellEnd"/>
      <w:proofErr w:type="gramEnd"/>
      <w:r w:rsidRPr="00C75CDD">
        <w:rPr>
          <w:rFonts w:ascii="Times New Roman" w:hAnsi="Times New Roman" w:cs="Times New Roman"/>
          <w:bCs/>
          <w:sz w:val="28"/>
          <w:szCs w:val="28"/>
        </w:rPr>
        <w:t>: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label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 – задаёт имя понятия на русском или английском языке (например, «теорема Лебега о мажорируемой сходимости»).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dfs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: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comment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 – содержит определение понятия, часто с библиографической ссылкой или </w:t>
      </w: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Pr="00C75CDD">
        <w:rPr>
          <w:rFonts w:ascii="Times New Roman" w:hAnsi="Times New Roman" w:cs="Times New Roman"/>
          <w:bCs/>
          <w:sz w:val="28"/>
          <w:szCs w:val="28"/>
        </w:rPr>
        <w:t>.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Дополнительные</w:t>
      </w: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75CDD">
        <w:rPr>
          <w:rFonts w:ascii="Times New Roman" w:hAnsi="Times New Roman" w:cs="Times New Roman"/>
          <w:bCs/>
          <w:sz w:val="28"/>
          <w:szCs w:val="28"/>
        </w:rPr>
        <w:t>свойства</w:t>
      </w: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: dc:</w:t>
      </w: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creator, deprecated, mathematics:</w:t>
      </w: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disjointWith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C75CD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75CDD">
        <w:rPr>
          <w:rFonts w:ascii="Times New Roman" w:hAnsi="Times New Roman" w:cs="Times New Roman"/>
          <w:b/>
          <w:bCs/>
          <w:sz w:val="28"/>
          <w:szCs w:val="28"/>
        </w:rPr>
        <w:t>Классы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 - математические понятия.</w:t>
      </w:r>
      <w:r w:rsidRPr="00C75CDD">
        <w:rPr>
          <w:rFonts w:ascii="Times New Roman" w:hAnsi="Times New Roman" w:cs="Times New Roman"/>
          <w:sz w:val="28"/>
          <w:szCs w:val="28"/>
        </w:rPr>
        <w:t xml:space="preserve"> 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Каждый класс онтологии идентифицируется URI вида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mathematics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: EXXXX, где XXXX – числовой код. Класс может иметь: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3.1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Одно или несколько имён (меток). Например, класс </w:t>
      </w:r>
      <w:proofErr w:type="gramStart"/>
      <w:r w:rsidRPr="00C75CDD">
        <w:rPr>
          <w:rFonts w:ascii="Times New Roman" w:hAnsi="Times New Roman" w:cs="Times New Roman"/>
          <w:bCs/>
          <w:sz w:val="28"/>
          <w:szCs w:val="28"/>
        </w:rPr>
        <w:t>mathematics:E</w:t>
      </w:r>
      <w:proofErr w:type="gram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1401 имеет три метки: «преобразование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Мёбиуса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», «дробно-линейное отображение», «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Mobius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transformation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».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3.2 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Определение – аннотация </w:t>
      </w:r>
      <w:proofErr w:type="spellStart"/>
      <w:proofErr w:type="gramStart"/>
      <w:r w:rsidRPr="00C75CDD">
        <w:rPr>
          <w:rFonts w:ascii="Times New Roman" w:hAnsi="Times New Roman" w:cs="Times New Roman"/>
          <w:bCs/>
          <w:sz w:val="28"/>
          <w:szCs w:val="28"/>
        </w:rPr>
        <w:t>rdfs:comment</w:t>
      </w:r>
      <w:proofErr w:type="spellEnd"/>
      <w:proofErr w:type="gramEnd"/>
      <w:r w:rsidRPr="00C75CDD">
        <w:rPr>
          <w:rFonts w:ascii="Times New Roman" w:hAnsi="Times New Roman" w:cs="Times New Roman"/>
          <w:bCs/>
          <w:sz w:val="28"/>
          <w:szCs w:val="28"/>
        </w:rPr>
        <w:t>.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3.4 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Таксономическую связь –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SubClassOf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указывает на родительский класс (более общее понятие).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3.4 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Эквивалентность –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EquivalentTo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задаёт ограничение на свойства (например, </w:t>
      </w:r>
      <w:proofErr w:type="gramStart"/>
      <w:r w:rsidRPr="00C75CDD">
        <w:rPr>
          <w:rFonts w:ascii="Times New Roman" w:hAnsi="Times New Roman" w:cs="Times New Roman"/>
          <w:bCs/>
          <w:sz w:val="28"/>
          <w:szCs w:val="28"/>
        </w:rPr>
        <w:t>mathematics:P</w:t>
      </w:r>
      <w:proofErr w:type="gram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5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only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mathematics:E1030).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/>
          <w:bCs/>
          <w:sz w:val="28"/>
          <w:szCs w:val="28"/>
        </w:rPr>
        <w:t>4. Иерархия классов (примеры)</w:t>
      </w:r>
      <w:r w:rsidRPr="00C75CDD">
        <w:rPr>
          <w:rFonts w:ascii="Times New Roman" w:hAnsi="Times New Roman" w:cs="Times New Roman"/>
          <w:bCs/>
          <w:sz w:val="28"/>
          <w:szCs w:val="28"/>
        </w:rPr>
        <w:t>. Из анализируемого фрагмента можно выделить следующие иерархические ветви: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4.1 </w:t>
      </w:r>
      <w:r w:rsidRPr="00C75CDD">
        <w:rPr>
          <w:rFonts w:ascii="Times New Roman" w:hAnsi="Times New Roman" w:cs="Times New Roman"/>
          <w:bCs/>
          <w:sz w:val="28"/>
          <w:szCs w:val="28"/>
        </w:rPr>
        <w:t>Теоремы теории вероятностей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Корневой класс: </w:t>
      </w:r>
      <w:proofErr w:type="gramStart"/>
      <w:r w:rsidRPr="00C75CDD">
        <w:rPr>
          <w:rFonts w:ascii="Times New Roman" w:hAnsi="Times New Roman" w:cs="Times New Roman"/>
          <w:bCs/>
          <w:sz w:val="28"/>
          <w:szCs w:val="28"/>
        </w:rPr>
        <w:t>mathematics:E</w:t>
      </w:r>
      <w:proofErr w:type="gramEnd"/>
      <w:r w:rsidRPr="00C75CDD">
        <w:rPr>
          <w:rFonts w:ascii="Times New Roman" w:hAnsi="Times New Roman" w:cs="Times New Roman"/>
          <w:bCs/>
          <w:sz w:val="28"/>
          <w:szCs w:val="28"/>
        </w:rPr>
        <w:t>1831 (теорема теории вероятностей).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Подклассы: E1833 (закон больших чисел), E1834 (усиленный закон больших чисел), E1835 (лемма Бореля–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Кантелли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), E1836 (теорема Байеса), E1837 (Бернулли), E1838 (Блюма), E1839 (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Кифера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–Вольфовица</w:t>
      </w:r>
      <w:r w:rsidRPr="00C75CDD">
        <w:rPr>
          <w:rFonts w:ascii="Times New Roman" w:hAnsi="Times New Roman" w:cs="Times New Roman"/>
          <w:bCs/>
          <w:sz w:val="28"/>
          <w:szCs w:val="28"/>
        </w:rPr>
        <w:t>)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4.2 </w:t>
      </w:r>
      <w:r w:rsidRPr="00C75CDD">
        <w:rPr>
          <w:rFonts w:ascii="Times New Roman" w:hAnsi="Times New Roman" w:cs="Times New Roman"/>
          <w:bCs/>
          <w:sz w:val="28"/>
          <w:szCs w:val="28"/>
        </w:rPr>
        <w:t>Группы (алгебраические структуры)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Корневой класс: </w:t>
      </w:r>
      <w:proofErr w:type="gramStart"/>
      <w:r w:rsidRPr="00C75CDD">
        <w:rPr>
          <w:rFonts w:ascii="Times New Roman" w:hAnsi="Times New Roman" w:cs="Times New Roman"/>
          <w:bCs/>
          <w:sz w:val="28"/>
          <w:szCs w:val="28"/>
        </w:rPr>
        <w:t>mathematics:E</w:t>
      </w:r>
      <w:proofErr w:type="gramEnd"/>
      <w:r w:rsidRPr="00C75CDD">
        <w:rPr>
          <w:rFonts w:ascii="Times New Roman" w:hAnsi="Times New Roman" w:cs="Times New Roman"/>
          <w:bCs/>
          <w:sz w:val="28"/>
          <w:szCs w:val="28"/>
        </w:rPr>
        <w:t>2145 (группа).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Подклассы: E2146 (абелева группа), E2171 (группа подстановок), E2169 (ограниченная группа), E2168 (группа обратимых элементов кольца), E2167 (группа многогранника), E2166 (минимаксная группа)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4.3 </w:t>
      </w:r>
      <w:r w:rsidRPr="00C75CDD">
        <w:rPr>
          <w:rFonts w:ascii="Times New Roman" w:hAnsi="Times New Roman" w:cs="Times New Roman"/>
          <w:bCs/>
          <w:sz w:val="28"/>
          <w:szCs w:val="28"/>
        </w:rPr>
        <w:t>Задачи математической физики и оптимизации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Корневой класс: </w:t>
      </w:r>
      <w:proofErr w:type="gramStart"/>
      <w:r w:rsidRPr="00C75CDD">
        <w:rPr>
          <w:rFonts w:ascii="Times New Roman" w:hAnsi="Times New Roman" w:cs="Times New Roman"/>
          <w:bCs/>
          <w:sz w:val="28"/>
          <w:szCs w:val="28"/>
        </w:rPr>
        <w:t>mathematics:E</w:t>
      </w:r>
      <w:proofErr w:type="gramEnd"/>
      <w:r w:rsidRPr="00C75CDD">
        <w:rPr>
          <w:rFonts w:ascii="Times New Roman" w:hAnsi="Times New Roman" w:cs="Times New Roman"/>
          <w:bCs/>
          <w:sz w:val="28"/>
          <w:szCs w:val="28"/>
        </w:rPr>
        <w:t>349.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lastRenderedPageBreak/>
        <w:t>Подклассы: E401 (задача с препятствием), E402 (с условием Дирихле), E403 (с условием Неймана), E404 (смешанная), E405 (смешанного оптимального управления), E406 (со свободно</w:t>
      </w:r>
      <w:r w:rsidRPr="00C75CDD">
        <w:rPr>
          <w:rFonts w:ascii="Times New Roman" w:hAnsi="Times New Roman" w:cs="Times New Roman"/>
          <w:bCs/>
          <w:sz w:val="28"/>
          <w:szCs w:val="28"/>
        </w:rPr>
        <w:t>й границей), E407 (сопряжённая)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/>
          <w:bCs/>
          <w:sz w:val="28"/>
          <w:szCs w:val="28"/>
        </w:rPr>
        <w:t xml:space="preserve">5. Типы данных 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- онтология использует стандартные типы XML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Schema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proofErr w:type="gramStart"/>
      <w:r w:rsidRPr="00C75CDD">
        <w:rPr>
          <w:rFonts w:ascii="Times New Roman" w:hAnsi="Times New Roman" w:cs="Times New Roman"/>
          <w:bCs/>
          <w:sz w:val="28"/>
          <w:szCs w:val="28"/>
        </w:rPr>
        <w:t>xsd:string</w:t>
      </w:r>
      <w:proofErr w:type="spellEnd"/>
      <w:proofErr w:type="gram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rdf:PlainLiteral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для хранения текстовых значений.</w:t>
      </w:r>
    </w:p>
    <w:p w:rsid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Значение для работы с семантической разметки</w:t>
      </w:r>
      <w:r>
        <w:rPr>
          <w:rFonts w:ascii="Times New Roman" w:hAnsi="Times New Roman" w:cs="Times New Roman"/>
          <w:bCs/>
          <w:sz w:val="28"/>
          <w:szCs w:val="28"/>
        </w:rPr>
        <w:t xml:space="preserve"> - д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ля задачи автоматической аннотации математических PDF-документов из онтологии извлекаются следующие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элементы:</w:t>
      </w:r>
      <w:proofErr w:type="spellEnd"/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C75CDD">
        <w:rPr>
          <w:rFonts w:ascii="Times New Roman" w:hAnsi="Times New Roman" w:cs="Times New Roman"/>
          <w:bCs/>
          <w:sz w:val="28"/>
          <w:szCs w:val="28"/>
        </w:rPr>
        <w:t>rdfs:label</w:t>
      </w:r>
      <w:proofErr w:type="spellEnd"/>
      <w:proofErr w:type="gram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– как шаблон для поиска термина в тексте;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C75CDD">
        <w:rPr>
          <w:rFonts w:ascii="Times New Roman" w:hAnsi="Times New Roman" w:cs="Times New Roman"/>
          <w:bCs/>
          <w:sz w:val="28"/>
          <w:szCs w:val="28"/>
        </w:rPr>
        <w:t>rdfs:comment</w:t>
      </w:r>
      <w:proofErr w:type="spellEnd"/>
      <w:proofErr w:type="gram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– как определение, показываемое пользователю во всплывающей подсказке;</w:t>
      </w:r>
    </w:p>
    <w:p w:rsid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иерархия наследования (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SubClassOf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) – может использоваться для расширения поиска (включение родительских терминов).</w:t>
      </w:r>
    </w:p>
    <w:p w:rsid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Файл онтологии поставляется в формате OMN (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Manchester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OWL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Syntax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) – человеко-читаемом текстовом представлении. Пример фрагмента: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mathematics:E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>1840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Annotations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: 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C75CDD">
        <w:rPr>
          <w:rFonts w:ascii="Times New Roman" w:hAnsi="Times New Roman" w:cs="Times New Roman"/>
          <w:bCs/>
          <w:sz w:val="28"/>
          <w:szCs w:val="28"/>
        </w:rPr>
        <w:t>rdfs:comment</w:t>
      </w:r>
      <w:proofErr w:type="spellEnd"/>
      <w:proofErr w:type="gram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"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Б.А.Севастьянов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. Курс теории вероятностей и математической статистики. М.\"Наука\"1982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ст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107"@ru,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C75CDD">
        <w:rPr>
          <w:rFonts w:ascii="Times New Roman" w:hAnsi="Times New Roman" w:cs="Times New Roman"/>
          <w:bCs/>
          <w:sz w:val="28"/>
          <w:szCs w:val="28"/>
        </w:rPr>
        <w:t>rdfs:label</w:t>
      </w:r>
      <w:proofErr w:type="spellEnd"/>
      <w:proofErr w:type="gram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"теорема Лебега о мажорируемой сходимости"@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ru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,</w:t>
      </w:r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rdfs:</w:t>
      </w:r>
      <w:proofErr w:type="gramEnd"/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label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"Lebesgue theorem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about dominated convergence"@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en</w:t>
      </w:r>
      <w:proofErr w:type="spellEnd"/>
    </w:p>
    <w:p w:rsidR="00C75CDD" w:rsidRP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SubClassOf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: </w:t>
      </w:r>
    </w:p>
    <w:p w:rsidR="00C75CDD" w:rsidRDefault="00C75CDD" w:rsidP="00C75CDD">
      <w:pPr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C75CDD">
        <w:rPr>
          <w:rFonts w:ascii="Times New Roman" w:hAnsi="Times New Roman" w:cs="Times New Roman"/>
          <w:bCs/>
          <w:sz w:val="28"/>
          <w:szCs w:val="28"/>
        </w:rPr>
        <w:t>mathematics:E</w:t>
      </w:r>
      <w:proofErr w:type="gramEnd"/>
      <w:r w:rsidRPr="00C75CDD">
        <w:rPr>
          <w:rFonts w:ascii="Times New Roman" w:hAnsi="Times New Roman" w:cs="Times New Roman"/>
          <w:bCs/>
          <w:sz w:val="28"/>
          <w:szCs w:val="28"/>
        </w:rPr>
        <w:t>1831</w:t>
      </w:r>
    </w:p>
    <w:p w:rsidR="00037B54" w:rsidRPr="00C75CDD" w:rsidRDefault="00C75CDD" w:rsidP="00037B5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использования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OntoMathPRO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в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 разработанном веб-приложении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Math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Sense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реализован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парсер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который написан в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 xml:space="preserve">файле 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 ontomathParser.js</w:t>
      </w:r>
      <w:proofErr w:type="gramEnd"/>
      <w:r w:rsidRPr="00C75CDD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</w:rPr>
        <w:t xml:space="preserve"> и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 который преобразует OMN-файл </w:t>
      </w:r>
      <w:r>
        <w:rPr>
          <w:rFonts w:ascii="Times New Roman" w:hAnsi="Times New Roman" w:cs="Times New Roman"/>
          <w:bCs/>
          <w:sz w:val="28"/>
          <w:szCs w:val="28"/>
        </w:rPr>
        <w:t xml:space="preserve">в индексный словарь (термин </w:t>
      </w: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sym w:font="Wingdings" w:char="F0E0"/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 определение, язык, URI) и выполняет поиск терминов в тексте с учётом границ слов</w:t>
      </w:r>
      <w:r>
        <w:rPr>
          <w:rFonts w:ascii="Times New Roman" w:hAnsi="Times New Roman" w:cs="Times New Roman"/>
          <w:bCs/>
          <w:sz w:val="28"/>
          <w:szCs w:val="28"/>
        </w:rPr>
        <w:br/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DD4D51" w:rsidRDefault="00DD4D51" w:rsidP="00834467">
      <w:pPr>
        <w:pStyle w:val="a8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CDD">
        <w:rPr>
          <w:rFonts w:ascii="Times New Roman" w:hAnsi="Times New Roman" w:cs="Times New Roman"/>
          <w:b/>
          <w:bCs/>
          <w:sz w:val="28"/>
          <w:szCs w:val="28"/>
        </w:rPr>
        <w:t>Анализ инструментов извлечения текста и формул из PDF</w:t>
      </w:r>
    </w:p>
    <w:p w:rsidR="00C75CDD" w:rsidRDefault="00C75CDD" w:rsidP="00C75CD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Для реализации подсистемы извлечения текста из PDF-документов в веб-приложении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Math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Sense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 был выбран инструмент pdf.js – библиотека с открытым исходным кодом, разработанная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Mozilla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>. Основное преимущество pdf.js заключается в возможности выполнять извлечение текста</w:t>
      </w:r>
      <w:r w:rsidRPr="00C75C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5CDD">
        <w:rPr>
          <w:rFonts w:ascii="Times New Roman" w:hAnsi="Times New Roman" w:cs="Times New Roman"/>
          <w:bCs/>
          <w:sz w:val="28"/>
          <w:szCs w:val="28"/>
        </w:rPr>
        <w:t>непосредственно в браузере пользователя, без загрузки PDF-файла на сервер. Это позволяет:</w:t>
      </w:r>
      <w:r w:rsidRPr="00C75CDD">
        <w:t xml:space="preserve"> </w:t>
      </w:r>
      <w:r w:rsidRPr="00C75CDD">
        <w:rPr>
          <w:rFonts w:ascii="Times New Roman" w:hAnsi="Times New Roman" w:cs="Times New Roman"/>
          <w:bCs/>
          <w:sz w:val="28"/>
          <w:szCs w:val="28"/>
        </w:rPr>
        <w:t>снизи</w:t>
      </w:r>
      <w:r>
        <w:rPr>
          <w:rFonts w:ascii="Times New Roman" w:hAnsi="Times New Roman" w:cs="Times New Roman"/>
          <w:bCs/>
          <w:sz w:val="28"/>
          <w:szCs w:val="28"/>
        </w:rPr>
        <w:t xml:space="preserve">ть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>нагрузку на серверную часть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ускорить отклик интерфейса </w:t>
      </w:r>
      <w:r>
        <w:rPr>
          <w:rFonts w:ascii="Times New Roman" w:hAnsi="Times New Roman" w:cs="Times New Roman"/>
          <w:bCs/>
          <w:sz w:val="28"/>
          <w:szCs w:val="28"/>
        </w:rPr>
        <w:t xml:space="preserve">за счёт параллельной обработки, </w:t>
      </w:r>
      <w:r w:rsidRPr="00C75CDD">
        <w:rPr>
          <w:rFonts w:ascii="Times New Roman" w:hAnsi="Times New Roman" w:cs="Times New Roman"/>
          <w:bCs/>
          <w:sz w:val="28"/>
          <w:szCs w:val="28"/>
        </w:rPr>
        <w:t>обеспечить конфиденциальность данных (документ не покидает устройство пользователя до момента сохранения результатов анализа).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Библиотека поддерживает широкий спектр шрифтов и кодировок, корректно извлекает текст из большинства научных PDF и предоставляет удобный API для постраничного доступа к содержимому. В проекте pdf.js используется в связке с онтологическим </w:t>
      </w:r>
      <w:proofErr w:type="spellStart"/>
      <w:r w:rsidRPr="00C75CDD">
        <w:rPr>
          <w:rFonts w:ascii="Times New Roman" w:hAnsi="Times New Roman" w:cs="Times New Roman"/>
          <w:bCs/>
          <w:sz w:val="28"/>
          <w:szCs w:val="28"/>
        </w:rPr>
        <w:t>парсером</w:t>
      </w:r>
      <w:proofErr w:type="spell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: извлечённый текст передаётся на анализ для поиска математических терминов. </w:t>
      </w:r>
    </w:p>
    <w:p w:rsidR="00C75CDD" w:rsidRPr="00C75CDD" w:rsidRDefault="00C75CDD" w:rsidP="00C75CD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>Выбор pdf.js обусловлен архитектурой веб-приложения, где ключевыми требованиями являются простота развёртывания, минимальная нагрузка на сервер и быстрая обратная связь для пользователя. Серверные инструменты могли бы дать более точное извлечение формул, но они бы усложнили инфраструктуру (необходимость установки дополнительных пакетов, масштабирование очередей обработки) и потребовали бы передачи пользовательских файлов на сервер, что снижает уровень приватности.</w:t>
      </w:r>
      <w:r>
        <w:rPr>
          <w:rFonts w:ascii="Times New Roman" w:hAnsi="Times New Roman" w:cs="Times New Roman"/>
          <w:bCs/>
          <w:sz w:val="28"/>
          <w:szCs w:val="28"/>
        </w:rPr>
        <w:t xml:space="preserve"> Таким образом </w:t>
      </w:r>
    </w:p>
    <w:p w:rsidR="00E14697" w:rsidRPr="00C75CDD" w:rsidRDefault="00E14697" w:rsidP="008344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D4D51" w:rsidRPr="00C75CDD" w:rsidRDefault="00DD4D51" w:rsidP="00834467">
      <w:pPr>
        <w:pStyle w:val="a8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CDD">
        <w:rPr>
          <w:rFonts w:ascii="Times New Roman" w:hAnsi="Times New Roman" w:cs="Times New Roman"/>
          <w:b/>
          <w:bCs/>
          <w:sz w:val="28"/>
          <w:szCs w:val="28"/>
        </w:rPr>
        <w:t>Обзор методов решения задачи семантической разметки и визуализации математических PDF-документов</w:t>
      </w:r>
    </w:p>
    <w:p w:rsidR="00E14697" w:rsidRPr="00C75CDD" w:rsidRDefault="00E14697" w:rsidP="00834467">
      <w:pPr>
        <w:pStyle w:val="a8"/>
        <w:ind w:left="7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14697" w:rsidRPr="00C75CDD" w:rsidRDefault="00E14697" w:rsidP="00834467">
      <w:pPr>
        <w:pStyle w:val="a8"/>
        <w:ind w:left="7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E14697" w:rsidRPr="00C75CDD" w:rsidRDefault="00DD4D51" w:rsidP="00834467">
      <w:pPr>
        <w:pStyle w:val="a8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CDD">
        <w:rPr>
          <w:rFonts w:ascii="Times New Roman" w:hAnsi="Times New Roman" w:cs="Times New Roman"/>
          <w:b/>
          <w:bCs/>
          <w:sz w:val="28"/>
          <w:szCs w:val="28"/>
        </w:rPr>
        <w:t>Проблемы визуализации семантической разметки</w:t>
      </w:r>
    </w:p>
    <w:p w:rsidR="00E14697" w:rsidRPr="00C75CDD" w:rsidRDefault="00E14697" w:rsidP="00834467">
      <w:pPr>
        <w:pStyle w:val="a8"/>
        <w:ind w:left="7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14697" w:rsidRPr="00C75CDD" w:rsidRDefault="00827609" w:rsidP="00834467">
      <w:pPr>
        <w:pStyle w:val="a8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CDD"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задачи на разработку веб-приложения и выбор технического стека </w:t>
      </w:r>
    </w:p>
    <w:p w:rsidR="00D94C22" w:rsidRPr="00C75CDD" w:rsidRDefault="00D94C22" w:rsidP="00834467">
      <w:pPr>
        <w:pStyle w:val="a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94C22" w:rsidRPr="00C75CDD" w:rsidRDefault="000020D9" w:rsidP="00834467">
      <w:pPr>
        <w:pStyle w:val="a8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CDD">
        <w:rPr>
          <w:rFonts w:ascii="Times New Roman" w:hAnsi="Times New Roman" w:cs="Times New Roman"/>
          <w:b/>
          <w:bCs/>
          <w:sz w:val="28"/>
          <w:szCs w:val="28"/>
        </w:rPr>
        <w:t xml:space="preserve">Проектирование и реализация веб-приложения </w:t>
      </w:r>
      <w:r w:rsidRPr="00C75CDD">
        <w:rPr>
          <w:rFonts w:ascii="Times New Roman" w:hAnsi="Times New Roman" w:cs="Times New Roman"/>
          <w:b/>
          <w:bCs/>
          <w:sz w:val="28"/>
          <w:szCs w:val="28"/>
          <w:lang w:val="en-US"/>
        </w:rPr>
        <w:t>Math</w:t>
      </w:r>
      <w:r w:rsidRPr="00C75C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5CDD">
        <w:rPr>
          <w:rFonts w:ascii="Times New Roman" w:hAnsi="Times New Roman" w:cs="Times New Roman"/>
          <w:b/>
          <w:bCs/>
          <w:sz w:val="28"/>
          <w:szCs w:val="28"/>
          <w:lang w:val="en-US"/>
        </w:rPr>
        <w:t>Sense</w:t>
      </w:r>
    </w:p>
    <w:p w:rsidR="000020D9" w:rsidRPr="00C75CDD" w:rsidRDefault="000020D9" w:rsidP="000020D9">
      <w:pPr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5CDD">
        <w:rPr>
          <w:rFonts w:ascii="Times New Roman" w:hAnsi="Times New Roman" w:cs="Times New Roman"/>
          <w:bCs/>
          <w:sz w:val="28"/>
          <w:szCs w:val="28"/>
        </w:rPr>
        <w:t xml:space="preserve">На основе проанализированной предметной области и выявленных проблем визуализации семантической разметки математических </w:t>
      </w:r>
      <w:r w:rsidRPr="00C75CDD">
        <w:rPr>
          <w:rFonts w:ascii="Times New Roman" w:hAnsi="Times New Roman" w:cs="Times New Roman"/>
          <w:bCs/>
          <w:sz w:val="28"/>
          <w:szCs w:val="28"/>
          <w:lang w:val="en-US"/>
        </w:rPr>
        <w:t>PDF</w:t>
      </w:r>
      <w:r w:rsidRPr="00C75CDD">
        <w:rPr>
          <w:rFonts w:ascii="Times New Roman" w:hAnsi="Times New Roman" w:cs="Times New Roman"/>
          <w:bCs/>
          <w:sz w:val="28"/>
          <w:szCs w:val="28"/>
        </w:rPr>
        <w:t xml:space="preserve">-документов была спроектирована и реализована архитектура веб-приложения. Этом разделе описываются основные проектные решения. </w:t>
      </w:r>
      <w:proofErr w:type="gramStart"/>
      <w:r w:rsidRPr="00C75CDD">
        <w:rPr>
          <w:rFonts w:ascii="Times New Roman" w:hAnsi="Times New Roman" w:cs="Times New Roman"/>
          <w:bCs/>
          <w:sz w:val="28"/>
          <w:szCs w:val="28"/>
        </w:rPr>
        <w:t>Напр</w:t>
      </w:r>
      <w:bookmarkStart w:id="0" w:name="_GoBack"/>
      <w:bookmarkEnd w:id="0"/>
      <w:r w:rsidRPr="00C75CDD">
        <w:rPr>
          <w:rFonts w:ascii="Times New Roman" w:hAnsi="Times New Roman" w:cs="Times New Roman"/>
          <w:bCs/>
          <w:sz w:val="28"/>
          <w:szCs w:val="28"/>
        </w:rPr>
        <w:t>имер</w:t>
      </w:r>
      <w:proofErr w:type="gramEnd"/>
      <w:r w:rsidRPr="00C75CDD">
        <w:rPr>
          <w:rFonts w:ascii="Times New Roman" w:hAnsi="Times New Roman" w:cs="Times New Roman"/>
          <w:bCs/>
          <w:sz w:val="28"/>
          <w:szCs w:val="28"/>
        </w:rPr>
        <w:t xml:space="preserve">: выбор технологического стека, структура базы данных, реализация каждого модуля, семантического аннотирования построение графа знаний и рекомендательной системы </w:t>
      </w:r>
    </w:p>
    <w:p w:rsidR="000020D9" w:rsidRPr="00C75CDD" w:rsidRDefault="000020D9" w:rsidP="000020D9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CDD">
        <w:rPr>
          <w:rFonts w:ascii="Times New Roman" w:hAnsi="Times New Roman" w:cs="Times New Roman"/>
          <w:b/>
          <w:bCs/>
          <w:sz w:val="28"/>
          <w:szCs w:val="28"/>
        </w:rPr>
        <w:t xml:space="preserve">2.1 Архитектура приложения </w:t>
      </w:r>
    </w:p>
    <w:p w:rsidR="00827609" w:rsidRPr="00C75CDD" w:rsidRDefault="00827609" w:rsidP="00834467">
      <w:pPr>
        <w:pStyle w:val="a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827609" w:rsidRPr="00C75CDD" w:rsidRDefault="00827609" w:rsidP="008344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74B39" w:rsidRPr="00C75CDD" w:rsidRDefault="00E74B39" w:rsidP="0083446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74B39" w:rsidRPr="00C75CDD" w:rsidSect="00693623">
      <w:footerReference w:type="default" r:id="rId10"/>
      <w:pgSz w:w="11907" w:h="16839" w:code="9"/>
      <w:pgMar w:top="624" w:right="936" w:bottom="794" w:left="9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0603" w:rsidRDefault="00AB0603" w:rsidP="00E74B39">
      <w:pPr>
        <w:spacing w:after="0" w:line="240" w:lineRule="auto"/>
      </w:pPr>
      <w:r>
        <w:separator/>
      </w:r>
    </w:p>
  </w:endnote>
  <w:endnote w:type="continuationSeparator" w:id="0">
    <w:p w:rsidR="00AB0603" w:rsidRDefault="00AB0603" w:rsidP="00E74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54168703"/>
      <w:docPartObj>
        <w:docPartGallery w:val="Page Numbers (Bottom of Page)"/>
        <w:docPartUnique/>
      </w:docPartObj>
    </w:sdtPr>
    <w:sdtEndPr/>
    <w:sdtContent>
      <w:p w:rsidR="00E74B39" w:rsidRDefault="00E74B3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5CDD">
          <w:rPr>
            <w:noProof/>
          </w:rPr>
          <w:t>10</w:t>
        </w:r>
        <w:r>
          <w:fldChar w:fldCharType="end"/>
        </w:r>
      </w:p>
    </w:sdtContent>
  </w:sdt>
  <w:p w:rsidR="00E74B39" w:rsidRDefault="00E74B3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0603" w:rsidRDefault="00AB0603" w:rsidP="00E74B39">
      <w:pPr>
        <w:spacing w:after="0" w:line="240" w:lineRule="auto"/>
      </w:pPr>
      <w:r>
        <w:separator/>
      </w:r>
    </w:p>
  </w:footnote>
  <w:footnote w:type="continuationSeparator" w:id="0">
    <w:p w:rsidR="00AB0603" w:rsidRDefault="00AB0603" w:rsidP="00E74B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D6CA2"/>
    <w:multiLevelType w:val="hybridMultilevel"/>
    <w:tmpl w:val="B04E3D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BB2437"/>
    <w:multiLevelType w:val="hybridMultilevel"/>
    <w:tmpl w:val="2B8272B4"/>
    <w:lvl w:ilvl="0" w:tplc="041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C4A1C0A"/>
    <w:multiLevelType w:val="hybridMultilevel"/>
    <w:tmpl w:val="E3EC8158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DB601D7"/>
    <w:multiLevelType w:val="multilevel"/>
    <w:tmpl w:val="D2F0F0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69484570"/>
    <w:multiLevelType w:val="hybridMultilevel"/>
    <w:tmpl w:val="39341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AE549C"/>
    <w:multiLevelType w:val="multilevel"/>
    <w:tmpl w:val="55900EB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00" w:hanging="216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921"/>
    <w:rsid w:val="000020D9"/>
    <w:rsid w:val="00037B54"/>
    <w:rsid w:val="005720D1"/>
    <w:rsid w:val="00693623"/>
    <w:rsid w:val="00827609"/>
    <w:rsid w:val="00834467"/>
    <w:rsid w:val="00A33C39"/>
    <w:rsid w:val="00AB0603"/>
    <w:rsid w:val="00BA1921"/>
    <w:rsid w:val="00C75CDD"/>
    <w:rsid w:val="00D94C22"/>
    <w:rsid w:val="00DD4D51"/>
    <w:rsid w:val="00E14697"/>
    <w:rsid w:val="00E61CE7"/>
    <w:rsid w:val="00E74B39"/>
    <w:rsid w:val="00F25FB2"/>
    <w:rsid w:val="00F7044C"/>
    <w:rsid w:val="00FE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4681B57-7450-4059-B91D-9F191861F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4B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B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C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7B5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4B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4B39"/>
  </w:style>
  <w:style w:type="paragraph" w:styleId="a5">
    <w:name w:val="footer"/>
    <w:basedOn w:val="a"/>
    <w:link w:val="a6"/>
    <w:uiPriority w:val="99"/>
    <w:unhideWhenUsed/>
    <w:rsid w:val="00E74B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4B39"/>
  </w:style>
  <w:style w:type="character" w:customStyle="1" w:styleId="10">
    <w:name w:val="Заголовок 1 Знак"/>
    <w:basedOn w:val="a0"/>
    <w:link w:val="1"/>
    <w:uiPriority w:val="9"/>
    <w:rsid w:val="00E74B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E74B39"/>
    <w:pPr>
      <w:outlineLvl w:val="9"/>
    </w:pPr>
    <w:rPr>
      <w:lang w:eastAsia="ru-RU"/>
    </w:rPr>
  </w:style>
  <w:style w:type="paragraph" w:styleId="a8">
    <w:name w:val="List Paragraph"/>
    <w:basedOn w:val="a"/>
    <w:uiPriority w:val="34"/>
    <w:qFormat/>
    <w:rsid w:val="00E74B3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D94C2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037B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037B5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9">
    <w:name w:val="Hyperlink"/>
    <w:basedOn w:val="a0"/>
    <w:uiPriority w:val="99"/>
    <w:unhideWhenUsed/>
    <w:rsid w:val="00C75C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4735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8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5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834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63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65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39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05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887787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7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83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9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cll.niimm.ksu.ru/ontologies/mathematics#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79622-E366-4A6E-A7C5-0E4488DB4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13897</TotalTime>
  <Pages>10</Pages>
  <Words>2432</Words>
  <Characters>13867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2026-04-21T09:28:00Z</dcterms:created>
  <dcterms:modified xsi:type="dcterms:W3CDTF">2026-05-05T03:51:00Z</dcterms:modified>
</cp:coreProperties>
</file>