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List King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Buy groceries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i w:val="1"/>
          <w:rtl w:val="0"/>
        </w:rPr>
        <w:t xml:space="preserve">fresh</w:t>
      </w:r>
      <w:r w:rsidDel="00000000" w:rsidR="00000000" w:rsidRPr="00000000">
        <w:rPr>
          <w:rtl w:val="0"/>
        </w:rPr>
        <w:t xml:space="preserve"> figs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pine nuts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balsamic vinegar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or mouseover a hot item...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