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2CF0" w14:textId="77777777" w:rsidR="00D8498D" w:rsidRPr="00D8498D" w:rsidRDefault="00D8498D" w:rsidP="00D8498D">
      <w:pPr>
        <w:rPr>
          <w:b/>
          <w:bCs/>
        </w:rPr>
      </w:pPr>
      <w:r w:rsidRPr="00D8498D">
        <w:rPr>
          <w:b/>
          <w:bCs/>
        </w:rPr>
        <w:t>Job Description: Consultant Cardiologist (Premium Indian Medical College Graduate)</w:t>
      </w:r>
    </w:p>
    <w:p w14:paraId="60C0D963" w14:textId="77777777" w:rsidR="00D8498D" w:rsidRPr="00D8498D" w:rsidRDefault="00D8498D" w:rsidP="00D8498D">
      <w:r w:rsidRPr="00D8498D">
        <w:t xml:space="preserve">We are seeking an exceptionally talented and highly experienced </w:t>
      </w:r>
      <w:r w:rsidRPr="00D8498D">
        <w:rPr>
          <w:b/>
          <w:bCs/>
        </w:rPr>
        <w:t>Consultant Cardiologist</w:t>
      </w:r>
      <w:r w:rsidRPr="00D8498D">
        <w:t xml:space="preserve"> to join our leading medical institution in India. This is a critical role for an individual with a distinguished academic background from a premier Indian medical college, coupled with extensive clinical expertise and a commitment to delivering world-class cardiac care. The ideal candidate will be a compassionate physician, a skilled diagnostician, and a proactive contributor to our multidisciplinary team, dedicated to advancing cardiovascular health in India.</w:t>
      </w:r>
    </w:p>
    <w:p w14:paraId="6160A1E0" w14:textId="77777777" w:rsidR="00D8498D" w:rsidRPr="00D8498D" w:rsidRDefault="00D8498D" w:rsidP="00D8498D">
      <w:r w:rsidRPr="00D8498D">
        <w:pict w14:anchorId="6E23394F">
          <v:rect id="_x0000_i1089" style="width:0;height:1.5pt" o:hralign="center" o:hrstd="t" o:hr="t" fillcolor="#a0a0a0" stroked="f"/>
        </w:pict>
      </w:r>
    </w:p>
    <w:p w14:paraId="532EF254" w14:textId="77777777" w:rsidR="00D8498D" w:rsidRPr="00D8498D" w:rsidRDefault="00D8498D" w:rsidP="00D8498D">
      <w:pPr>
        <w:rPr>
          <w:b/>
          <w:bCs/>
        </w:rPr>
      </w:pPr>
      <w:r w:rsidRPr="00D8498D">
        <w:rPr>
          <w:b/>
          <w:bCs/>
        </w:rPr>
        <w:t>Responsibilities:</w:t>
      </w:r>
    </w:p>
    <w:p w14:paraId="4B136631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Provide comprehensive cardiac care:</w:t>
      </w:r>
      <w:r w:rsidRPr="00D8498D">
        <w:t xml:space="preserve"> Diagnose, treat, and manage a wide spectrum of cardiovascular conditions in adult patients, including but not limited to coronary artery disease, arrhythmias, heart failure, valvular heart disease, hypertension, and hyperlipidemia.</w:t>
      </w:r>
    </w:p>
    <w:p w14:paraId="4244524C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Conduct thorough patient evaluations:</w:t>
      </w:r>
      <w:r w:rsidRPr="00D8498D">
        <w:t xml:space="preserve"> Take detailed medical histories, perform physical examinations, and order and interpret a range of diagnostic tests, such as Electrocardiograms (ECGs), Echocardiograms, Cardiac CT scans, Cardiac MRI scans, Stress Tests (TMT, Stress Echo), and Holter monitoring.</w:t>
      </w:r>
    </w:p>
    <w:p w14:paraId="5216080C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Develop individualized treatment plans:</w:t>
      </w:r>
      <w:r w:rsidRPr="00D8498D">
        <w:t xml:space="preserve"> Formulate evidence-based treatment strategies encompassing medication management, lifestyle modifications, and, where appropriate, recommend interventional or surgical procedures.</w:t>
      </w:r>
    </w:p>
    <w:p w14:paraId="323F976A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Perform specialized procedures (based on sub-specialization):</w:t>
      </w:r>
    </w:p>
    <w:p w14:paraId="4CA09C4B" w14:textId="77777777" w:rsidR="00D8498D" w:rsidRPr="00D8498D" w:rsidRDefault="00D8498D" w:rsidP="00D8498D">
      <w:pPr>
        <w:numPr>
          <w:ilvl w:val="1"/>
          <w:numId w:val="20"/>
        </w:numPr>
      </w:pPr>
      <w:r w:rsidRPr="00D8498D">
        <w:rPr>
          <w:b/>
          <w:bCs/>
        </w:rPr>
        <w:t>Interventional Cardiologists:</w:t>
      </w:r>
      <w:r w:rsidRPr="00D8498D">
        <w:t xml:space="preserve"> Perform advanced cardiac procedures such as coronary angiograms, angioplasties, stent placements, valvuloplasties, and device implantations.</w:t>
      </w:r>
    </w:p>
    <w:p w14:paraId="4898BA78" w14:textId="77777777" w:rsidR="00D8498D" w:rsidRPr="00D8498D" w:rsidRDefault="00D8498D" w:rsidP="00D8498D">
      <w:pPr>
        <w:numPr>
          <w:ilvl w:val="1"/>
          <w:numId w:val="20"/>
        </w:numPr>
      </w:pPr>
      <w:r w:rsidRPr="00D8498D">
        <w:rPr>
          <w:b/>
          <w:bCs/>
        </w:rPr>
        <w:t>Electrophysiologists:</w:t>
      </w:r>
      <w:r w:rsidRPr="00D8498D">
        <w:t xml:space="preserve"> Diagnose and treat complex arrhythmias through procedures like electrophysiology studies (EPS), radiofrequency ablation (RFA), and pacemaker/ICD implantations.</w:t>
      </w:r>
    </w:p>
    <w:p w14:paraId="2636638A" w14:textId="77777777" w:rsidR="00D8498D" w:rsidRPr="00D8498D" w:rsidRDefault="00D8498D" w:rsidP="00D8498D">
      <w:pPr>
        <w:numPr>
          <w:ilvl w:val="1"/>
          <w:numId w:val="20"/>
        </w:numPr>
      </w:pPr>
      <w:r w:rsidRPr="00D8498D">
        <w:rPr>
          <w:b/>
          <w:bCs/>
        </w:rPr>
        <w:t>Heart Failure Specialists:</w:t>
      </w:r>
      <w:r w:rsidRPr="00D8498D">
        <w:t xml:space="preserve"> Manage advanced heart failure, including assessment for heart transplant or advanced mechanical support devices.</w:t>
      </w:r>
    </w:p>
    <w:p w14:paraId="0F9565B9" w14:textId="77777777" w:rsidR="00D8498D" w:rsidRPr="00D8498D" w:rsidRDefault="00D8498D" w:rsidP="00D8498D">
      <w:pPr>
        <w:numPr>
          <w:ilvl w:val="1"/>
          <w:numId w:val="20"/>
        </w:numPr>
      </w:pPr>
      <w:r w:rsidRPr="00D8498D">
        <w:rPr>
          <w:b/>
          <w:bCs/>
        </w:rPr>
        <w:t>Clinical Cardiologists:</w:t>
      </w:r>
      <w:r w:rsidRPr="00D8498D">
        <w:t xml:space="preserve"> Focus on non-invasive diagnostics and comprehensive management of general cardiology cases.</w:t>
      </w:r>
    </w:p>
    <w:p w14:paraId="716C33B6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lastRenderedPageBreak/>
        <w:t>Provide urgent and emergency cardiac care:</w:t>
      </w:r>
      <w:r w:rsidRPr="00D8498D">
        <w:t xml:space="preserve"> Respond effectively to cardiac emergencies, including acute myocardial infarction, arrhythmias, and cardiogenic shock, and provide critical care management.</w:t>
      </w:r>
    </w:p>
    <w:p w14:paraId="5F08AE39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Collaborate effectively with a multidisciplinary team:</w:t>
      </w:r>
      <w:r w:rsidRPr="00D8498D">
        <w:t xml:space="preserve"> Work seamlessly with cardiac surgeons, anesthesiologists, intensivists, radiologists, general physicians, nurses, and other allied healthcare professionals to ensure holistic patient care.</w:t>
      </w:r>
    </w:p>
    <w:p w14:paraId="6B10AA21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Educate and counsel patients and their families:</w:t>
      </w:r>
      <w:r w:rsidRPr="00D8498D">
        <w:t xml:space="preserve"> Provide clear, empathetic, and culturally sensitive explanations of diagnoses, treatment options, risks, and preventive measures, empowering patients to make informed decisions about their health.</w:t>
      </w:r>
    </w:p>
    <w:p w14:paraId="795BA3A1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Participate in academic and research activities:</w:t>
      </w:r>
      <w:r w:rsidRPr="00D8498D">
        <w:t xml:space="preserve"> Contribute to clinical research, publish in peer-reviewed journals, present at national and international conferences, and actively participate in teaching and training of junior doctors, residents, and fellows.</w:t>
      </w:r>
    </w:p>
    <w:p w14:paraId="4BA14A34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Maintain accurate and comprehensive medical records:</w:t>
      </w:r>
      <w:r w:rsidRPr="00D8498D">
        <w:t xml:space="preserve"> Ensure meticulous documentation of patient interactions, diagnoses, investigations, treatments, and follow-up plans in compliance with institutional and regulatory standards.</w:t>
      </w:r>
    </w:p>
    <w:p w14:paraId="05A88A55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Adhere to ethical and professional standards:</w:t>
      </w:r>
      <w:r w:rsidRPr="00D8498D">
        <w:t xml:space="preserve"> Uphold the highest standards of medical ethics, patient confidentiality, and professional conduct.</w:t>
      </w:r>
    </w:p>
    <w:p w14:paraId="2DCF7F66" w14:textId="77777777" w:rsidR="00D8498D" w:rsidRPr="00D8498D" w:rsidRDefault="00D8498D" w:rsidP="00D8498D">
      <w:pPr>
        <w:numPr>
          <w:ilvl w:val="0"/>
          <w:numId w:val="20"/>
        </w:numPr>
      </w:pPr>
      <w:r w:rsidRPr="00D8498D">
        <w:rPr>
          <w:b/>
          <w:bCs/>
        </w:rPr>
        <w:t>Engage in continuous professional development:</w:t>
      </w:r>
      <w:r w:rsidRPr="00D8498D">
        <w:t xml:space="preserve"> Stay abreast of the latest advancements in cardiology, attend conferences, workshops, and pursue further training to enhance clinical skills and knowledge.</w:t>
      </w:r>
    </w:p>
    <w:p w14:paraId="0C573F74" w14:textId="77777777" w:rsidR="00D8498D" w:rsidRPr="00D8498D" w:rsidRDefault="00D8498D" w:rsidP="00D8498D">
      <w:r w:rsidRPr="00D8498D">
        <w:pict w14:anchorId="585A720D">
          <v:rect id="_x0000_i1090" style="width:0;height:1.5pt" o:hralign="center" o:hrstd="t" o:hr="t" fillcolor="#a0a0a0" stroked="f"/>
        </w:pict>
      </w:r>
    </w:p>
    <w:p w14:paraId="0A29FEFD" w14:textId="77777777" w:rsidR="00D8498D" w:rsidRPr="00D8498D" w:rsidRDefault="00D8498D" w:rsidP="00D8498D">
      <w:pPr>
        <w:rPr>
          <w:b/>
          <w:bCs/>
        </w:rPr>
      </w:pPr>
      <w:r w:rsidRPr="00D8498D">
        <w:rPr>
          <w:b/>
          <w:bCs/>
        </w:rPr>
        <w:t>Qualifications:</w:t>
      </w:r>
    </w:p>
    <w:p w14:paraId="0827EC15" w14:textId="77777777" w:rsidR="00D8498D" w:rsidRPr="00D8498D" w:rsidRDefault="00D8498D" w:rsidP="00D8498D">
      <w:pPr>
        <w:numPr>
          <w:ilvl w:val="0"/>
          <w:numId w:val="21"/>
        </w:numPr>
      </w:pPr>
      <w:r w:rsidRPr="00D8498D">
        <w:rPr>
          <w:b/>
          <w:bCs/>
        </w:rPr>
        <w:t>Medical Education:</w:t>
      </w:r>
    </w:p>
    <w:p w14:paraId="7E988FA2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 xml:space="preserve">MBBS from a recognized, </w:t>
      </w:r>
      <w:r w:rsidRPr="00D8498D">
        <w:rPr>
          <w:b/>
          <w:bCs/>
        </w:rPr>
        <w:t>premium Indian medical college</w:t>
      </w:r>
      <w:r w:rsidRPr="00D8498D">
        <w:t xml:space="preserve"> (e.g., AIIMS, PGIMER, CMC Vellore, KGMU, Grant Medical College, etc.).</w:t>
      </w:r>
    </w:p>
    <w:p w14:paraId="3DCB27EC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 xml:space="preserve">MD/DNB in General Medicine from a recognized, </w:t>
      </w:r>
      <w:r w:rsidRPr="00D8498D">
        <w:rPr>
          <w:b/>
          <w:bCs/>
        </w:rPr>
        <w:t>premium Indian medical college</w:t>
      </w:r>
      <w:r w:rsidRPr="00D8498D">
        <w:t>.</w:t>
      </w:r>
    </w:p>
    <w:p w14:paraId="35C75C21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 xml:space="preserve">DM/DNB in Cardiology from a recognized, </w:t>
      </w:r>
      <w:r w:rsidRPr="00D8498D">
        <w:rPr>
          <w:b/>
          <w:bCs/>
        </w:rPr>
        <w:t>premium Indian medical college</w:t>
      </w:r>
      <w:r w:rsidRPr="00D8498D">
        <w:t>.</w:t>
      </w:r>
    </w:p>
    <w:p w14:paraId="3C263E32" w14:textId="77777777" w:rsidR="00D8498D" w:rsidRPr="00D8498D" w:rsidRDefault="00D8498D" w:rsidP="00D8498D">
      <w:pPr>
        <w:numPr>
          <w:ilvl w:val="0"/>
          <w:numId w:val="21"/>
        </w:numPr>
      </w:pPr>
      <w:r w:rsidRPr="00D8498D">
        <w:rPr>
          <w:b/>
          <w:bCs/>
        </w:rPr>
        <w:t>Medical Licensure:</w:t>
      </w:r>
      <w:r w:rsidRPr="00D8498D">
        <w:t xml:space="preserve"> Valid and current registration with the Medical Council of India (MCI) / National Medical Commission (NMC) and the respective state medical council.</w:t>
      </w:r>
    </w:p>
    <w:p w14:paraId="222CE6B2" w14:textId="77777777" w:rsidR="00D8498D" w:rsidRPr="00D8498D" w:rsidRDefault="00D8498D" w:rsidP="00D8498D">
      <w:pPr>
        <w:numPr>
          <w:ilvl w:val="0"/>
          <w:numId w:val="21"/>
        </w:numPr>
      </w:pPr>
      <w:r w:rsidRPr="00D8498D">
        <w:rPr>
          <w:b/>
          <w:bCs/>
        </w:rPr>
        <w:lastRenderedPageBreak/>
        <w:t>Experience:</w:t>
      </w:r>
    </w:p>
    <w:p w14:paraId="2F9B0F09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Minimum of [X] years of post-DM/DNB experience as a Consultant Cardiologist in a high-volume tertiary care hospital or equivalent reputed institution in India.</w:t>
      </w:r>
    </w:p>
    <w:p w14:paraId="6A9C93F9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Demonstrated experience in managing complex cardiac cases, emergency interventions (if interventional), and long-term patient follow-up.</w:t>
      </w:r>
    </w:p>
    <w:p w14:paraId="13E5B125" w14:textId="77777777" w:rsidR="00D8498D" w:rsidRPr="00D8498D" w:rsidRDefault="00D8498D" w:rsidP="00D8498D">
      <w:pPr>
        <w:numPr>
          <w:ilvl w:val="0"/>
          <w:numId w:val="21"/>
        </w:numPr>
      </w:pPr>
      <w:r w:rsidRPr="00D8498D">
        <w:rPr>
          <w:b/>
          <w:bCs/>
        </w:rPr>
        <w:t>Clinical Skills:</w:t>
      </w:r>
    </w:p>
    <w:p w14:paraId="6DC98B51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Exceptional diagnostic acumen and clinical judgment.</w:t>
      </w:r>
    </w:p>
    <w:p w14:paraId="67F28913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Proficiency in performing and interpreting relevant cardiac investigations.</w:t>
      </w:r>
    </w:p>
    <w:p w14:paraId="5E819869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Expertise in managing a wide range of cardiovascular conditions.</w:t>
      </w:r>
    </w:p>
    <w:p w14:paraId="2CC0CD50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(For Interventional Cardiologists) Proven track record of successful independent interventional procedures with excellent outcomes.</w:t>
      </w:r>
    </w:p>
    <w:p w14:paraId="7B912F61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t>(For Electrophysiologists) Proven expertise in advanced electrophysiology procedures.</w:t>
      </w:r>
    </w:p>
    <w:p w14:paraId="0BD39AB9" w14:textId="77777777" w:rsidR="00D8498D" w:rsidRPr="00D8498D" w:rsidRDefault="00D8498D" w:rsidP="00D8498D">
      <w:pPr>
        <w:numPr>
          <w:ilvl w:val="0"/>
          <w:numId w:val="21"/>
        </w:numPr>
      </w:pPr>
      <w:r w:rsidRPr="00D8498D">
        <w:rPr>
          <w:b/>
          <w:bCs/>
        </w:rPr>
        <w:t>Soft Skills:</w:t>
      </w:r>
    </w:p>
    <w:p w14:paraId="4FE34FB2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Outstanding Communication Skills:</w:t>
      </w:r>
      <w:r w:rsidRPr="00D8498D">
        <w:t xml:space="preserve"> Ability to communicate effectively and empathetically with patients, families, and colleagues from diverse backgrounds.</w:t>
      </w:r>
    </w:p>
    <w:p w14:paraId="5E754B1C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Strong Analytical and Problem-Solving Skills:</w:t>
      </w:r>
      <w:r w:rsidRPr="00D8498D">
        <w:t xml:space="preserve"> Capacity to interpret complex medical data and make critical decisions under pressure.</w:t>
      </w:r>
    </w:p>
    <w:p w14:paraId="54CF5D25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Compassion and Empathy:</w:t>
      </w:r>
      <w:r w:rsidRPr="00D8498D">
        <w:t xml:space="preserve"> Genuine concern for patient well-being and the ability to provide supportive care.</w:t>
      </w:r>
    </w:p>
    <w:p w14:paraId="32352477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Team Player:</w:t>
      </w:r>
      <w:r w:rsidRPr="00D8498D">
        <w:t xml:space="preserve"> Excellent interpersonal skills and ability to collaborate effectively within a multidisciplinary team.</w:t>
      </w:r>
    </w:p>
    <w:p w14:paraId="3BC4C2C5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Leadership Qualities:</w:t>
      </w:r>
      <w:r w:rsidRPr="00D8498D">
        <w:t xml:space="preserve"> Potential to mentor junior staff and lead clinical initiatives.</w:t>
      </w:r>
    </w:p>
    <w:p w14:paraId="0670DBBB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Resilience and Stress Management:</w:t>
      </w:r>
      <w:r w:rsidRPr="00D8498D">
        <w:t xml:space="preserve"> Ability to maintain composure and effectiveness in demanding and high-pressure situations.</w:t>
      </w:r>
    </w:p>
    <w:p w14:paraId="32AA5872" w14:textId="77777777" w:rsidR="00D8498D" w:rsidRPr="00D8498D" w:rsidRDefault="00D8498D" w:rsidP="00D8498D">
      <w:pPr>
        <w:numPr>
          <w:ilvl w:val="1"/>
          <w:numId w:val="21"/>
        </w:numPr>
      </w:pPr>
      <w:r w:rsidRPr="00D8498D">
        <w:rPr>
          <w:b/>
          <w:bCs/>
        </w:rPr>
        <w:t>Attention to Detail:</w:t>
      </w:r>
      <w:r w:rsidRPr="00D8498D">
        <w:t xml:space="preserve"> Meticulous approach to patient care and documentation.</w:t>
      </w:r>
    </w:p>
    <w:p w14:paraId="4C0FDA24" w14:textId="77777777" w:rsidR="00D8498D" w:rsidRPr="00D8498D" w:rsidRDefault="00D8498D" w:rsidP="00D8498D">
      <w:r w:rsidRPr="00D8498D">
        <w:pict w14:anchorId="20D63B5C">
          <v:rect id="_x0000_i1091" style="width:0;height:1.5pt" o:hralign="center" o:hrstd="t" o:hr="t" fillcolor="#a0a0a0" stroked="f"/>
        </w:pict>
      </w:r>
    </w:p>
    <w:p w14:paraId="173070EC" w14:textId="77777777" w:rsidR="00D8498D" w:rsidRPr="00D8498D" w:rsidRDefault="00D8498D" w:rsidP="00D8498D">
      <w:pPr>
        <w:rPr>
          <w:b/>
          <w:bCs/>
        </w:rPr>
      </w:pPr>
      <w:r w:rsidRPr="00D8498D">
        <w:rPr>
          <w:b/>
          <w:bCs/>
        </w:rPr>
        <w:lastRenderedPageBreak/>
        <w:t>Preferred Qualifications (Nice to Have):</w:t>
      </w:r>
    </w:p>
    <w:p w14:paraId="3868B90B" w14:textId="77777777" w:rsidR="00D8498D" w:rsidRPr="00D8498D" w:rsidRDefault="00D8498D" w:rsidP="00D8498D">
      <w:pPr>
        <w:numPr>
          <w:ilvl w:val="0"/>
          <w:numId w:val="22"/>
        </w:numPr>
      </w:pPr>
      <w:r w:rsidRPr="00D8498D">
        <w:t>Fellowship or additional specialized training from a renowned national or international institution in a sub-specialty of cardiology (e.g., Interventional Cardiology, Electrophysiology, Heart Failure and Transplant Cardiology, Cardiac Imaging).</w:t>
      </w:r>
    </w:p>
    <w:p w14:paraId="248FB463" w14:textId="77777777" w:rsidR="00D8498D" w:rsidRPr="00D8498D" w:rsidRDefault="00D8498D" w:rsidP="00D8498D">
      <w:pPr>
        <w:numPr>
          <w:ilvl w:val="0"/>
          <w:numId w:val="22"/>
        </w:numPr>
      </w:pPr>
      <w:r w:rsidRPr="00D8498D">
        <w:t>Active involvement in teaching and academic presentations.</w:t>
      </w:r>
    </w:p>
    <w:p w14:paraId="38080831" w14:textId="77777777" w:rsidR="00D8498D" w:rsidRPr="00D8498D" w:rsidRDefault="00D8498D" w:rsidP="00D8498D">
      <w:pPr>
        <w:numPr>
          <w:ilvl w:val="0"/>
          <w:numId w:val="22"/>
        </w:numPr>
      </w:pPr>
      <w:r w:rsidRPr="00D8498D">
        <w:t>Publications in peer-reviewed national and international medical journals.</w:t>
      </w:r>
    </w:p>
    <w:p w14:paraId="272F0B8E" w14:textId="77777777" w:rsidR="00D8498D" w:rsidRPr="00D8498D" w:rsidRDefault="00D8498D" w:rsidP="00D8498D">
      <w:pPr>
        <w:numPr>
          <w:ilvl w:val="0"/>
          <w:numId w:val="22"/>
        </w:numPr>
      </w:pPr>
      <w:r w:rsidRPr="00D8498D">
        <w:t>Experience in a NABH/JCI accredited hospital setting.</w:t>
      </w:r>
    </w:p>
    <w:p w14:paraId="52DB1290" w14:textId="77777777" w:rsidR="00D8498D" w:rsidRPr="00D8498D" w:rsidRDefault="00D8498D" w:rsidP="00D8498D">
      <w:r w:rsidRPr="00D8498D">
        <w:pict w14:anchorId="55AFFBB5">
          <v:rect id="_x0000_i1092" style="width:0;height:1.5pt" o:hralign="center" o:hrstd="t" o:hr="t" fillcolor="#a0a0a0" stroked="f"/>
        </w:pict>
      </w:r>
    </w:p>
    <w:p w14:paraId="3963FF32" w14:textId="77777777" w:rsidR="00D8498D" w:rsidRPr="00D8498D" w:rsidRDefault="00D8498D" w:rsidP="00D8498D">
      <w:pPr>
        <w:rPr>
          <w:b/>
          <w:bCs/>
        </w:rPr>
      </w:pPr>
      <w:r w:rsidRPr="00D8498D">
        <w:rPr>
          <w:b/>
          <w:bCs/>
        </w:rPr>
        <w:t>What We Offer:</w:t>
      </w:r>
    </w:p>
    <w:p w14:paraId="4C41F5AF" w14:textId="77777777" w:rsidR="00D8498D" w:rsidRPr="00D8498D" w:rsidRDefault="00D8498D" w:rsidP="00D8498D">
      <w:pPr>
        <w:numPr>
          <w:ilvl w:val="0"/>
          <w:numId w:val="23"/>
        </w:numPr>
      </w:pPr>
      <w:r w:rsidRPr="00D8498D">
        <w:t>A challenging and rewarding opportunity to practice at a premier medical institution with state-of-the-art facilities and cutting-edge technology.</w:t>
      </w:r>
    </w:p>
    <w:p w14:paraId="197B1038" w14:textId="77777777" w:rsidR="00D8498D" w:rsidRPr="00D8498D" w:rsidRDefault="00D8498D" w:rsidP="00D8498D">
      <w:pPr>
        <w:numPr>
          <w:ilvl w:val="0"/>
          <w:numId w:val="23"/>
        </w:numPr>
      </w:pPr>
      <w:r w:rsidRPr="00D8498D">
        <w:t>A collaborative and intellectually stimulating environment with a strong emphasis on academic excellence and patient-centered care.</w:t>
      </w:r>
    </w:p>
    <w:p w14:paraId="2129FF6D" w14:textId="77777777" w:rsidR="00D8498D" w:rsidRPr="00D8498D" w:rsidRDefault="00D8498D" w:rsidP="00D8498D">
      <w:pPr>
        <w:numPr>
          <w:ilvl w:val="0"/>
          <w:numId w:val="23"/>
        </w:numPr>
      </w:pPr>
      <w:r w:rsidRPr="00D8498D">
        <w:t>Opportunities for professional growth, research, and leadership.</w:t>
      </w:r>
    </w:p>
    <w:p w14:paraId="6338AC39" w14:textId="77777777" w:rsidR="00D8498D" w:rsidRPr="00D8498D" w:rsidRDefault="00D8498D" w:rsidP="00D8498D">
      <w:pPr>
        <w:numPr>
          <w:ilvl w:val="0"/>
          <w:numId w:val="23"/>
        </w:numPr>
      </w:pPr>
      <w:r w:rsidRPr="00D8498D">
        <w:t>Competitive remuneration package commensurate with experience and expertise, aligning with industry standards for leading cardiologists in India.</w:t>
      </w:r>
    </w:p>
    <w:p w14:paraId="1033E652" w14:textId="77777777" w:rsidR="00D8498D" w:rsidRPr="00D8498D" w:rsidRDefault="00D8498D" w:rsidP="00D8498D">
      <w:pPr>
        <w:numPr>
          <w:ilvl w:val="0"/>
          <w:numId w:val="23"/>
        </w:numPr>
      </w:pPr>
      <w:r w:rsidRPr="00D8498D">
        <w:t>A chance to make a significant impact on cardiovascular health in India.</w:t>
      </w:r>
    </w:p>
    <w:p w14:paraId="1DA87BE5" w14:textId="11FCFF62" w:rsidR="00D037BD" w:rsidRPr="0090172B" w:rsidRDefault="00D037BD" w:rsidP="0090172B"/>
    <w:sectPr w:rsidR="00D037BD" w:rsidRPr="0090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5B2"/>
    <w:multiLevelType w:val="multilevel"/>
    <w:tmpl w:val="281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AB6"/>
    <w:multiLevelType w:val="multilevel"/>
    <w:tmpl w:val="521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0953"/>
    <w:multiLevelType w:val="multilevel"/>
    <w:tmpl w:val="ECD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F6C2E"/>
    <w:multiLevelType w:val="multilevel"/>
    <w:tmpl w:val="04A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367C7"/>
    <w:multiLevelType w:val="multilevel"/>
    <w:tmpl w:val="2F0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E38DB"/>
    <w:multiLevelType w:val="multilevel"/>
    <w:tmpl w:val="E58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3200D"/>
    <w:multiLevelType w:val="multilevel"/>
    <w:tmpl w:val="AD28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53AF9"/>
    <w:multiLevelType w:val="multilevel"/>
    <w:tmpl w:val="33B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50ECC"/>
    <w:multiLevelType w:val="multilevel"/>
    <w:tmpl w:val="CD9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24FB2"/>
    <w:multiLevelType w:val="multilevel"/>
    <w:tmpl w:val="4F6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1AFB"/>
    <w:multiLevelType w:val="multilevel"/>
    <w:tmpl w:val="914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E1396"/>
    <w:multiLevelType w:val="multilevel"/>
    <w:tmpl w:val="4D4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52870"/>
    <w:multiLevelType w:val="multilevel"/>
    <w:tmpl w:val="2EA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B1ABC"/>
    <w:multiLevelType w:val="multilevel"/>
    <w:tmpl w:val="9E8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7303C"/>
    <w:multiLevelType w:val="multilevel"/>
    <w:tmpl w:val="599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630ED"/>
    <w:multiLevelType w:val="multilevel"/>
    <w:tmpl w:val="3D1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A212E"/>
    <w:multiLevelType w:val="multilevel"/>
    <w:tmpl w:val="351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377D8"/>
    <w:multiLevelType w:val="multilevel"/>
    <w:tmpl w:val="F12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94D13"/>
    <w:multiLevelType w:val="multilevel"/>
    <w:tmpl w:val="4A4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67350"/>
    <w:multiLevelType w:val="multilevel"/>
    <w:tmpl w:val="0CD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1065E"/>
    <w:multiLevelType w:val="multilevel"/>
    <w:tmpl w:val="0CE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A6127"/>
    <w:multiLevelType w:val="multilevel"/>
    <w:tmpl w:val="BB6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3261E"/>
    <w:multiLevelType w:val="multilevel"/>
    <w:tmpl w:val="FF0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158182">
    <w:abstractNumId w:val="14"/>
  </w:num>
  <w:num w:numId="2" w16cid:durableId="1432819198">
    <w:abstractNumId w:val="21"/>
  </w:num>
  <w:num w:numId="3" w16cid:durableId="2145465212">
    <w:abstractNumId w:val="19"/>
  </w:num>
  <w:num w:numId="4" w16cid:durableId="1558323685">
    <w:abstractNumId w:val="17"/>
  </w:num>
  <w:num w:numId="5" w16cid:durableId="1626814652">
    <w:abstractNumId w:val="0"/>
  </w:num>
  <w:num w:numId="6" w16cid:durableId="1906716658">
    <w:abstractNumId w:val="16"/>
  </w:num>
  <w:num w:numId="7" w16cid:durableId="1648976511">
    <w:abstractNumId w:val="2"/>
  </w:num>
  <w:num w:numId="8" w16cid:durableId="1441338346">
    <w:abstractNumId w:val="18"/>
  </w:num>
  <w:num w:numId="9" w16cid:durableId="405343887">
    <w:abstractNumId w:val="9"/>
  </w:num>
  <w:num w:numId="10" w16cid:durableId="912474533">
    <w:abstractNumId w:val="10"/>
  </w:num>
  <w:num w:numId="11" w16cid:durableId="1869950890">
    <w:abstractNumId w:val="5"/>
  </w:num>
  <w:num w:numId="12" w16cid:durableId="308020059">
    <w:abstractNumId w:val="12"/>
  </w:num>
  <w:num w:numId="13" w16cid:durableId="1765762365">
    <w:abstractNumId w:val="20"/>
  </w:num>
  <w:num w:numId="14" w16cid:durableId="268121865">
    <w:abstractNumId w:val="4"/>
  </w:num>
  <w:num w:numId="15" w16cid:durableId="1476099909">
    <w:abstractNumId w:val="7"/>
  </w:num>
  <w:num w:numId="16" w16cid:durableId="1497841481">
    <w:abstractNumId w:val="11"/>
  </w:num>
  <w:num w:numId="17" w16cid:durableId="1434009820">
    <w:abstractNumId w:val="3"/>
  </w:num>
  <w:num w:numId="18" w16cid:durableId="5717016">
    <w:abstractNumId w:val="1"/>
  </w:num>
  <w:num w:numId="19" w16cid:durableId="1857884168">
    <w:abstractNumId w:val="6"/>
  </w:num>
  <w:num w:numId="20" w16cid:durableId="1174227575">
    <w:abstractNumId w:val="13"/>
  </w:num>
  <w:num w:numId="21" w16cid:durableId="1184898255">
    <w:abstractNumId w:val="22"/>
  </w:num>
  <w:num w:numId="22" w16cid:durableId="2026512209">
    <w:abstractNumId w:val="15"/>
  </w:num>
  <w:num w:numId="23" w16cid:durableId="1802726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BD"/>
    <w:rsid w:val="00266B3F"/>
    <w:rsid w:val="0030069B"/>
    <w:rsid w:val="0031581A"/>
    <w:rsid w:val="00382EB2"/>
    <w:rsid w:val="00450CC3"/>
    <w:rsid w:val="00505E49"/>
    <w:rsid w:val="00814E9D"/>
    <w:rsid w:val="00863822"/>
    <w:rsid w:val="0090172B"/>
    <w:rsid w:val="009A5145"/>
    <w:rsid w:val="00B977DE"/>
    <w:rsid w:val="00D037BD"/>
    <w:rsid w:val="00D41396"/>
    <w:rsid w:val="00D724F7"/>
    <w:rsid w:val="00D8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22F2"/>
  <w15:chartTrackingRefBased/>
  <w15:docId w15:val="{988378A9-96E1-418E-B5BD-D117BE5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4</cp:revision>
  <dcterms:created xsi:type="dcterms:W3CDTF">2025-07-03T07:35:00Z</dcterms:created>
  <dcterms:modified xsi:type="dcterms:W3CDTF">2025-07-03T07:37:00Z</dcterms:modified>
</cp:coreProperties>
</file>