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Calibri" w:hAnsi="Calibri"/>
          <w:b/>
          <w:bCs/>
          <w:color w:val="1E40AF"/>
          <w:sz w:val="56"/>
          <w:szCs w:val="56"/>
        </w:rPr>
        <w:t xml:space="preserve">CAHIER DES CHARGES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F172A"/>
          <w:sz w:val="44"/>
          <w:szCs w:val="44"/>
        </w:rPr>
        <w:t xml:space="preserve">GameForge / SlymFox Platform</w:t>
      </w:r>
    </w:p>
    <w:p>
      <w:pPr>
        <w:spacing w:after="600"/>
        <w:jc w:val="center"/>
      </w:pPr>
      <w:r>
        <w:rPr>
          <w:rFonts w:ascii="Calibri" w:cs="Calibri" w:eastAsia="Calibri" w:hAnsi="Calibri"/>
          <w:i/>
          <w:iCs/>
          <w:color w:val="475569"/>
          <w:sz w:val="26"/>
          <w:szCs w:val="26"/>
        </w:rPr>
        <w:t xml:space="preserve">Moteur de jeux communautaire — Édition Hackathon Full Stack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Champ</w:t>
            </w:r>
          </w:p>
        </w:tc>
        <w:tc>
          <w:tcPr>
            <w:tcW w:type="dxa" w:w="6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Valeur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Version</w:t>
            </w:r>
          </w:p>
        </w:tc>
        <w:tc>
          <w:tcPr>
            <w:tcW w:type="dxa" w:w="6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v2.0 — édition Hackathon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Date</w:t>
            </w:r>
          </w:p>
        </w:tc>
        <w:tc>
          <w:tcPr>
            <w:tcW w:type="dxa" w:w="6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11 mai 2026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Statut</w:t>
            </w:r>
          </w:p>
        </w:tc>
        <w:tc>
          <w:tcPr>
            <w:tcW w:type="dxa" w:w="6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Document de livraison finale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Auteur</w:t>
            </w:r>
          </w:p>
        </w:tc>
        <w:tc>
          <w:tcPr>
            <w:tcW w:type="dxa" w:w="6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Équipe GameForge (Aiglator)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Domaines</w:t>
            </w:r>
          </w:p>
        </w:tc>
        <w:tc>
          <w:tcPr>
            <w:tcW w:type="dxa" w:w="6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slymfox.com — marketplace.slymfox.com — api.slymfox.com — ws.slymfox.com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Dépôt</w:t>
            </w:r>
          </w:p>
        </w:tc>
        <w:tc>
          <w:tcPr>
            <w:tcW w:type="dxa" w:w="6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github.com/Aiglator/gameforge (branche nexus-engine)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Infrastructure</w:t>
            </w:r>
          </w:p>
        </w:tc>
        <w:tc>
          <w:tcPr>
            <w:tcW w:type="dxa" w:w="6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alibri" w:cs="Calibri" w:eastAsia="Calibri" w:hAnsi="Calibri"/>
                <w:color w:val="1E293B"/>
                <w:sz w:val="22"/>
                <w:szCs w:val="22"/>
              </w:rPr>
              <w:t xml:space="preserve">VPS Ubuntu unique — Nginx + PM2 + Let’s Encrypt</w:t>
            </w:r>
          </w:p>
        </w:tc>
      </w:tr>
    </w:tbl>
    <w:p>
      <w:pPr>
        <w:spacing w:after="0" w:before="600"/>
      </w:pPr>
      <w:r>
        <w:rPr>
          <w:rFonts w:ascii="Calibri" w:cs="Calibri" w:eastAsia="Calibri" w:hAnsi="Calibri"/>
          <w:i/>
          <w:iCs/>
          <w:color w:val="475569"/>
          <w:sz w:val="22"/>
          <w:szCs w:val="22"/>
        </w:rPr>
        <w:t xml:space="preserve">Plateforme complète de création, hébergement, distribution et monétisation de jeux vidéo dans le navigateur. Conçue pour les développeurs indépendants et les joueurs, avec outillage IA via MCP intégré.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E40AF"/>
        </w:rPr>
        <w:t xml:space="preserve">Sommaire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1. Contexte &amp; vision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2. Objectifs fonctionnels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3. Conformité Hackathon — grille d’évaluation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4. Architecture &amp; infrastructure (VPS unique)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5. Stack technique détaillée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6. Modules fonctionnels livrés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7. Backend — API REST + ORM + JWT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8. Frontend — Vue 3 responsive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9. Modèle de données (MCD)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10. Tests unitaires &amp; fonctionnels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11. Bonus — MCP / IA / Sécurité / RGPD / Paiement / Mail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12. Déploiement détaillé (deploy.sh)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13. Démonstration &amp; supports de présentation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14. Roadmap &amp; risques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E40AF"/>
        </w:rPr>
        <w:t xml:space="preserve">1. Contexte &amp; vision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Le marché du jeu vidéo indépendant manque d’une solution tout-en-un permettant à des développeurs non-experts de créer, héberger, distribuer et monétiser un jeu depuis un seul outil — accessible directement dans le navigateur, sans installation, sans infrastructure à gérer.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GameForge (servi sur slymfox.com) est cette solution. Elle réunit Nexus Engine — un moteur de jeu embarqué (rendu 2D/3D Three.js + physique Cannon-es + scripting JS) — une marketplace de distribution, un système d’économie intégré, et un serveur MCP pour brancher l’IA de son choix.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Le projet est livré dans le cadre du Hackathon EEMI — Projet libre Full Stack. Il a été conçu pour cocher toutes les cases de la grille (Vue 3 + Node.js, API REST, ORM, JWT, .env, tests, déploiement, bonus IA/sécurité/RGPD/paiement/mail).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E40AF"/>
        </w:rPr>
        <w:t xml:space="preserve">2. Objectifs fonctionnels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Moteur de jeu embarqué — création de jeux 2D et 3D directement dans le navigateur via Three.js et Cannon-es, sans installation.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Studio Nexus Engine — interface visuelle complète : viewport 3D, hiérarchie de scène, inspector, code editor Monaco, prévisualisation runtime.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Plateforme joueur — jeux accessibles via une URL slug-isée, sans installation, depuis desktop ou mobile.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Marketplace communautaire — catalogue catégorisé, filtrable, recherche, gestion des publications.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Espace développeur — dashboard projet, clés API, statistiques, revenus.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Économie — achats in-app et jeux payants via Stripe, reversement développeur 70/30.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MCP Tools IA — serveur MCP exposant scene_read/write, script_read/write, asset_list, physics_config… exploitable depuis Claude, Continue, Cursor, etc.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Prestataire de solutions — API REST documentée + clés développeur permettant l’intégration externe.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E40AF"/>
        </w:rPr>
        <w:t xml:space="preserve">3. Conformité Hackathon — grille d’évaluation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/>
          <w:iCs/>
          <w:color w:val="475569"/>
          <w:sz w:val="22"/>
          <w:szCs w:val="22"/>
        </w:rPr>
        <w:t xml:space="preserve">Tableau de conformité à la grille de notation officielle. Toutes les exigences principales sont marquées comme acquises et documentées dans les sections correspondantes du présent document.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3.1 Conception &amp; gestion de projet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100"/>
        <w:gridCol w:w="3400"/>
      </w:tblGrid>
      <w:tr>
        <w:trPr>
          <w:tblHeader/>
        </w:trPr>
        <w:tc>
          <w:tcPr>
            <w:tcW w:type="dxa" w:w="5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Critère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Acquis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Référence</w:t>
            </w:r>
          </w:p>
        </w:tc>
      </w:tr>
      <w:tr>
        <w:trPr>
          <w:tblHeader w:val="false"/>
        </w:trPr>
        <w:tc>
          <w:tcPr>
            <w:tcW w:type="dxa" w:w="5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Cahier des charges complet et structuré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Présent document — sections 1 à 14</w:t>
            </w:r>
          </w:p>
        </w:tc>
      </w:tr>
      <w:tr>
        <w:trPr>
          <w:tblHeader w:val="false"/>
        </w:trPr>
        <w:tc>
          <w:tcPr>
            <w:tcW w:type="dxa" w:w="5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Maquette réalisée sur Figma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maquettes HTML interactives dans /mockups + export Figma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3.2 Backend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900"/>
        <w:gridCol w:w="3800"/>
      </w:tblGrid>
      <w:tr>
        <w:trPr>
          <w:tblHeader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Critère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Acquis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Référence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Versioning et hébergement du code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GitHub — 8 branches, historique complet de merges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API REST mise en place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Express 4 — section 7, /api/auth, /api/games, /api/projects, /api/purchases, /api/developer, /api/mcp, /api/admin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ORM pour la gestion de la base de données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Sequelize 6.37 + SQLite 3 — section 9, fichier db/models.js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Authentification sécurisée (JWT)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jsonwebtoken + bcrypt(12 rounds) — section 7.3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Variables d’environnement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dotenv + .env.example versionné, .env généré par deploy.sh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Tests unitaires et fonctionnels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Jest 30 + Supertest 7 — section 10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Qualité du code et bonnes pratiques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ESM, séparation routes/middleware/models, error handlers globaux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Documentation (README)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README.md racine + READMEs par module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3.3 Frontend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900"/>
        <w:gridCol w:w="3800"/>
      </w:tblGrid>
      <w:tr>
        <w:trPr>
          <w:tblHeader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Critère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Acquis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Référence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Versioning et hébergement du code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Identique backend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Interface utilisateur responsive et intuitive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 — breakpoints sm/md/lg/xl, navigation mobile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Utilisation de fetch pour consommer l’API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src/lib/api.ts — wrapper fetch typé + intercepteur JWT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Composants réutilisables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GameCard, GameGrid, NavBar, CollapsibleSection, SliderRow, Vec3Row…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Qualité du code et bonnes pratiques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TypeScript, Pinia stores, Composition API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Sémantique HTML et accessibilité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Balises sémantiques, aria-labels, contraste WCAG AA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Documentation (README, endpoints)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README front + tableau des routes section 7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3.4 Déploiement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100"/>
        <w:gridCol w:w="3400"/>
      </w:tblGrid>
      <w:tr>
        <w:trPr>
          <w:tblHeader/>
        </w:trPr>
        <w:tc>
          <w:tcPr>
            <w:tcW w:type="dxa" w:w="5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Critère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Acquis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Référence</w:t>
            </w:r>
          </w:p>
        </w:tc>
      </w:tr>
      <w:tr>
        <w:trPr>
          <w:tblHeader w:val="false"/>
        </w:trPr>
        <w:tc>
          <w:tcPr>
            <w:tcW w:type="dxa" w:w="5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Application web déployée et accessible en ligne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https://slymfox.com et https://marketplace.slymfox.com</w:t>
            </w:r>
          </w:p>
        </w:tc>
      </w:tr>
      <w:tr>
        <w:trPr>
          <w:tblHeader w:val="false"/>
        </w:trPr>
        <w:tc>
          <w:tcPr>
            <w:tcW w:type="dxa" w:w="5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API REST fonctionnelle et accessible en ligne</w:t>
            </w:r>
          </w:p>
        </w:tc>
        <w:tc>
          <w:tcPr>
            <w:tcW w:type="dxa" w:w="1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https://api.slymfox.com/api/health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3.5 Présentation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900"/>
        <w:gridCol w:w="3800"/>
      </w:tblGrid>
      <w:tr>
        <w:trPr>
          <w:tblHeader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Critère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Acquis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Référence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Présentation claire et structurée du projet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Slides Gamma — voir prompt généré + démo live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Présentation des fonctionnalités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Section 6 du CDC + démo guidée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Présentation des technologies, langages, librairies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Section 5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Présentation de l’infrastructure choisie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Section 4 + schéma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Présentation du schéma MCD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Section 9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Consommation de l’API dans le frontend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Section 8.3 — extrait de code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Bout de code gérant le responsive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Section 8.4 — extrait Tailwind + composant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Gestion de l’authentification dans le frontend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Section 8.5 — Pinia authStore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Toutes les routes / endpoints de l’API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Section 7.2 — tableau complet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Bout de code de l’API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Section 7.4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Bout de code d’utilisation de l’ORM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Section 9.2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Mise en place du JWT + explication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Section 7.3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Présentation d’un test unitaire et fonctionnel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Section 10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Solutions de déploiement front / back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Section 12 (deploy.sh)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Démo vidéo ou live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Lien démo + capture commentée fournie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3.6 Bonus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900"/>
        <w:gridCol w:w="3800"/>
      </w:tblGrid>
      <w:tr>
        <w:trPr>
          <w:tblHeader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Critère bonus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Acquis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Référence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Intégration d’une IA / fonctionnalité ML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Serveur MCP — section 11.1 — bring-your-own-AI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Protections cyber-sécurité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Section 11.2 — bcrypt, JWT, CSP, UFW, fail2ban, sandbox iframe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Résilience et disponibilité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Section 11.3 — PM2 (restart auto), sauvegarde SQLite quotidienne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SEO et analytiques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Section 11.4 — meta tags, sitemap, Plausible-ready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RGPD et vie privée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Section 11.5 — droit à l’oubli, consentement, blocage achats &lt;18 ans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PWA / hors ligne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Partiel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Section 11.6 — manifest + service worker prévus, build statique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Paiement en ligne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Stripe SDK — section 11.7</w:t>
            </w:r>
          </w:p>
        </w:tc>
      </w:tr>
      <w:tr>
        <w:trPr>
          <w:tblHeader w:val="false"/>
        </w:trPr>
        <w:tc>
          <w:tcPr>
            <w:tcW w:type="dxa" w:w="5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Serveur de mail</w:t>
            </w:r>
          </w:p>
        </w:tc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Oui</w:t>
            </w:r>
          </w:p>
        </w:tc>
        <w:tc>
          <w:tcPr>
            <w:tcW w:type="dxa" w:w="3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utils/mailer.js (Nodemailer + SMTP/Resend) — section 11.8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E40AF"/>
        </w:rPr>
        <w:t xml:space="preserve">4. Architecture &amp; infrastructure (VPS unique)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L’ensemble de la plateforme tourne sur un seul VPS Ubuntu. Nginx fait office de reverse proxy + serveur statique HTTPS pour les fronts, et redirige vers les services Node supervisés par PM2.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4.1 Schéma logique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Internet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│  HTTPS 443 (Let's Encrypt)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│              Nginx — reverse proxy + static        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│                                                    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│  slymfox.com / www          →  /opt/.../nexus-engine/dist│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│  marketplace.slymfox.com    →  /opt/.../marketplace/dist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│  api.slymfox.com            →  127.0.0.1:3004      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│  ws.slymfox.com             →  127.0.0.1:3001 (upgrade)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└──────────────────────────────────────────────────────────┘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       │      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┌───────────────┘            └────────────────┐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▼                                             ▼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PM2 marketplace-api                  PM2 nexus-engine-backend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Express 4 + Sequelize 6              Express 4 + ws (WebSocket)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SQLite (./db/marketplace.db)         Stockage projets JSON FS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4.2 Sous-domaines (DNS Cloudflare)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3000"/>
        <w:gridCol w:w="2400"/>
      </w:tblGrid>
      <w:tr>
        <w:trPr>
          <w:tblHeader/>
        </w:trP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Nom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Cible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Proxy CF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IP_VPS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Proxied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www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IP_VPS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Proxied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marketplace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IP_VPS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Proxied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api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IP_VPS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Proxied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ws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IP_VPS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Proxied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4.3 Composants infra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600"/>
        <w:gridCol w:w="3280"/>
      </w:tblGrid>
      <w:tr>
        <w:trPr>
          <w:tblHeader/>
        </w:trP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Composant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Choix technique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VPS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Hébergement unique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Ubuntu 22.04 / 24.04 LTS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Reverse proxy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Terminaison TLS + routage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Nginx 1.22+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TLS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Certificats auto-renouvelés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Certbot + Let’s Encrypt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Process manager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Restart auto, logs, cluster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PM2 5.x (ecosystem.config.cjs)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Pare-feu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Restriction ports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UFW (22/80/443 only)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Anti-brute force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Protection SSH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fail2ban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Sauvegarde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Backup quotidien SQLite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cron.daily + rétention 14j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CDN/DDoS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Cache statique + WAF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Cloudflare (proxy orange)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E40AF"/>
        </w:rPr>
        <w:t xml:space="preserve">5. Stack technique détaillée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5.1 Nexus Engine — Studio (Vue 3 + Three.js)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400"/>
        <w:gridCol w:w="2880"/>
      </w:tblGrid>
      <w:tr>
        <w:trPr>
          <w:tblHeader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Couche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Technologie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 UI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Vue 3 Composition API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3.5.x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State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Pinia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2.3.x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Build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 + vue-tsc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 6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Rendu 3D/2D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Three.js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r168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Physique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Cannon-es (Web Worker)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0.20.0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Code editor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Monaco Editor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0.52.0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Typage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5.6.x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Identifiants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uuid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5.2 Marketplace — Front (Vue 3 + Tailwind)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400"/>
        <w:gridCol w:w="2880"/>
      </w:tblGrid>
      <w:tr>
        <w:trPr>
          <w:tblHeader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Couche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Technologie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 UI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Vue 3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3.5.x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Routing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vue-router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4.4.x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State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Pinia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2.3.x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CSS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 + PostCSS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 / 8.4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HTTP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fetch natif via lib/api.ts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Build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6.x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5.3 Marketplace API (Express + Sequelize)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400"/>
        <w:gridCol w:w="2880"/>
      </w:tblGrid>
      <w:tr>
        <w:trPr>
          <w:tblHeader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Couche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Technologie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Runtime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Node.js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20+ (testé sous 22.12)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 HTTP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Express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4.18+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ORM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Sequelize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6.37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BDD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SQLite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3.x (sqlite3 5.1.7)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jsonwebtoken + bcrypt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9.0 / 5.1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Upload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multer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1.4.5-lts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Config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dotenv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16.x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Tests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Jest + Supertest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30.x / 7.x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5.4 Nexus Engine — Backend (Express + ws + MCP)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400"/>
        <w:gridCol w:w="2880"/>
      </w:tblGrid>
      <w:tr>
        <w:trPr>
          <w:tblHeader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Couche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Technologie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Runtime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Node.js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20+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HTTP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Express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4.21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WebSocket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ws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8.18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MCP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@modelcontextprotocol/sdk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dernière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Vérif. token</w:t>
            </w:r>
          </w:p>
        </w:tc>
        <w:tc>
          <w:tcPr>
            <w:tcW w:type="dxa" w:w="4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Pont vers /api/auth/me du marketplace-api</w:t>
            </w:r>
          </w:p>
        </w:tc>
        <w:tc>
          <w:tcPr>
            <w:tcW w:type="dxa" w:w="2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E40AF"/>
        </w:rPr>
        <w:t xml:space="preserve">6. Modules fonctionnels livrés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6.1 Nexus Engine — Studio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Viewport Three.js avec OrbitControls, grille, gizmo de transformation.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Scene Hierarchy — drag &amp; drop, multi-sélection, opérations CRUD sur entités.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Inspector — propriétés Transform, Material, Light, Physics (vec3 sliders, color picker).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Bottom panel — Assets, Console, Animator, Layers.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Code Editor Monaco intégré : autocomplete de l’API moteur, lifecycle onInit/onUpdate/onDestroy.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ProjectWizard — création de projet 2D ou 3D avec préréglages gravité et caméra.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TopBar — sauvegarde, build, publication directe vers la marketplace via JWT.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Communication temps réel via WebSocket avec le backend Nexus (sync scène, autosave).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6.2 Marketplace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Page Home avec jeux mis en avant, populaires, récents.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Catalogue filtrable (catégorie, prix, popularité) + recherche full-text.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Page Jeu : description, captures, note, bouton jouer (iframe sandboxée plein écran).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Player.vue — runner intégré, contrôles fullscreen, gestion du focus clavier.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Profil joueur : bibliothèque, achats, statistiques de jeu.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Dashboard développeur : projets, statistiques de revenus, clés API, webhook.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Interface Admin — modération des soumissions, suspension, KPI plateforme.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Page Auth — inscription/login avec persistance JWT en localStorage.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ConfirmEmail — flux de vérification email transactionnel.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6.3 Économie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Achats in-app et jeux payants via Stripe Checkout.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Webhook Stripe sécurisé par signature (STRIPE_WEBHOOK_SECRET).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Reversement développeur 70 % / plateforme 30 %.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Table purchases historisée + agrégation revenus par développeur.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E40AF"/>
        </w:rPr>
        <w:t xml:space="preserve">7. Backend — API REST + ORM + JWT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7.1 Bootstrap Express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// marketplace-api/index.js (extrait)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'dotenv/config'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express from 'express'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cors from 'cors'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{ syncAndSeed } from './db/models.js'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authRouter      from './routes/auth.js'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gamesRouter     from './routes/games.js'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projectsRouter  from './routes/projects.js'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purchasesRouter from './routes/purchases.js'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developerRouter from './routes/developer.js'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mcpRouter       from './routes/mcp.js'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adminRouter     from './routes/admin.js'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const app = express()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app.use(cors({ origin: process.env.CORS_ORIGINS?.split(','), credentials: true }))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app.use(express.json({ limit: '10mb' }))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app.get('/api/health', (_q, r) =&gt;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r.json({ status: 'ok', orm: 'sequelize', db: 'sqlite' }))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app.use('/api/auth',      authRouter)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app.use('/api/games',     gamesRouter)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app.use('/api/projects',  projectsRouter)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app.use('/api/purchases', purchasesRouter)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app.use('/api/developer', developerRouter)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app.use('/api/mcp',       mcpRouter)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app.use('/api/admin',     adminRouter)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syncAndSeed().then(() =&gt;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app.listen(process.env.PORT, () =&gt; console.log('[API] ready')))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7.2 Routes complètes</w:t>
      </w:r>
    </w:p>
    <w:tbl>
      <w:tblPr>
        <w:tblW w:type="dxa" w:w="99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100"/>
        <w:gridCol w:w="3680"/>
        <w:gridCol w:w="1900"/>
      </w:tblGrid>
      <w:tr>
        <w:trPr>
          <w:tblHeader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Méthode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/api/auth/register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Inscription utilisateur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/api/auth/login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Connexion → JWT 7j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/api/auth/me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Profil courant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Bearer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/api/auth/refresh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Renouvellement de token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Bearer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/api/games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Catalogue publié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/api/games/:slug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Détail d’un jeu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/api/games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Publier un nouveau jeu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Bearer (dev)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PUT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/api/games/:id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Mise à jour (propriétaire)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Bearer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/api/games/:id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Suppression (propriétaire)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Bearer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/api/projects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Projets du dev courant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Bearer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/api/projects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Créer un projet moteur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Bearer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/api/projects/:id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Récupération JSON projet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Bearer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PUT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/api/projects/:id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Sauvegarde scène/scripts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Bearer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/api/projects/:id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Suppression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Bearer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/api/purchases/checkout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Création session Stripe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Bearer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/api/purchases/my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Bibliothèque utilisateur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Bearer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/api/purchases/webhook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Webhook Stripe signé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Stripe-Sig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/api/developer/stats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KPI dashboard dev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Bearer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/api/developer/games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Jeux publiés par dev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Bearer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/api/developer/upload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Upload bundle de jeu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Bearer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/api/mcp/token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Génération token MCP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Bearer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/api/mcp/games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Liste jeux (clé API)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ApiKey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/api/mcp/games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Création via agent IA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ApiKey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GET</w:t>
            </w:r>
          </w:p>
        </w:tc>
        <w:tc>
          <w:tcPr>
            <w:tcW w:type="dxa" w:w="31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/api/admin/*</w:t>
            </w:r>
          </w:p>
        </w:tc>
        <w:tc>
          <w:tcPr>
            <w:tcW w:type="dxa" w:w="3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Modération + KPI plateforme</w:t>
            </w:r>
          </w:p>
        </w:tc>
        <w:tc>
          <w:tcPr>
            <w:tcW w:type="dxa" w:w="1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Bearer admin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7.3 Authentification JWT — mise en place et explication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L’authentification repose sur un JSON Web Token signé HS256 émis à la connexion ou à l’inscription. Le mot de passe est haché avec bcrypt (12 rounds). Le token contient { id, email, role } et expire au bout de 7 jours. Côté client il est stocké dans localStorage et ré-injecté dans le header Authorization à chaque requête.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// marketplace-api/routes/auth.js (extrait)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bcrypt from 'bcrypt'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jwt from 'jsonwebtoken'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{ User } from '../db/models.js'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function signToken(user)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return jwt.sign(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{ id: user.id, email: user.email, role: user.role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process.env.JWT_SECRET,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{ expiresIn: '7d'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router.post('/login', async (req, res) =&gt;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const { email, password } = req.body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const user = await User.findOne({ where: { email }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if (!user) return res.status(401).json({ message: 'Invalid credentials'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const valid = await bcrypt.compare(password, user.password_hash)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if (!valid) return res.status(401).json({ message: 'Invalid credentials'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res.status(200).json({ token: signToken(user), user: safeUser(user)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})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Le middleware requireAuth lit le header, vérifie la signature, charge l’utilisateur via Sequelize, et l’attache à req.user pour les routes protégées 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// marketplace-api/middleware/auth.js (extrait)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export async function requireAuth(req, res, next)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const h = req.headers.authorization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if (!h?.startsWith('Bearer ')) return res.status(401).json({ message: 'No token'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try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const payload = jwt.verify(h.slice(7), process.env.JWT_SECRET)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req.user = await User.findByPk(payload.id)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if (!req.user) return res.status(401).json({ message: 'User missing'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next()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} catch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res.status(401).json({ message: 'Invalid or expired token'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7.4 Extrait d’une route métier (Sequelize + JWT + validation)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// marketplace-api/routes/games.js (extrait)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router.get('/', async (_req, res) =&gt;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const games = await Game.findAll({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where: { status: 'published'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include: [{ model: Developer, include: [User] }],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order: [['created_at', 'DESC']],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limit: 50,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res.json({ games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router.post('/', requireAuth, async (req, res) =&gt;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const { name, slug, description, category, price } = req.body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if (!name || !slug) return res.status(400).json({ message: 'name/slug required'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const game = await Game.create({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name, slug, description, category, price,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developer_id: req.user.id,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status: 'pending_review',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res.status(201).json({ game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})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E40AF"/>
        </w:rPr>
        <w:t xml:space="preserve">8. Frontend — Vue 3 responsive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8.1 Structure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src/views/* — pages routées (Home, Catalog, GamePage, Player, Auth, Dashboard, Admin, Profile, Engine, ConfirmEmail).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src/components/* — composants réutilisables (GameCard, GameGrid, NavBar).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src/stores/* — Pinia stores typés : authStore, gamesStore.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src/router/index.ts — vue-router avec navigation guards (auth requise).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src/lib/api.ts — wrapper fetch unique, injection automatique du Bearer token, parsing JSON, gestion d’erreur normalisée.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8.2 Composants réutilisables — exemple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&lt;!-- src/components/GameCard.vue --&gt;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&lt;script setup lang="ts"&gt;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defineProps&lt;{ game: { slug: string; name: string; thumbnail: string; price: number } }&gt;()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&lt;/script&gt;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&lt;template&gt;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&lt;RouterLink :to="`/game/${game.slug}`"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class="group rounded-xl overflow-hidden bg-slate-800 hover:scale-[1.02] transition"&gt;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&lt;img :src="game.thumbnail" :alt="game.name" class="aspect-video w-full object-cover" /&gt;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&lt;div class="p-3"&gt;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&lt;h3 class="font-semibold text-slate-100 truncate"&gt;{{ game.name }}&lt;/h3&gt;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&lt;p class="text-sm text-orange-400"&gt;{{ game.price === 0 ? 'Gratuit' : game.price + ' €' }}&lt;/p&gt;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&lt;/div&gt;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&lt;/RouterLink&gt;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&lt;/template&gt;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8.3 Consommation de l’API via fetch (lib/api.ts)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// src/lib/api.ts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const BASE = import.meta.env.VITE_API_URL ?? '/api'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async function request&lt;T&gt;(path: string, init: RequestInit = {}): Promise&lt;T&gt;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const token = localStorage.getItem('jwt')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const res = await fetch(BASE + path,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...init,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headers: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'Content-Type': 'application/json',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...(token ? { Authorization: 'Bearer ' + token } : {}),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...(init.headers ?? {}),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if (!res.ok) throw new Error((await res.json()).message ?? res.statusText)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return res.json() as Promise&lt;T&gt;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export const api =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login:    (email: string, password: string) =&gt;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  request&lt;{ token: string; user: User }&gt;('/auth/login',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    { method: 'POST', body: JSON.stringify({ email, password }) }),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listGames:() =&gt; request&lt;{ games: Game[] }&gt;('/games'),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getGame:  (slug: string) =&gt; request&lt;{ game: Game }&gt;('/games/' + slug),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8.4 Responsive — extrait Tailwind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Utilisation des breakpoints Tailwind pour adapter colonnes et navigation au mobile, tablette et desktop. Aucun media query CSS écrit à la main.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&lt;!-- src/components/GameGrid.vue --&gt;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&lt;template&gt;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&lt;section class="grid gap-4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      grid-cols-1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      sm:grid-cols-2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      md:grid-cols-3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      lg:grid-cols-4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      xl:grid-cols-5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      px-4 sm:px-6 lg:px-8"&gt;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&lt;GameCard v-for="g in games" :key="g.id" :game="g" /&gt;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&lt;/section&gt;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&lt;/template&gt;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8.5 Authentification côté frontend — Pinia authStore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// src/stores/authStore.ts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{ defineStore } from 'pinia'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{ api } from '@/lib/api'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export const useAuthStore = defineStore('auth',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state: () =&gt; ({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user: null as User | null,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token: localStorage.getItem('jwt') as string | null,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}),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getters: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isLoggedIn: (s) =&gt; !!s.token,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isDev:      (s) =&gt; s.user?.role === 'developer' || s.user?.role === 'admin',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actions: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async login(email: string, password: string)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const { token, user } = await api.login(email, password)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localStorage.setItem('jwt', token)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this.token = token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this.user  = user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logout()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localStorage.removeItem('jwt')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this.token = null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this.user  = null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})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Navigation guard sur les routes protégées 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// src/router/index.ts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router.beforeEach((to) =&gt;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const auth = useAuthStore()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if (to.meta.requiresAuth &amp;&amp; !auth.isLoggedIn) return { name: 'auth'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if (to.meta.requiresDev  &amp;&amp; !auth.isDev)      return { name: 'home'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})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E40AF"/>
        </w:rPr>
        <w:t xml:space="preserve">9. Modèle de données (MCD)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9.1 Schéma relationnel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┌────────────┐         ┌──────────────┐         ┌────────────┐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│   USERS    │ 1 ──── 1│  DEVELOPERS  │ 1 ───── *│   GAMES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├────────────┤         ├──────────────┤         ├────────────┤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│ id (PK)    │         │ id (PK)      │         │ id (PK)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│ nom        │         │ user_id (FK) │         │ developer_id (FK)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│ prenom     │         │ api_key      │         │ name 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│ email (U)  │         │ plan         │         │ slug (U)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│ password_  │         │ revenue_total│         │ description│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│  hash      │         │ webhook_url  │         │ category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│ birthday   │         │ mcp_enabled  │         │ price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│ role       │         └──────────────┘         │ status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│ is_verified│                                  │ thumbnail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└────┬───────┘                                  └─────┬──────┘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│                                          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│  1                                          1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│       ┌──────────────┐                   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└──────*│  PURCHASES   │*────────────────────────┘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├──────────────┤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│ id (PK)      │         ┌──────────────┐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│ user_id (FK) │         │  GAME_ITEMS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│ game_id (FK) │ 1 ────*│ id (PK)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│ amount       │         │ game_id (FK)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│ currency     │         │ name, type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│ type         │         │ price   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│ stripe_id    │         │ metadata 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└──────────────┘         │ is_active    │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                               └──────────────┘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9.2 Définition Sequelize — bout de code ORM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// marketplace-api/db/models.js (extrait)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{ DataTypes } from 'sequelize'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sequelize from './database.js'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export const User = sequelize.define('User',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id:            { type: DataTypes.INTEGER, primaryKey: true, autoIncrement: true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nom:           { type: DataTypes.STRING,  allowNull: false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prenom:        { type: DataTypes.STRING,  allowNull: false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email:         { type: DataTypes.STRING,  allowNull: false, unique: true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password_hash: { type: DataTypes.STRING,  allowNull: false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birthday:      { type: DataTypes.STRING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role:          { type: DataTypes.STRING,  defaultValue: 'user'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is_verified:   { type: DataTypes.INTEGER, defaultValue: 0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is_banned:     { type: DataTypes.INTEGER, defaultValue: 0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}, { tableName: 'users', timestamps: true, createdAt: 'created_at', updatedAt: false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export const Game = sequelize.define('Game',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id:            { type: DataTypes.INTEGER, primaryKey: true, autoIncrement: true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developer_id:  { type: DataTypes.INTEGER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name:          { type: DataTypes.STRING,  allowNull: false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slug:          { type: DataTypes.STRING,  allowNull: false, unique: true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category:      { type: DataTypes.STRING,  defaultValue: 'Other'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price:         { type: DataTypes.FLOAT,   defaultValue: 0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status:        { type: DataTypes.STRING,  defaultValue: 'draft'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}, { tableName: 'games', timestamps: true, createdAt: 'created_at', updatedAt: 'updated_at'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// Associations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Developer.belongsTo(User,  { foreignKey: 'user_id'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User.hasOne(Developer,     { foreignKey: 'user_id'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Game.belongsTo(Developer,  { foreignKey: 'developer_id'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Developer.hasMany(Game,    { foreignKey: 'developer_id'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await sequelize.sync({ alter: true }) // migrations gérées par Sequelize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E40AF"/>
        </w:rPr>
        <w:t xml:space="preserve">10. Tests unitaires &amp; fonctionnels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Trois suites Jest sont fournies : auth unit, games unit, API functional (Supertest). Exécution 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cd marketplace-api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npm test                # toutes les suites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npm run test:unit       # uniquement unitaires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npm run test:functional # uniquement fonctionnels (nécessite l’API live)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10.1 Test unitaire (extrait) — bcrypt + JWT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// marketplace-api/tests/unit/auth.test.js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bcrypt from 'bcrypt'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jwt from 'jsonwebtoken'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describe('JWT token generation', () =&gt;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it('should create a valid JWT', () =&gt;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const token = jwt.sign({ id: 1, email: 'a@b.c', role: 'user' 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'test_secret', { expiresIn: '7d'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expect(token.split('.').length).toBe(3)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it('should reject an expired token', async () =&gt;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const t = jwt.sign({ id: 1 }, 'test_secret', { expiresIn: '0s'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await new Promise(r =&gt; setTimeout(r, 100))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expect(() =&gt; jwt.verify(t, 'test_secret')).toThrow('jwt expired')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})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10.2 Test fonctionnel (extrait) — Supertest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// marketplace-api/tests/functional/api.test.js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import request from 'supertest'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describe('POST /api/auth/register', () =&gt;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it('should register a new user and return JWT', async () =&gt;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const res = await request('http://localhost:3004')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.post('/api/auth/register')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.send(testUser)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.expect('Content-Type', /json/)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.expect(201)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expect(res.body).toHaveProperty('token')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expect(res.body.user).not.toHaveProperty('password_hash')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it('should reject duplicate email', async () =&gt;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const res = await request('http://localhost:3004')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  .post('/api/auth/register').send(testUser).expect(409)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  expect(res.body).toHaveProperty('message')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})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E40AF"/>
        </w:rPr>
        <w:t xml:space="preserve">11. Bonus livrés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11.1 Intégration IA — serveur MCP (Model Context Protocol)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Le serveur MCP expose des outils permettant à n’importe quelle IA compatible (Claude Desktop, Continue, Cursor, OpenAI Agents…) de piloter le moteur Nexus. Le développeur apporte sa propre clé IA : la plateforme ne stocke aucun token de modèle.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rPr>
          <w:tblHeader/>
        </w:trP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Outil MCP</w:t>
            </w:r>
          </w:p>
        </w:tc>
        <w:tc>
          <w:tcPr>
            <w:tcW w:type="dxa" w:w="6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Capacité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scene_read / scene_write</w:t>
            </w:r>
          </w:p>
        </w:tc>
        <w:tc>
          <w:tcPr>
            <w:tcW w:type="dxa" w:w="6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Lecture/écriture de la scène active (entités, transforms)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script_read / script_write</w:t>
            </w:r>
          </w:p>
        </w:tc>
        <w:tc>
          <w:tcPr>
            <w:tcW w:type="dxa" w:w="6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Accès au contenu des scripts JS du projet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asset_list</w:t>
            </w:r>
          </w:p>
        </w:tc>
        <w:tc>
          <w:tcPr>
            <w:tcW w:type="dxa" w:w="6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Liste des assets uploadés (sprites, 3D, audio)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physics_config</w:t>
            </w:r>
          </w:p>
        </w:tc>
        <w:tc>
          <w:tcPr>
            <w:tcW w:type="dxa" w:w="6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Lecture/écriture de la gravité et des paramètres Cannon-es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npc_prompt</w:t>
            </w:r>
          </w:p>
        </w:tc>
        <w:tc>
          <w:tcPr>
            <w:tcW w:type="dxa" w:w="68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Pilotage du comportement d’un NPC piloté par IA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11.2 Cyber-sécurité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Mots de passe hachés avec bcrypt (12 rounds) — jamais en clair.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JWT HS256 signé avec un secret 64 chars auto-généré par deploy.sh.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CORS strict avec liste blanche d’origines (CORS_ORIGINS).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Headers Nginx : HSTS, X-Frame-Options, CSP frame-ancestors restrictifs.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Sandbox iframe pour l’exécution des jeux + Content Security Policy stricte.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UFW : seuls 22/80/443 ouverts. fail2ban contre brute-force SSH.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TLS 1.2+ obligatoire, certificats Let’s Encrypt renouvelés auto.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Validation des entrées + 404/500 gérés par middleware global.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Secrets jamais commités : .env exclu via .gitignore, .env.example versionné.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11.3 Résilience &amp; disponibilité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PM2 — redémarrage automatique sur crash, max_memory_restart 400 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PM2 startup systemd — démarrage automatique au boot du VPS.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Sauvegarde quotidienne SQLite via cron.daily, rétention 14 jours.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Health-check /api/health interrogeable par monitoring externe.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Cloudflare en frontal — cache CDN + protection DDoS.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11.4 SEO &amp; analytiques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Meta tags Open Graph + Twitter Card sur les pages jeux.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Sitemap.xml généré dynamiquement par l’API.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URLs sluguées /game/:slug pour le partage social.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Plausible Analytics prêt à brancher (script injecté via .env).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11.5 RGPD &amp; vie privée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Collecte de la date de naissance pour gating &lt; 18 ans sur les achats.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Bandeau de consentement cookies (essentiels uniquement par défaut).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Droit à l’oubli — endpoint DELETE /api/auth/me purge soft + hard via cron.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Politique de confidentialité versionnée.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Aucune donnée envoyée à des tiers sans consentement explicite.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11.6 PWA / hors-ligne (partiel)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Le marketplace est servi en build statique, parfaitement compatible PWA. Le manifest et le service worker (vite-plugin-pwa) sont prévus pour cacher les assets et la liste des jeux récents en offline. Le runner de jeu lui-même est par nature online (assets distants).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11.7 Paiement en ligne — Stripe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Stripe Checkout pour les achats one-time (jeux payants).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Stripe Customer Portal pour la gestion d’abonnement développeur.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Webhook /api/purchases/webhook signé via STRIPE_WEBHOOK_SECRET.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Devise EUR par défaut, support multi-devises prêt côté schéma.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11.8 Serveur de mail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Fichier marketplace-api/utils/mailer.js — Nodemailer compatible SMTP générique (Mailtrap en dev, Resend / Amazon SES en prod). Configuration via variables d’environnement, DKIM + SPF documentés côté DNS (Resend &amp; SES).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E40AF"/>
        </w:rPr>
        <w:t xml:space="preserve">12. Déploiement détaillé (deploy.sh, VPS unique)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Le script deploy.sh fourni à la racine du dépôt automatise la totalité du déploiement sur un seul VPS Ubuntu. Une commande, tout est en ligne.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3B82F6" w:sz="1"/>
              <w:left w:val="single" w:color="3B82F6" w:sz="1"/>
              <w:bottom w:val="single" w:color="3B82F6" w:sz="1"/>
              <w:right w:val="single" w:color="3B82F6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# Sur le VPS, en root 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git clone -b nexus-engine https://github.com/Aiglator/gameforge.git /tmp/app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cd /tmp/app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sudo ADMIN_EMAIL=admin@slymfox.com bash deploy.sh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# → installe Node 20, Nginx, certbot, PM2, sqlite3, fail2ban, ufw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# → clone le repo dans /opt/gameforge sous l'utilisateur 'gameforge'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# → génère les .env (JWT_SECRET auto, CORS, URLs publiques)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# → npm install + build pour nexus-engine, marketplace, marketplace-api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# → PM2 start ecosystem.config.cjs + pm2 startup systemd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# → 4 vhosts Nginx + Let's Encrypt sur 5 sous-domaines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# → UFW autorise SSH + Nginx Full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# → cron.daily sauvegarde SQLite (rétention 14j)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Solutions retenues — pourquoi 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rPr>
          <w:tblHeader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Choix</w:t>
            </w:r>
          </w:p>
        </w:tc>
        <w:tc>
          <w:tcPr>
            <w:tcW w:type="dxa" w:w="7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Un seul VPS</w:t>
            </w:r>
          </w:p>
        </w:tc>
        <w:tc>
          <w:tcPr>
            <w:tcW w:type="dxa" w:w="7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Simplicité d’opération et coût maîtrisé pour le MVP. La séparation logique est portée par Nginx (vhosts) et PM2.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Nginx + statique pour les fronts</w:t>
            </w:r>
          </w:p>
        </w:tc>
        <w:tc>
          <w:tcPr>
            <w:tcW w:type="dxa" w:w="7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 de coût Node pour servir le HTML/JS/CSS, cache long sur assets hashés, gzip activé.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PM2</w:t>
            </w:r>
          </w:p>
        </w:tc>
        <w:tc>
          <w:tcPr>
            <w:tcW w:type="dxa" w:w="7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Restart automatique, logs, déploiement zéro-downtime via pm2 reload, démarrage au boot via systemd.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Let’s Encrypt</w:t>
            </w:r>
          </w:p>
        </w:tc>
        <w:tc>
          <w:tcPr>
            <w:tcW w:type="dxa" w:w="7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TLS gratuit, renouvellement auto via systemd timer, 5 sous-domaines couverts par une seule commande.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SQLite</w:t>
            </w:r>
          </w:p>
        </w:tc>
        <w:tc>
          <w:tcPr>
            <w:tcW w:type="dxa" w:w="7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Tient jusqu’à ~10 000 utilisateurs actifs sans tuning, sauvegarde simple (un fichier), aucune dépendance externe.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Cloudflare devant</w:t>
            </w:r>
          </w:p>
        </w:tc>
        <w:tc>
          <w:tcPr>
            <w:tcW w:type="dxa" w:w="70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Cache CDN, protection DDoS, WAF gratuit, possibilité de proxy WebSocket.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E40AF"/>
        </w:rPr>
        <w:t xml:space="preserve">13. Démonstration &amp; supports de présentation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La présentation est articulée autour de deux supports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Un deck Gamma généré à partir du prompt fourni — couvrant chaque case de la grille (architecture, MCD, JWT, ORM, tests, déploiement).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Une démo live de 5 minutes : connexion → création projet → édition scène 3D → script JS → publication → catalogue → achat Stripe (mode test) → relance du jeu publié.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Capture vidéo de secours fournie en cas de problème réseau (mockups HTML jouables localement)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E40AF"/>
        </w:rPr>
        <w:t xml:space="preserve">14. Roadmap &amp; risques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Roadmap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Périmètre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v1.0 (livrée)</w:t>
            </w:r>
          </w:p>
        </w:tc>
        <w:tc>
          <w:tcPr>
            <w:tcW w:type="dxa" w:w="7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Moteur 2D/3D Three.js + Cannon-es, scripting Monaco, marketplace, API REST + ORM, JWT, Stripe, MCP, déploiement VPS.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v1.1</w:t>
            </w:r>
          </w:p>
        </w:tc>
        <w:tc>
          <w:tcPr>
            <w:tcW w:type="dxa" w:w="7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PWA complète, signaler/modérer, multi-langue, dashboard admin avancé.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v2.0</w:t>
            </w:r>
          </w:p>
        </w:tc>
        <w:tc>
          <w:tcPr>
            <w:tcW w:type="dxa" w:w="7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Migration PostgreSQL au-delà de 10k DAU, multi-instance PM2, S3/B2 pour les assets.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v3.0</w:t>
            </w:r>
          </w:p>
        </w:tc>
        <w:tc>
          <w:tcPr>
            <w:tcW w:type="dxa" w:w="7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SDK JS public, marketplace de plugins moteur, fédération MCP.</w:t>
            </w:r>
          </w:p>
        </w:tc>
      </w:tr>
    </w:tbl>
    <w:p>
      <w:pPr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3B82F6"/>
          <w:sz w:val="24"/>
          <w:szCs w:val="24"/>
        </w:rPr>
        <w:t xml:space="preserve">Risques &amp; mitigations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680"/>
      </w:tblGrid>
      <w:tr>
        <w:trPr>
          <w:tblHeader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Risque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Niveau</w:t>
            </w:r>
          </w:p>
        </w:tc>
        <w:tc>
          <w:tcPr>
            <w:tcW w:type="dxa" w:w="5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E40A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Sandbox scripting user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CRITIQUE</w:t>
            </w:r>
          </w:p>
        </w:tc>
        <w:tc>
          <w:tcPr>
            <w:tcW w:type="dxa" w:w="5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iframe sandboxée + CSP strict + timeout 5s + audit avant chaque release majeure.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Perf Three.js mobile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CRITIQUE</w:t>
            </w:r>
          </w:p>
        </w:tc>
        <w:tc>
          <w:tcPr>
            <w:tcW w:type="dxa" w:w="5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Limite polygones/textures, fallback Canvas 2D, profilage continu.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RGPD &amp; mineurs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MOYEN</w:t>
            </w:r>
          </w:p>
        </w:tc>
        <w:tc>
          <w:tcPr>
            <w:tcW w:type="dxa" w:w="5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birthday obligatoire, gating &lt;18 ans, consentement, droit à l’oubli.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Scalabilité SQLite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MOYEN</w:t>
            </w:r>
          </w:p>
        </w:tc>
        <w:tc>
          <w:tcPr>
            <w:tcW w:type="dxa" w:w="5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Migration PostgreSQL planifiée v2.0, backups quotidiens dès v1.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Contenu inapproprié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FAIBLE</w:t>
            </w:r>
          </w:p>
        </w:tc>
        <w:tc>
          <w:tcPr>
            <w:tcW w:type="dxa" w:w="5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Modération admin (status pending_review), signalement joueurs, suspension auto.</w:t>
            </w:r>
          </w:p>
        </w:tc>
      </w:tr>
    </w:tbl>
    <w:p>
      <w:pPr>
        <w:spacing w:after="0" w:before="600"/>
      </w:pPr>
    </w:p>
    <w:p>
      <w:pPr>
        <w:spacing w:after="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475569"/>
          <w:sz w:val="20"/>
          <w:szCs w:val="20"/>
        </w:rPr>
        <w:t xml:space="preserve">— Document généré par l’équipe GameForge / SlymFox, version Hackathon — slymfox.com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center"/>
    </w:pPr>
    <w:r>
      <w:rPr>
        <w:rFonts w:ascii="Calibri" w:cs="Calibri" w:eastAsia="Calibri" w:hAnsi="Calibri"/>
        <w:color w:val="475569"/>
        <w:sz w:val="18"/>
        <w:szCs w:val="18"/>
      </w:rPr>
      <w:t xml:space="preserve">slymfox.com</w:t>
    </w:r>
    <w:r>
      <w:rPr>
        <w:rFonts w:ascii="Calibri" w:cs="Calibri" w:eastAsia="Calibri" w:hAnsi="Calibri"/>
        <w:color w:val="475569"/>
        <w:sz w:val="18"/>
        <w:szCs w:val="18"/>
      </w:rPr>
      <w:t xml:space="preserve">	Page </w:t>
    </w:r>
    <w:r>
      <w:rPr>
        <w:rFonts w:ascii="Calibri" w:cs="Calibri" w:eastAsia="Calibri" w:hAnsi="Calibri"/>
        <w:color w:val="47556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75569"/>
        <w:sz w:val="18"/>
        <w:szCs w:val="18"/>
      </w:rPr>
      <w:t xml:space="preserve"> / </w:t>
    </w:r>
    <w:r>
      <w:rPr>
        <w:rFonts w:ascii="Calibri" w:cs="Calibri" w:eastAsia="Calibri" w:hAnsi="Calibri"/>
        <w:color w:val="47556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475569"/>
        <w:sz w:val="18"/>
        <w:szCs w:val="18"/>
      </w:rPr>
      <w:t xml:space="preserve">GameForge — Cahier des charges v2 (Hackathon)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E40A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3B82F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Cahier des charges GameForge — Hackathon Full Stack</dc:title>
  <dc:creator>Equipe GameForge</dc:creator>
  <dc:description>CDC mis à jour pour la livraison Hackathon — VPS unique.</dc:description>
  <cp:lastModifiedBy>Un-named</cp:lastModifiedBy>
  <cp:revision>1</cp:revision>
  <dcterms:created xsi:type="dcterms:W3CDTF">2026-05-11T08:03:42.317Z</dcterms:created>
  <dcterms:modified xsi:type="dcterms:W3CDTF">2026-05-11T08:03:42.318Z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