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Rétrospective du </w:t>
      </w:r>
      <w:r>
        <w:rPr/>
        <w:t>27</w:t>
      </w:r>
      <w:r>
        <w:rPr/>
        <w:t xml:space="preserve"> octobre 2022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Grooming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Report des tâches </w:t>
      </w:r>
      <w:r>
        <w:rPr/>
        <w:t>G1, G2, G3 et G4</w:t>
      </w:r>
      <w:r>
        <w:rPr/>
        <w:t>.</w:t>
      </w:r>
    </w:p>
    <w:p>
      <w:pPr>
        <w:pStyle w:val="Heading1"/>
        <w:rPr/>
      </w:pPr>
      <w:r>
        <w:rPr/>
        <w:t>Complexité</w:t>
      </w:r>
    </w:p>
    <w:tbl>
      <w:tblPr>
        <w:tblStyle w:val="ListTable7Colorful-Accent5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3"/>
        <w:gridCol w:w="1"/>
        <w:gridCol w:w="2253"/>
        <w:gridCol w:w="22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2253" w:type="dxa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Tâches prévues</w:t>
            </w:r>
          </w:p>
        </w:tc>
        <w:tc>
          <w:tcPr>
            <w:tcW w:w="2254" w:type="dxa"/>
            <w:gridSpan w:val="2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Complexité prévue</w:t>
            </w:r>
          </w:p>
        </w:tc>
        <w:tc>
          <w:tcPr>
            <w:tcW w:w="2255" w:type="dxa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Complexité réalisée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Alexandre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G6, A1, A11</w:t>
            </w:r>
          </w:p>
        </w:tc>
        <w:tc>
          <w:tcPr>
            <w:tcW w:w="2254" w:type="dxa"/>
            <w:gridSpan w:val="2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5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 +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1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+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21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=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27</w:t>
            </w:r>
          </w:p>
        </w:tc>
        <w:tc>
          <w:tcPr>
            <w:tcW w:w="225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95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%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Aurélien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A11</w:t>
            </w:r>
          </w:p>
        </w:tc>
        <w:tc>
          <w:tcPr>
            <w:tcW w:w="225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21</w:t>
            </w:r>
          </w:p>
        </w:tc>
        <w:tc>
          <w:tcPr>
            <w:tcW w:w="2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90%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Justin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1, G2, G3, G4</w:t>
            </w:r>
          </w:p>
        </w:tc>
        <w:tc>
          <w:tcPr>
            <w:tcW w:w="2254" w:type="dxa"/>
            <w:gridSpan w:val="2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5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+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3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+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8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+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8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 =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24</w:t>
            </w:r>
          </w:p>
        </w:tc>
        <w:tc>
          <w:tcPr>
            <w:tcW w:w="225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60 %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Martin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A0, A12</w:t>
            </w:r>
          </w:p>
        </w:tc>
        <w:tc>
          <w:tcPr>
            <w:tcW w:w="225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8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+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5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=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13</w:t>
            </w:r>
          </w:p>
        </w:tc>
        <w:tc>
          <w:tcPr>
            <w:tcW w:w="2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85 %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Thomas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S3</w:t>
            </w:r>
          </w:p>
        </w:tc>
        <w:tc>
          <w:tcPr>
            <w:tcW w:w="2254" w:type="dxa"/>
            <w:gridSpan w:val="2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21</w:t>
            </w:r>
          </w:p>
        </w:tc>
        <w:tc>
          <w:tcPr>
            <w:tcW w:w="225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0 %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Zhao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A0, A12</w:t>
            </w:r>
          </w:p>
        </w:tc>
        <w:tc>
          <w:tcPr>
            <w:tcW w:w="225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8 +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5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 xml:space="preserve"> = 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13</w:t>
            </w:r>
          </w:p>
        </w:tc>
        <w:tc>
          <w:tcPr>
            <w:tcW w:w="2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85 %</w:t>
            </w:r>
          </w:p>
        </w:tc>
      </w:tr>
      <w:tr>
        <w:trPr/>
        <w:tc>
          <w:tcPr>
            <w:tcW w:w="4508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Complexité moyenne réalisée :</w:t>
            </w:r>
          </w:p>
        </w:tc>
        <w:tc>
          <w:tcPr>
            <w:tcW w:w="450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69 %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Succès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Passage à Github </w:t>
      </w:r>
      <w:r>
        <w:rPr/>
        <w:t>réussi</w:t>
      </w:r>
      <w:r>
        <w:rPr/>
        <w:t> ;</w:t>
      </w:r>
    </w:p>
    <w:p>
      <w:pPr>
        <w:pStyle w:val="ListParagraph"/>
        <w:numPr>
          <w:ilvl w:val="0"/>
          <w:numId w:val="2"/>
        </w:numPr>
        <w:rPr/>
      </w:pPr>
      <w:r>
        <w:rPr/>
        <w:t>Connexion aux API réussi malgré des incertitudes liées aux agents extérieurs que sont ces API ;</w:t>
      </w:r>
    </w:p>
    <w:p>
      <w:pPr>
        <w:pStyle w:val="ListParagraph"/>
        <w:numPr>
          <w:ilvl w:val="0"/>
          <w:numId w:val="2"/>
        </w:numPr>
        <w:rPr/>
      </w:pPr>
      <w:r>
        <w:rPr/>
        <w:t>Ergonomie effective et efficace.</w:t>
      </w:r>
    </w:p>
    <w:p>
      <w:pPr>
        <w:pStyle w:val="Heading1"/>
        <w:rPr/>
      </w:pPr>
      <w:r>
        <w:rPr/>
        <w:t>Échecs</w:t>
      </w:r>
    </w:p>
    <w:p>
      <w:pPr>
        <w:pStyle w:val="ListParagraph"/>
        <w:numPr>
          <w:ilvl w:val="0"/>
          <w:numId w:val="2"/>
        </w:numPr>
        <w:rPr/>
      </w:pPr>
      <w:r>
        <w:rPr/>
        <w:t>Problèmes de passage du SQL au JSON ;</w:t>
      </w:r>
    </w:p>
    <w:p>
      <w:pPr>
        <w:pStyle w:val="ListParagraph"/>
        <w:numPr>
          <w:ilvl w:val="0"/>
          <w:numId w:val="2"/>
        </w:numPr>
        <w:rPr/>
      </w:pPr>
      <w:r>
        <w:rPr/>
        <w:t>U</w:t>
      </w:r>
      <w:r>
        <w:rPr/>
        <w:t>S trop compliquées.</w:t>
      </w:r>
    </w:p>
    <w:p>
      <w:pPr>
        <w:pStyle w:val="Heading1"/>
        <w:rPr/>
      </w:pPr>
      <w:r>
        <w:rPr/>
        <w:t>Sprint Planning</w:t>
      </w:r>
    </w:p>
    <w:tbl>
      <w:tblPr>
        <w:tblStyle w:val="ListTable7Colorful-Accent5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3"/>
        <w:gridCol w:w="450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2253" w:type="dxa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u w:val="none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u w:val="none"/>
                <w:lang w:val="fr-FR" w:eastAsia="en-US" w:bidi="ar-SA"/>
              </w:rPr>
              <w:t>Tâches prévues</w:t>
            </w:r>
          </w:p>
        </w:tc>
        <w:tc>
          <w:tcPr>
            <w:tcW w:w="4509" w:type="dxa"/>
            <w:tcBorders>
              <w:bottom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Complexité prévue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Alexandre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G10, A13, A12, A4</w:t>
            </w:r>
          </w:p>
        </w:tc>
        <w:tc>
          <w:tcPr>
            <w:tcW w:w="4509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3 + 8 + 5 + 5 = 21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Aurélien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G7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Justin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G1, G2, G3, G4</w:t>
            </w:r>
          </w:p>
        </w:tc>
        <w:tc>
          <w:tcPr>
            <w:tcW w:w="4509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5 + 3 + 8 + 8 = 24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Martin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G8, G9, X2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Thomas</w:t>
            </w:r>
          </w:p>
        </w:tc>
        <w:tc>
          <w:tcPr>
            <w:tcW w:w="22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G7</w:t>
            </w:r>
          </w:p>
        </w:tc>
        <w:tc>
          <w:tcPr>
            <w:tcW w:w="4509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21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5B9BD5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" w:cs=""/>
                <w:i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</w:pPr>
            <w:r>
              <w:rPr>
                <w:rFonts w:eastAsia="" w:cs=""/>
                <w:i/>
                <w:iCs/>
                <w:color w:val="2E74B5"/>
                <w:kern w:val="0"/>
                <w:sz w:val="26"/>
                <w:szCs w:val="22"/>
                <w:lang w:val="fr-FR" w:eastAsia="en-US" w:bidi="ar-SA"/>
              </w:rPr>
              <w:t>Zhao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G8, G9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5 + 13 = 1</w:t>
            </w:r>
            <w:r>
              <w:rPr>
                <w:rFonts w:eastAsia="Calibri" w:cs=""/>
                <w:color w:val="2E74B5"/>
                <w:kern w:val="0"/>
                <w:sz w:val="22"/>
                <w:szCs w:val="22"/>
                <w:lang w:val="fr-FR" w:eastAsia="en-US" w:bidi="ar-SA"/>
              </w:rPr>
              <w:t>8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5877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d2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55877"/>
    <w:rPr>
      <w:rFonts w:ascii="Times New Roman" w:hAnsi="Times New Roman" w:eastAsia="" w:cs="" w:cstheme="majorBidi" w:eastAsiaTheme="majorEastAsia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76d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55877"/>
    <w:pPr>
      <w:spacing w:lineRule="auto" w:line="240" w:before="0" w:after="0"/>
      <w:contextualSpacing/>
      <w:jc w:val="center"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76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05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a405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405f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LibreOffice/7.3.4.2$Windows_X86_64 LibreOffice_project/728fec16bd5f605073805c3c9e7c4212a0120dc5</Application>
  <AppVersion>15.0000</AppVersion>
  <Pages>1</Pages>
  <Words>183</Words>
  <Characters>642</Characters>
  <CharactersWithSpaces>756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2022-10-06T08:00:00Z</dcterms:created>
  <dc:creator>Thomas Roiseux</dc:creator>
  <dc:description/>
  <dc:language>en-US</dc:language>
  <cp:lastModifiedBy/>
  <dcterms:modified xsi:type="dcterms:W3CDTF">2022-10-27T12:18:02Z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