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CA" w:rsidRDefault="00B972CA" w:rsidP="00A876A3">
      <w:pPr>
        <w:spacing w:after="0"/>
        <w:jc w:val="center"/>
        <w:rPr>
          <w:szCs w:val="24"/>
        </w:rPr>
      </w:pPr>
      <w:r w:rsidRPr="00B972CA">
        <w:rPr>
          <w:noProof/>
          <w:szCs w:val="24"/>
          <w:lang w:eastAsia="ru-RU"/>
        </w:rPr>
        <w:t xml:space="preserve">Описание модели </w:t>
      </w:r>
      <w:r w:rsidRPr="00B972CA">
        <w:rPr>
          <w:szCs w:val="24"/>
        </w:rPr>
        <w:t>системы управления балансом газа</w:t>
      </w:r>
    </w:p>
    <w:p w:rsidR="003A17D4" w:rsidRDefault="003A17D4" w:rsidP="00A876A3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2E58B9">
        <w:rPr>
          <w:szCs w:val="24"/>
        </w:rPr>
        <w:t>похожее</w:t>
      </w:r>
      <w:r>
        <w:rPr>
          <w:szCs w:val="24"/>
        </w:rPr>
        <w:t xml:space="preserve"> описание есть в </w:t>
      </w:r>
      <w:hyperlink r:id="rId7" w:history="1">
        <w:proofErr w:type="gramStart"/>
        <w:r w:rsidRPr="005D221E">
          <w:rPr>
            <w:rStyle w:val="a9"/>
            <w:szCs w:val="24"/>
          </w:rPr>
          <w:t>https://masters.donntu.ru/2013/fknt/dolinina/library/article2/article2.htm</w:t>
        </w:r>
      </w:hyperlink>
      <w:r>
        <w:rPr>
          <w:szCs w:val="24"/>
        </w:rPr>
        <w:t xml:space="preserve"> )</w:t>
      </w:r>
      <w:proofErr w:type="gramEnd"/>
    </w:p>
    <w:p w:rsidR="003A17D4" w:rsidRPr="00B972CA" w:rsidRDefault="003A17D4" w:rsidP="00A876A3">
      <w:pPr>
        <w:spacing w:after="0"/>
        <w:jc w:val="center"/>
        <w:rPr>
          <w:noProof/>
          <w:szCs w:val="24"/>
          <w:lang w:eastAsia="ru-RU"/>
        </w:rPr>
      </w:pPr>
    </w:p>
    <w:bookmarkStart w:id="0" w:name="_MON_1748112008"/>
    <w:bookmarkEnd w:id="0"/>
    <w:p w:rsidR="00B972CA" w:rsidRPr="00B972CA" w:rsidRDefault="006568A6" w:rsidP="00A876A3">
      <w:pPr>
        <w:spacing w:after="0"/>
        <w:jc w:val="center"/>
        <w:rPr>
          <w:sz w:val="24"/>
          <w:szCs w:val="24"/>
        </w:rPr>
      </w:pPr>
      <w:r>
        <w:object w:dxaOrig="10279" w:dyaOrig="5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3.75pt;height:291.75pt" o:ole="">
            <v:imagedata r:id="rId8" o:title=""/>
          </v:shape>
          <o:OLEObject Type="Embed" ProgID="Word.Document.12" ShapeID="_x0000_i1034" DrawAspect="Content" ObjectID="_1755181976" r:id="rId9">
            <o:FieldCodes>\s</o:FieldCodes>
          </o:OLEObject>
        </w:object>
      </w:r>
    </w:p>
    <w:p w:rsidR="00B972CA" w:rsidRDefault="00B972CA" w:rsidP="00A876A3">
      <w:pPr>
        <w:spacing w:after="0"/>
        <w:jc w:val="both"/>
        <w:rPr>
          <w:sz w:val="24"/>
          <w:szCs w:val="24"/>
        </w:rPr>
      </w:pPr>
    </w:p>
    <w:p w:rsidR="00B972CA" w:rsidRDefault="00B972CA" w:rsidP="00A876A3">
      <w:pPr>
        <w:pStyle w:val="figurecaption"/>
        <w:spacing w:line="240" w:lineRule="auto"/>
        <w:rPr>
          <w:szCs w:val="24"/>
        </w:rPr>
      </w:pPr>
      <w:r w:rsidRPr="00B972CA">
        <w:rPr>
          <w:szCs w:val="24"/>
        </w:rPr>
        <w:t>Модель системы управления балансом газа</w:t>
      </w:r>
    </w:p>
    <w:p w:rsidR="004B2051" w:rsidRDefault="004B2051" w:rsidP="004B2051">
      <w:pPr>
        <w:pStyle w:val="figurecaption"/>
        <w:numPr>
          <w:ilvl w:val="0"/>
          <w:numId w:val="0"/>
        </w:numPr>
        <w:spacing w:line="240" w:lineRule="auto"/>
        <w:ind w:left="1637"/>
        <w:jc w:val="left"/>
        <w:rPr>
          <w:szCs w:val="24"/>
        </w:rPr>
      </w:pPr>
    </w:p>
    <w:p w:rsidR="00D12A2B" w:rsidRPr="004B2051" w:rsidRDefault="00D12A2B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включить обученную на всех ГРС регрессионную нейросеть в нейросеть с двумя выходами</w:t>
      </w:r>
    </w:p>
    <w:p w:rsidR="00D12A2B" w:rsidRPr="004B2051" w:rsidRDefault="00D12A2B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создать классификационную нейросеть для всех ГРС (сейчас есть для одной, Светлогорска, которая оказалась в тестовой выборке)</w:t>
      </w:r>
      <w:r w:rsidR="0065406A">
        <w:rPr>
          <w:sz w:val="24"/>
        </w:rPr>
        <w:t>?</w:t>
      </w:r>
    </w:p>
    <w:p w:rsidR="00C811CA" w:rsidRPr="004B2051" w:rsidRDefault="0065406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Как и</w:t>
      </w:r>
      <w:r w:rsidR="00D12A2B" w:rsidRPr="004B2051">
        <w:rPr>
          <w:sz w:val="24"/>
        </w:rPr>
        <w:t xml:space="preserve">дентифицировать и классифицировать отклонения: </w:t>
      </w:r>
    </w:p>
    <w:p w:rsidR="00C811CA" w:rsidRPr="004B2051" w:rsidRDefault="00D12A2B" w:rsidP="004B2051">
      <w:pPr>
        <w:pStyle w:val="a"/>
        <w:numPr>
          <w:ilvl w:val="1"/>
          <w:numId w:val="44"/>
        </w:numPr>
        <w:spacing w:line="276" w:lineRule="auto"/>
        <w:rPr>
          <w:sz w:val="24"/>
        </w:rPr>
      </w:pPr>
      <w:r w:rsidRPr="004B2051">
        <w:rPr>
          <w:sz w:val="24"/>
        </w:rPr>
        <w:t xml:space="preserve">для регрессионного выхода по трем уровням 3-х параметров (величина, длительность, скорость нарастания отклонения), </w:t>
      </w:r>
    </w:p>
    <w:p w:rsidR="00D12A2B" w:rsidRPr="004B2051" w:rsidRDefault="00D12A2B" w:rsidP="004B2051">
      <w:pPr>
        <w:pStyle w:val="a"/>
        <w:numPr>
          <w:ilvl w:val="1"/>
          <w:numId w:val="44"/>
        </w:numPr>
        <w:spacing w:line="276" w:lineRule="auto"/>
        <w:rPr>
          <w:sz w:val="24"/>
        </w:rPr>
      </w:pPr>
      <w:r w:rsidRPr="004B2051">
        <w:rPr>
          <w:sz w:val="24"/>
        </w:rPr>
        <w:t>для классификационного выхода для одного уровня 4-х параметров (вероятность, длительность, скорость нарастания отклонения, и вероятная причина)</w:t>
      </w:r>
    </w:p>
    <w:p w:rsidR="00743076" w:rsidRPr="004B2051" w:rsidRDefault="00743076" w:rsidP="00743076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оценить вероятность отклонений</w:t>
      </w:r>
      <w:r>
        <w:rPr>
          <w:sz w:val="24"/>
        </w:rPr>
        <w:t>?</w:t>
      </w:r>
    </w:p>
    <w:p w:rsidR="00957FFA" w:rsidRPr="004B2051" w:rsidRDefault="00957FFA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 xml:space="preserve">Как </w:t>
      </w:r>
      <w:r w:rsidRPr="004B2051">
        <w:rPr>
          <w:sz w:val="24"/>
        </w:rPr>
        <w:t xml:space="preserve">подключить газовую и </w:t>
      </w:r>
      <w:proofErr w:type="spellStart"/>
      <w:r w:rsidRPr="004B2051">
        <w:rPr>
          <w:sz w:val="24"/>
        </w:rPr>
        <w:t>электромодель</w:t>
      </w:r>
      <w:proofErr w:type="spellEnd"/>
    </w:p>
    <w:p w:rsidR="0085719C" w:rsidRPr="004B2051" w:rsidRDefault="0085719C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составить передаточные функции и матрицу состояний</w:t>
      </w:r>
      <w:r w:rsidR="0065406A">
        <w:rPr>
          <w:sz w:val="24"/>
        </w:rPr>
        <w:t>?</w:t>
      </w:r>
    </w:p>
    <w:p w:rsidR="0085719C" w:rsidRPr="004B2051" w:rsidRDefault="0085719C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сделать нейросетевой контроллер</w:t>
      </w:r>
      <w:r w:rsidR="0065406A">
        <w:rPr>
          <w:sz w:val="24"/>
        </w:rPr>
        <w:t>?</w:t>
      </w:r>
    </w:p>
    <w:p w:rsidR="00D12A2B" w:rsidRPr="004B2051" w:rsidRDefault="003C124C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 xml:space="preserve">Как </w:t>
      </w:r>
      <w:r w:rsidR="00D12A2B" w:rsidRPr="004B2051">
        <w:rPr>
          <w:sz w:val="24"/>
        </w:rPr>
        <w:t xml:space="preserve">по </w:t>
      </w:r>
      <w:proofErr w:type="spellStart"/>
      <w:r w:rsidR="00D12A2B" w:rsidRPr="004B2051">
        <w:rPr>
          <w:sz w:val="24"/>
        </w:rPr>
        <w:t>анфису</w:t>
      </w:r>
      <w:proofErr w:type="spellEnd"/>
      <w:r w:rsidR="00D12A2B" w:rsidRPr="004B2051">
        <w:rPr>
          <w:sz w:val="24"/>
        </w:rPr>
        <w:t xml:space="preserve"> </w:t>
      </w:r>
      <w:r w:rsidR="003E14B2" w:rsidRPr="004B2051">
        <w:rPr>
          <w:sz w:val="24"/>
        </w:rPr>
        <w:t xml:space="preserve">определить </w:t>
      </w:r>
      <w:r w:rsidR="00D12A2B" w:rsidRPr="004B2051">
        <w:rPr>
          <w:sz w:val="24"/>
        </w:rPr>
        <w:t>небаланс</w:t>
      </w:r>
      <w:r w:rsidR="0065406A">
        <w:rPr>
          <w:sz w:val="24"/>
        </w:rPr>
        <w:t>?</w:t>
      </w:r>
    </w:p>
    <w:p w:rsidR="00D12A2B" w:rsidRPr="004B2051" w:rsidRDefault="003C124C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 xml:space="preserve">Как </w:t>
      </w:r>
      <w:r w:rsidR="00D12A2B" w:rsidRPr="004B2051">
        <w:rPr>
          <w:sz w:val="24"/>
        </w:rPr>
        <w:t xml:space="preserve">создать виртуальные датчики </w:t>
      </w:r>
      <w:r w:rsidR="00C811CA" w:rsidRPr="004B2051">
        <w:rPr>
          <w:sz w:val="24"/>
        </w:rPr>
        <w:t>сн, небаланса, расходов на устранение</w:t>
      </w:r>
    </w:p>
    <w:p w:rsidR="004214D8" w:rsidRPr="004B2051" w:rsidRDefault="003C124C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 xml:space="preserve">Как </w:t>
      </w:r>
      <w:r w:rsidR="00D12A2B" w:rsidRPr="004B2051">
        <w:rPr>
          <w:sz w:val="24"/>
        </w:rPr>
        <w:t>принять решение о мерах устранения в зависимости от причин и оптимизационного фактора</w:t>
      </w:r>
    </w:p>
    <w:p w:rsidR="004214D8" w:rsidRPr="004B2051" w:rsidRDefault="004214D8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определить запас</w:t>
      </w:r>
      <w:r w:rsidR="00972C5E">
        <w:rPr>
          <w:sz w:val="24"/>
        </w:rPr>
        <w:t>, с учетом температуры грунта реальной и неизвестной в СТО температуры Т</w:t>
      </w:r>
    </w:p>
    <w:p w:rsidR="004214D8" w:rsidRPr="004B2051" w:rsidRDefault="004214D8" w:rsidP="004B2051">
      <w:pPr>
        <w:pStyle w:val="a"/>
        <w:spacing w:line="276" w:lineRule="auto"/>
        <w:rPr>
          <w:sz w:val="24"/>
        </w:rPr>
      </w:pPr>
      <w:r w:rsidRPr="004B2051">
        <w:rPr>
          <w:sz w:val="24"/>
        </w:rPr>
        <w:t>Как определить баланс</w:t>
      </w:r>
    </w:p>
    <w:p w:rsidR="00D12A2B" w:rsidRPr="004B2051" w:rsidRDefault="003C124C" w:rsidP="004B2051">
      <w:pPr>
        <w:pStyle w:val="a"/>
        <w:spacing w:line="276" w:lineRule="auto"/>
      </w:pPr>
      <w:r w:rsidRPr="004B2051">
        <w:rPr>
          <w:sz w:val="24"/>
        </w:rPr>
        <w:t xml:space="preserve">Как </w:t>
      </w:r>
      <w:r w:rsidR="00D12A2B" w:rsidRPr="004B2051">
        <w:rPr>
          <w:sz w:val="24"/>
        </w:rPr>
        <w:t>показать эффективность метода сравнением как</w:t>
      </w:r>
      <w:r w:rsidR="00972C5E">
        <w:rPr>
          <w:sz w:val="24"/>
        </w:rPr>
        <w:t>ой был</w:t>
      </w:r>
      <w:r w:rsidR="00D12A2B" w:rsidRPr="004B2051">
        <w:rPr>
          <w:sz w:val="24"/>
        </w:rPr>
        <w:t xml:space="preserve"> бы</w:t>
      </w:r>
      <w:r w:rsidR="00972C5E">
        <w:rPr>
          <w:sz w:val="24"/>
        </w:rPr>
        <w:t xml:space="preserve"> баланс</w:t>
      </w:r>
      <w:r w:rsidR="00D12A2B" w:rsidRPr="004B2051">
        <w:rPr>
          <w:sz w:val="24"/>
        </w:rPr>
        <w:t xml:space="preserve"> и как</w:t>
      </w:r>
      <w:r w:rsidR="00972C5E">
        <w:rPr>
          <w:sz w:val="24"/>
        </w:rPr>
        <w:t>ой стал</w:t>
      </w:r>
      <w:r w:rsidR="00CF5981">
        <w:rPr>
          <w:sz w:val="24"/>
        </w:rPr>
        <w:t>?</w:t>
      </w:r>
      <w:r w:rsidR="00D12A2B" w:rsidRPr="004B2051">
        <w:br w:type="page"/>
      </w:r>
    </w:p>
    <w:p w:rsidR="00D12A2B" w:rsidRPr="009A3A13" w:rsidRDefault="00D12A2B" w:rsidP="004214D8">
      <w:pPr>
        <w:pStyle w:val="a"/>
        <w:numPr>
          <w:ilvl w:val="0"/>
          <w:numId w:val="0"/>
        </w:numPr>
        <w:ind w:left="72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15"/>
        <w:gridCol w:w="2927"/>
        <w:gridCol w:w="2511"/>
        <w:gridCol w:w="1648"/>
        <w:gridCol w:w="1147"/>
        <w:gridCol w:w="1154"/>
      </w:tblGrid>
      <w:tr w:rsidR="00AD72FE" w:rsidRPr="00AD72FE" w:rsidTr="001E17E1">
        <w:trPr>
          <w:trHeight w:val="241"/>
        </w:trPr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Cs w:val="28"/>
                <w:lang w:val="x-none" w:eastAsia="ru-RU"/>
              </w:rPr>
              <w:t> 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Cs w:val="28"/>
                <w:lang w:val="x-none" w:eastAsia="ru-RU"/>
              </w:rPr>
              <w:t> </w:t>
            </w:r>
          </w:p>
        </w:tc>
        <w:tc>
          <w:tcPr>
            <w:tcW w:w="4198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993"/>
              </w:tabs>
              <w:spacing w:after="0"/>
              <w:ind w:firstLine="144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/>
                <w:kern w:val="24"/>
                <w:szCs w:val="28"/>
                <w:lang w:eastAsia="ru-RU"/>
              </w:rPr>
              <w:t>Вероятность возникновения причины небаланса</w:t>
            </w:r>
          </w:p>
        </w:tc>
      </w:tr>
      <w:tr w:rsidR="001E17E1" w:rsidRPr="00AD72FE" w:rsidTr="001E17E1">
        <w:trPr>
          <w:trHeight w:val="63"/>
        </w:trPr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AD72FE" w:rsidRDefault="001E17E1" w:rsidP="00464BF7">
            <w:pPr>
              <w:tabs>
                <w:tab w:val="left" w:pos="288"/>
              </w:tabs>
              <w:spacing w:after="120" w:line="228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Cs w:val="28"/>
                <w:lang w:val="x-none" w:eastAsia="ru-RU"/>
              </w:rPr>
              <w:t> 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AD72FE" w:rsidRDefault="001E17E1" w:rsidP="00464BF7">
            <w:pPr>
              <w:tabs>
                <w:tab w:val="left" w:pos="288"/>
              </w:tabs>
              <w:spacing w:after="120" w:line="228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1E17E1" w:rsidRDefault="001E17E1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1E17E1" w:rsidRDefault="001E17E1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1E17E1" w:rsidRDefault="001E17E1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1E17E1" w:rsidRDefault="001E17E1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1E17E1" w:rsidRDefault="001E17E1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5</w:t>
            </w:r>
          </w:p>
        </w:tc>
      </w:tr>
      <w:tr w:rsidR="00C351CB" w:rsidRPr="00AD72FE" w:rsidTr="001E17E1">
        <w:trPr>
          <w:trHeight w:val="453"/>
        </w:trPr>
        <w:tc>
          <w:tcPr>
            <w:tcW w:w="48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AD72FE" w:rsidRPr="00AD72FE" w:rsidRDefault="00AD72FE" w:rsidP="00AD72FE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/>
                <w:kern w:val="24"/>
                <w:szCs w:val="28"/>
                <w:lang w:eastAsia="ru-RU"/>
              </w:rPr>
              <w:t>Значимость последствий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1E17E1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24,</w:t>
            </w:r>
            <w:r w:rsidR="001E17E1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 xml:space="preserve"> </w:t>
            </w: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</w:tr>
      <w:tr w:rsidR="00C351CB" w:rsidRPr="00AD72FE" w:rsidTr="001E17E1">
        <w:trPr>
          <w:trHeight w:val="462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1E17E1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77787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 xml:space="preserve">5, 13, </w:t>
            </w:r>
            <w:r w:rsidR="001E17E1" w:rsidRPr="001E17E1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SimSun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16</w:t>
            </w: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  <w:r w:rsidR="00C351CB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, 18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464BF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</w:tr>
      <w:tr w:rsidR="00AD72FE" w:rsidRPr="00AD72FE" w:rsidTr="001E17E1">
        <w:trPr>
          <w:trHeight w:val="906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1E17E1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1E17E1" w:rsidP="001E17E1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12, 14,</w:t>
            </w:r>
            <w:r w:rsidR="00AD72FE"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 xml:space="preserve"> 19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20, 21, 22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464BF7" w:rsidRDefault="00C351CB" w:rsidP="001E17E1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1,</w:t>
            </w:r>
            <w:r w:rsidR="001E17E1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 xml:space="preserve"> </w:t>
            </w: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SimSun" w:cs="Times New Roman"/>
                <w:color w:val="000000"/>
                <w:spacing w:val="-1"/>
                <w:kern w:val="24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</w:tr>
      <w:tr w:rsidR="00AD72FE" w:rsidRPr="00AD72FE" w:rsidTr="001E17E1">
        <w:trPr>
          <w:trHeight w:val="298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1E17E1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4D182C" w:rsidRDefault="00A77787" w:rsidP="00A7778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val="x-none" w:eastAsia="ru-RU"/>
              </w:rPr>
              <w:t> </w:t>
            </w:r>
          </w:p>
        </w:tc>
      </w:tr>
      <w:tr w:rsidR="00AD72FE" w:rsidRPr="00AD72FE" w:rsidTr="001E17E1">
        <w:trPr>
          <w:trHeight w:val="453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1E17E1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1E17E1">
              <w:rPr>
                <w:rFonts w:eastAsia="Calibri" w:cs="Times New Roman"/>
                <w:b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77787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7, 8, 9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77787" w:rsidRDefault="00AD72FE" w:rsidP="00A7778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 w:rsidRPr="00A77787">
              <w:rPr>
                <w:rFonts w:eastAsia="Times New Roman" w:cs="Times New Roman"/>
                <w:sz w:val="24"/>
                <w:szCs w:val="36"/>
                <w:lang w:eastAsia="ru-RU"/>
              </w:rPr>
              <w:t>11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77787" w:rsidRDefault="00A77787" w:rsidP="00A77787">
            <w:pPr>
              <w:tabs>
                <w:tab w:val="left" w:pos="288"/>
              </w:tabs>
              <w:spacing w:after="120" w:line="228" w:lineRule="auto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 w:rsidRPr="00A77787">
              <w:rPr>
                <w:rFonts w:eastAsia="Times New Roman" w:cs="Times New Roman"/>
                <w:sz w:val="24"/>
                <w:szCs w:val="36"/>
                <w:lang w:eastAsia="ru-RU"/>
              </w:rPr>
              <w:t>7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tabs>
                <w:tab w:val="left" w:pos="288"/>
              </w:tabs>
              <w:spacing w:after="120" w:line="228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color w:val="000000"/>
                <w:spacing w:val="-1"/>
                <w:kern w:val="24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AD72FE" w:rsidRDefault="00AD72FE" w:rsidP="00AD72FE">
            <w:pPr>
              <w:spacing w:after="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</w:tbl>
    <w:p w:rsidR="00AD72FE" w:rsidRDefault="00AD72FE" w:rsidP="00AD72FE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tbl>
      <w:tblPr>
        <w:tblStyle w:val="a4"/>
        <w:tblW w:w="5105" w:type="pct"/>
        <w:tblLook w:val="04A0" w:firstRow="1" w:lastRow="0" w:firstColumn="1" w:lastColumn="0" w:noHBand="0" w:noVBand="1"/>
      </w:tblPr>
      <w:tblGrid>
        <w:gridCol w:w="1696"/>
        <w:gridCol w:w="4535"/>
        <w:gridCol w:w="2696"/>
        <w:gridCol w:w="2497"/>
      </w:tblGrid>
      <w:tr w:rsidR="00E217A8" w:rsidTr="00D04C1B">
        <w:tc>
          <w:tcPr>
            <w:tcW w:w="742" w:type="pct"/>
          </w:tcPr>
          <w:p w:rsidR="00E217A8" w:rsidRDefault="00AD72FE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szCs w:val="24"/>
              </w:rPr>
              <w:br w:type="page"/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Причины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Мероприятия</w:t>
            </w:r>
          </w:p>
        </w:tc>
        <w:tc>
          <w:tcPr>
            <w:tcW w:w="1093" w:type="pct"/>
          </w:tcPr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Условия управления</w:t>
            </w:r>
          </w:p>
        </w:tc>
      </w:tr>
      <w:tr w:rsidR="00E217A8" w:rsidTr="00D04C1B">
        <w:tc>
          <w:tcPr>
            <w:tcW w:w="742" w:type="pct"/>
          </w:tcPr>
          <w:p w:rsidR="00E217A8" w:rsidRPr="007475C9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Маленькие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Погрешность или отклонения в работе средств измерений (в </w:t>
            </w:r>
            <w:proofErr w:type="spellStart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т.ч</w:t>
            </w:r>
            <w:proofErr w:type="spellEnd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 притупление входной кромки диафрагмы в методе перепада давления).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Импульсный режим (для турбинных счетчиков)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Диапазон измерений не по паспорту СИ (для счётчиков)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Местонахождение СИ, улица или помещение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Скачок параметров в нестационарном режиме.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Отсутствие учета при продувках.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Упрощенная линеаризация аналитических выражений расчётных величин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Расчетно-методическая погрешность в расчетах запаса газа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Низкая квалификация персонала, ведущего учет 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10)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Наличие линий связей, влияющих на обмен данными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Компенсация за счет расчетно-методической погрешности вычисления запаса газа в магистральном газопроводе;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Плановая поверка средств измерений;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Внеплановая поверка средств измерений;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Проверка действий оператора по подаче давления потребителям;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Проверка и, при необходимости, корректировка расчетов с потребителями;</w:t>
            </w:r>
          </w:p>
        </w:tc>
        <w:tc>
          <w:tcPr>
            <w:tcW w:w="1093" w:type="pct"/>
            <w:vMerge w:val="restart"/>
            <w:vAlign w:val="center"/>
          </w:tcPr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>необходимость первоочередного устранения причин, которые могут создавать пожарную и взрывоопасность;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 xml:space="preserve">необходимость выполнения договоров поставок; 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>необходимость выполнения регламентов по затратам на транспортировку;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4"/>
                <w:lang w:eastAsia="ru-RU"/>
              </w:rPr>
            </w:pPr>
            <w:r w:rsidRPr="00D04C1B">
              <w:rPr>
                <w:sz w:val="22"/>
                <w:lang w:eastAsia="ru-RU"/>
              </w:rPr>
              <w:t>минимизация расходов на мероприятия по поддержанию баланса</w:t>
            </w:r>
            <w:r w:rsidRPr="00D04C1B">
              <w:rPr>
                <w:sz w:val="24"/>
                <w:lang w:eastAsia="ru-RU"/>
              </w:rPr>
              <w:t>.</w:t>
            </w:r>
          </w:p>
        </w:tc>
      </w:tr>
      <w:tr w:rsidR="00E217A8" w:rsidTr="00D04C1B">
        <w:tc>
          <w:tcPr>
            <w:tcW w:w="742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Средние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Изменение температуры точки росы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Несоответствие нормативов потребления реальному потреблению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Разные отчётные периоды, у поставщика и потребителя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Принятие условно постоянных величин для разных групп потребителей.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Технологические потери при обслуживании трубопровода и транспортировке газа.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Повышение коэффициента шероховатости внутри стенок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Негерметичность фланцевых соединений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Механические примеси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Отклонение режимов работы от проектных.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Плановая проверка обходчиком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наличия свища или микротрещины;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Подача корректирующего давления </w:t>
            </w:r>
            <w:proofErr w:type="spellStart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Pкорр</w:t>
            </w:r>
            <w:proofErr w:type="spellEnd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;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Корректирование температуры газа Ткорр;</w:t>
            </w:r>
          </w:p>
        </w:tc>
        <w:tc>
          <w:tcPr>
            <w:tcW w:w="1093" w:type="pct"/>
            <w:vMerge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</w:tr>
      <w:tr w:rsidR="00E217A8" w:rsidTr="00D04C1B">
        <w:tc>
          <w:tcPr>
            <w:tcW w:w="742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Большие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Свищ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Отбор газа без его учета (врезка).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Авария, разрыв.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Погодные условия (резкие скачки параметров)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Регион (температурные нормы)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Размер населенных пунктов</w:t>
            </w:r>
            <w:proofErr w:type="gramStart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proofErr w:type="gramEnd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и теплотрасс, влияющих на трубопровод</w:t>
            </w:r>
          </w:p>
        </w:tc>
        <w:tc>
          <w:tcPr>
            <w:tcW w:w="1180" w:type="pct"/>
          </w:tcPr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Внеплановая проверка обходчиком наличия крупной утечки;  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10.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Направление </w:t>
            </w:r>
            <w:r w:rsidR="00127E13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вертолета и </w:t>
            </w:r>
            <w:bookmarkStart w:id="1" w:name="_GoBack"/>
            <w:bookmarkEnd w:id="1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бригады на устранение крупной утечки;   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11.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Направление комиссии (на проверку попадания в газ влаги или кислорода, наличие врезок).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12.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Применение уставок, прекращение поставок.</w:t>
            </w:r>
          </w:p>
        </w:tc>
        <w:tc>
          <w:tcPr>
            <w:tcW w:w="1093" w:type="pct"/>
            <w:vMerge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</w:tr>
    </w:tbl>
    <w:p w:rsidR="00AD72FE" w:rsidRDefault="00AD72FE" w:rsidP="00AD72FE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37782F" w:rsidRDefault="00876638" w:rsidP="00396F90">
      <w:pPr>
        <w:spacing w:line="259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3940" cy="25031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2F" w:rsidRDefault="0037782F" w:rsidP="00AD72FE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A01524" w:rsidRDefault="00A01524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  <w:r w:rsidRPr="00A01524">
        <w:rPr>
          <w:noProof/>
          <w:szCs w:val="24"/>
          <w:lang w:eastAsia="ru-RU"/>
        </w:rPr>
        <w:drawing>
          <wp:inline distT="0" distB="0" distL="0" distR="0" wp14:anchorId="0DC71B2A" wp14:editId="2A69D4DA">
            <wp:extent cx="5495637" cy="30912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159" cy="30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9" w:rsidRDefault="00876638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  <w:r w:rsidRPr="00042817">
        <w:rPr>
          <w:noProof/>
          <w:szCs w:val="24"/>
          <w:lang w:eastAsia="ru-RU"/>
        </w:rPr>
        <w:lastRenderedPageBreak/>
        <w:drawing>
          <wp:inline distT="0" distB="0" distL="0" distR="0" wp14:anchorId="0BACFBC5" wp14:editId="06437E13">
            <wp:extent cx="4572000" cy="2409977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01524" w:rsidRPr="00A01524">
        <w:rPr>
          <w:noProof/>
          <w:szCs w:val="24"/>
          <w:lang w:eastAsia="ru-RU"/>
        </w:rPr>
        <w:drawing>
          <wp:inline distT="0" distB="0" distL="0" distR="0" wp14:anchorId="1F85A5D7" wp14:editId="2B275107">
            <wp:extent cx="5384800" cy="3028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8" cy="30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17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</w:p>
    <w:p w:rsidR="002052A1" w:rsidRDefault="002052A1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2052A1" w:rsidRDefault="002052A1">
      <w:pPr>
        <w:spacing w:line="259" w:lineRule="auto"/>
        <w:rPr>
          <w:rFonts w:cs="Times New Roman"/>
          <w:sz w:val="24"/>
          <w:szCs w:val="24"/>
        </w:rPr>
      </w:pPr>
      <w:r>
        <w:rPr>
          <w:szCs w:val="24"/>
        </w:rPr>
        <w:br w:type="page"/>
      </w:r>
    </w:p>
    <w:p w:rsidR="00042817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1970"/>
        <w:gridCol w:w="2120"/>
        <w:gridCol w:w="1856"/>
        <w:gridCol w:w="3289"/>
      </w:tblGrid>
      <w:tr w:rsidR="002052A1" w:rsidRPr="00AD72FE" w:rsidTr="006568A6">
        <w:trPr>
          <w:trHeight w:val="851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Трубопровод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Свойства газа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Процесс измерения</w:t>
            </w:r>
          </w:p>
        </w:tc>
        <w:tc>
          <w:tcPr>
            <w:tcW w:w="8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Процедура учета</w:t>
            </w:r>
          </w:p>
        </w:tc>
        <w:tc>
          <w:tcPr>
            <w:tcW w:w="14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Организационные факторы</w:t>
            </w:r>
          </w:p>
        </w:tc>
      </w:tr>
      <w:tr w:rsidR="002052A1" w:rsidRPr="00AD72FE" w:rsidTr="006568A6">
        <w:trPr>
          <w:trHeight w:val="5830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Повышение коэффициента шероховатости внутри стенок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Негерметичность фланцевых соединений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Изменение точки росы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Механические примеси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Скачок параметров в нестационарном режиме.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 xml:space="preserve">Погрешность или отклонения в работе средств измерений (в </w:t>
            </w:r>
            <w:proofErr w:type="spellStart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т.ч</w:t>
            </w:r>
            <w:proofErr w:type="spellEnd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. притупление входной кромки диафрагмы в методе перепада давления).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Импульсный режим (для турбинных счетчиков)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Диапазон измерений не по паспорту СИ (для счётчиков)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284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Местонахождение СИ, улица или помещение</w:t>
            </w:r>
          </w:p>
        </w:tc>
        <w:tc>
          <w:tcPr>
            <w:tcW w:w="8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Отсутствие учета при продувках.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Упрощенная линеаризация аналитических выражений расчётных величин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Отклонение режимов работы от проектных.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Ошибки в расчетах запаса газа</w:t>
            </w:r>
          </w:p>
        </w:tc>
        <w:tc>
          <w:tcPr>
            <w:tcW w:w="14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Низкая квалификация персонала, ведущего учет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Погодные условия (резкие скачки параметров)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Регион (температурные нормы)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Размер населенных пунктов</w:t>
            </w:r>
            <w:proofErr w:type="gramStart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.</w:t>
            </w:r>
            <w:proofErr w:type="gramEnd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 xml:space="preserve"> и теплотрасс, влияющих на трубопровод.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Наличие линий связей, влияющих на обмен данными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Несоответствие нормативов потребления реальному потреблению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Разные отчётные периоды, у поставщика и потребителя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Принятие условно постоянных величин для разных групп потребителей.</w:t>
            </w:r>
          </w:p>
          <w:p w:rsidR="002052A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Технологические потери при обслуживании трубы и транспортировке газа.</w:t>
            </w:r>
          </w:p>
          <w:p w:rsidR="002052A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Отбор газа без его учета (врезка).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Авария, разрыв.</w:t>
            </w:r>
          </w:p>
        </w:tc>
      </w:tr>
    </w:tbl>
    <w:p w:rsidR="002052A1" w:rsidRPr="00042817" w:rsidRDefault="002052A1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042817" w:rsidRPr="00A01524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X="137" w:tblpY="18"/>
        <w:tblW w:w="10773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701"/>
        <w:gridCol w:w="1276"/>
        <w:gridCol w:w="1842"/>
        <w:gridCol w:w="1843"/>
      </w:tblGrid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Блок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Как получаем функционал блока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Данные на входе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Размерность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Данные на выходе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Размерность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Компрессорная станция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Есть формула (1</w:t>
            </w:r>
            <w:r>
              <w:rPr>
                <w:sz w:val="20"/>
                <w:szCs w:val="24"/>
              </w:rPr>
              <w:t>3-18 ниже по тексту</w:t>
            </w:r>
            <w:r w:rsidRPr="00B37DFD">
              <w:rPr>
                <w:sz w:val="20"/>
                <w:szCs w:val="24"/>
              </w:rPr>
              <w:t>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Pвх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proofErr w:type="spellStart"/>
            <w:r w:rsidRPr="00B37DFD">
              <w:rPr>
                <w:sz w:val="20"/>
                <w:szCs w:val="24"/>
              </w:rPr>
              <w:t>Pвых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 Q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ГРС, ГИС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Есть формула (1</w:t>
            </w:r>
            <w:r>
              <w:rPr>
                <w:sz w:val="20"/>
                <w:szCs w:val="24"/>
              </w:rPr>
              <w:t xml:space="preserve"> ниже по тексту</w:t>
            </w:r>
            <w:r w:rsidRPr="00B37DFD">
              <w:rPr>
                <w:sz w:val="20"/>
                <w:szCs w:val="24"/>
              </w:rPr>
              <w:t>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Pвх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proofErr w:type="spellStart"/>
            <w:r w:rsidRPr="00B37DFD">
              <w:rPr>
                <w:sz w:val="20"/>
                <w:szCs w:val="24"/>
              </w:rPr>
              <w:t>Pвых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 Q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rPr>
          <w:trHeight w:val="557"/>
        </w:trPr>
        <w:tc>
          <w:tcPr>
            <w:tcW w:w="10773" w:type="dxa"/>
            <w:gridSpan w:val="6"/>
          </w:tcPr>
          <w:p w:rsidR="00C40317" w:rsidRDefault="00C40317" w:rsidP="00A876A3">
            <w:pPr>
              <w:jc w:val="center"/>
              <w:rPr>
                <w:sz w:val="20"/>
                <w:szCs w:val="24"/>
              </w:rPr>
            </w:pP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Виртуальные датчики: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Запас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 xml:space="preserve">Есть формула </w:t>
            </w:r>
            <w:r>
              <w:rPr>
                <w:sz w:val="20"/>
                <w:szCs w:val="24"/>
              </w:rPr>
              <w:t>(2 и далее)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Давление, температура, к-т сжимаемости или плотность</w:t>
            </w:r>
          </w:p>
        </w:tc>
        <w:tc>
          <w:tcPr>
            <w:tcW w:w="1276" w:type="dxa"/>
          </w:tcPr>
          <w:p w:rsidR="001B4012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  <w:r>
              <w:rPr>
                <w:sz w:val="20"/>
                <w:szCs w:val="24"/>
              </w:rPr>
              <w:t>,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гр Цельсия, </w:t>
            </w:r>
            <w:proofErr w:type="spellStart"/>
            <w:r>
              <w:rPr>
                <w:sz w:val="20"/>
                <w:szCs w:val="24"/>
              </w:rPr>
              <w:t>безрамерный</w:t>
            </w:r>
            <w:proofErr w:type="spellEnd"/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СН – собственные нужды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 xml:space="preserve">Есть формула </w:t>
            </w:r>
            <w:r>
              <w:rPr>
                <w:sz w:val="20"/>
                <w:szCs w:val="24"/>
              </w:rPr>
              <w:t>(9 и далее)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Тип гпа и </w:t>
            </w:r>
            <w:proofErr w:type="spellStart"/>
            <w:r>
              <w:rPr>
                <w:sz w:val="20"/>
                <w:szCs w:val="24"/>
              </w:rPr>
              <w:t>др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Небаланс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Расчетная на основе данных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  <w:r>
              <w:rPr>
                <w:sz w:val="20"/>
                <w:szCs w:val="24"/>
              </w:rPr>
              <w:t xml:space="preserve"> на грс и данные нейросети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Поддержания баланса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Расчетная на основе данных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Давление и стоимость мероприятий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или деньги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или деньги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 или рубли</w:t>
            </w:r>
          </w:p>
        </w:tc>
      </w:tr>
    </w:tbl>
    <w:p w:rsidR="002E58B9" w:rsidRPr="00DB6467" w:rsidRDefault="00D76394" w:rsidP="00A876A3">
      <w:pPr>
        <w:rPr>
          <w:i/>
        </w:rPr>
      </w:pPr>
      <w:r>
        <w:t>\</w:t>
      </w:r>
    </w:p>
    <w:bookmarkStart w:id="2" w:name="_MON_1748197661"/>
    <w:bookmarkEnd w:id="2"/>
    <w:p w:rsidR="00637551" w:rsidRPr="005D4426" w:rsidRDefault="00637551" w:rsidP="00A876A3">
      <w:pPr>
        <w:rPr>
          <w:sz w:val="18"/>
          <w:lang w:val="en-US"/>
        </w:rPr>
      </w:pPr>
      <w:r>
        <w:rPr>
          <w:lang w:val="en-US"/>
        </w:rPr>
        <w:object w:dxaOrig="8910" w:dyaOrig="5048">
          <v:shape id="_x0000_i1025" type="#_x0000_t75" style="width:444.75pt;height:252pt" o:ole="">
            <v:imagedata r:id="rId14" o:title=""/>
          </v:shape>
          <o:OLEObject Type="Embed" ProgID="Word.Document.12" ShapeID="_x0000_i1025" DrawAspect="Content" ObjectID="_1755181977" r:id="rId15">
            <o:FieldCodes>\s</o:FieldCodes>
          </o:OLEObject>
        </w:object>
      </w:r>
    </w:p>
    <w:p w:rsidR="00637551" w:rsidRPr="00E55C43" w:rsidRDefault="00637551" w:rsidP="00A876A3">
      <w:pPr>
        <w:pStyle w:val="figurecaption"/>
        <w:spacing w:line="240" w:lineRule="auto"/>
      </w:pPr>
      <w:r w:rsidRPr="00E55C43">
        <w:t xml:space="preserve"> </w:t>
      </w:r>
      <w:r w:rsidRPr="003E1E9E">
        <w:t>Получение компонентных уравнений</w:t>
      </w:r>
    </w:p>
    <w:p w:rsidR="00D76394" w:rsidRDefault="00D76394" w:rsidP="002C4397">
      <w:pPr>
        <w:ind w:firstLine="708"/>
      </w:pPr>
      <w:r>
        <w:t>Приведенные уравнения можно использовать для описания динамики компонентов системы управления</w:t>
      </w:r>
      <w:r w:rsidR="00FD7B34">
        <w:t xml:space="preserve"> балансом </w:t>
      </w:r>
      <w:r>
        <w:t xml:space="preserve">(подсистема поддержания баланса, учёта расхода, расчета запаса). Коэффициенты уравнений соответствуют коэффициентам эмпирических уравнений. </w:t>
      </w:r>
    </w:p>
    <w:p w:rsidR="00637551" w:rsidRDefault="00637551" w:rsidP="002C4397">
      <w:pPr>
        <w:ind w:firstLine="567"/>
      </w:pPr>
      <w:r w:rsidRPr="003E1E9E">
        <w:t xml:space="preserve">Топологическое уравнение или уравнение динамики </w:t>
      </w:r>
      <w:r>
        <w:t xml:space="preserve">для ГТС с одной ГРС </w:t>
      </w:r>
      <w:r w:rsidRPr="003E1E9E">
        <w:t>получается из второго уравнения Кирхгофа для эквивалентной схемы</w:t>
      </w:r>
      <w:r>
        <w:t xml:space="preserve">, путем суммирования рассмотренных </w:t>
      </w:r>
      <w:r w:rsidR="00D76394">
        <w:t>выше</w:t>
      </w:r>
      <w:r>
        <w:t xml:space="preserve"> компонент:</w:t>
      </w:r>
    </w:p>
    <w:p w:rsidR="00637551" w:rsidRPr="002C4397" w:rsidRDefault="00637551" w:rsidP="00A876A3">
      <w:pPr>
        <w:pStyle w:val="aa"/>
        <w:spacing w:line="240" w:lineRule="auto"/>
      </w:pP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грс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неб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Pr="002C439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</m:oMath>
      <w:r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Pr="002C4397">
        <w:rPr>
          <w:rFonts w:eastAsiaTheme="minorEastAsia"/>
        </w:rPr>
        <w:tab/>
        <w:t>(</w:t>
      </w:r>
      <w:r w:rsidRPr="002C4397">
        <w:rPr>
          <w:rFonts w:eastAsiaTheme="minorEastAsia"/>
        </w:rPr>
        <w:fldChar w:fldCharType="begin"/>
      </w:r>
      <w:r w:rsidRPr="002C4397">
        <w:rPr>
          <w:rFonts w:eastAsiaTheme="minorEastAsia"/>
        </w:rPr>
        <w:instrText xml:space="preserve"> SEQ Формула \* ARABIC </w:instrText>
      </w:r>
      <w:r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1</w:t>
      </w:r>
      <w:r w:rsidRPr="002C4397">
        <w:rPr>
          <w:rFonts w:eastAsiaTheme="minorEastAsia"/>
        </w:rPr>
        <w:fldChar w:fldCharType="end"/>
      </w:r>
      <w:r w:rsidRPr="002C4397">
        <w:rPr>
          <w:rFonts w:eastAsiaTheme="minorEastAsia"/>
        </w:rPr>
        <w:t>)</w:t>
      </w:r>
    </w:p>
    <w:p w:rsidR="00637551" w:rsidRPr="002C4397" w:rsidRDefault="00637551" w:rsidP="002C4397">
      <w:pPr>
        <w:ind w:firstLine="567"/>
      </w:pPr>
      <w:r w:rsidRPr="002C4397">
        <w:t xml:space="preserve">В форме Коши </w:t>
      </w:r>
    </w:p>
    <w:p w:rsidR="00637551" w:rsidRPr="002C4397" w:rsidRDefault="006568A6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грс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="00637551" w:rsidRPr="002C4397">
        <w:rPr>
          <w:rFonts w:eastAsiaTheme="minorEastAsia"/>
        </w:rPr>
        <w:tab/>
        <w:t>(</w:t>
      </w:r>
      <w:r w:rsidR="00637551" w:rsidRPr="002C4397">
        <w:rPr>
          <w:rFonts w:eastAsiaTheme="minorEastAsia"/>
        </w:rPr>
        <w:fldChar w:fldCharType="begin"/>
      </w:r>
      <w:r w:rsidR="00637551" w:rsidRPr="002C4397">
        <w:rPr>
          <w:rFonts w:eastAsiaTheme="minorEastAsia"/>
        </w:rPr>
        <w:instrText xml:space="preserve"> SEQ Формула \* ARABIC </w:instrText>
      </w:r>
      <w:r w:rsidR="00637551"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2</w:t>
      </w:r>
      <w:r w:rsidR="00637551" w:rsidRPr="002C4397">
        <w:rPr>
          <w:rFonts w:eastAsiaTheme="minorEastAsia"/>
        </w:rPr>
        <w:fldChar w:fldCharType="end"/>
      </w:r>
      <w:r w:rsidR="00637551" w:rsidRPr="002C4397">
        <w:rPr>
          <w:rFonts w:eastAsiaTheme="minorEastAsia"/>
        </w:rPr>
        <w:t>)</w:t>
      </w:r>
    </w:p>
    <w:p w:rsidR="00637551" w:rsidRPr="002C4397" w:rsidRDefault="00637551" w:rsidP="002C4397">
      <w:pPr>
        <w:ind w:firstLine="567"/>
      </w:pPr>
      <w:r w:rsidRPr="002C4397">
        <w:t>Выведем упругую компоненту в отдельное уравнение для ее формализации и расчета:</w:t>
      </w:r>
    </w:p>
    <w:p w:rsidR="00637551" w:rsidRPr="002C4397" w:rsidRDefault="006568A6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грс1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неб1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="00637551" w:rsidRPr="002C4397">
        <w:rPr>
          <w:rFonts w:eastAsiaTheme="minorEastAsia"/>
        </w:rPr>
        <w:tab/>
        <w:t>(</w:t>
      </w:r>
      <w:r w:rsidR="00637551" w:rsidRPr="002C4397">
        <w:rPr>
          <w:rFonts w:eastAsiaTheme="minorEastAsia"/>
        </w:rPr>
        <w:fldChar w:fldCharType="begin"/>
      </w:r>
      <w:r w:rsidR="00637551" w:rsidRPr="002C4397">
        <w:rPr>
          <w:rFonts w:eastAsiaTheme="minorEastAsia"/>
        </w:rPr>
        <w:instrText xml:space="preserve"> SEQ Формула \* ARABIC </w:instrText>
      </w:r>
      <w:r w:rsidR="00637551"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3</w:t>
      </w:r>
      <w:r w:rsidR="00637551" w:rsidRPr="002C4397">
        <w:rPr>
          <w:rFonts w:eastAsiaTheme="minorEastAsia"/>
        </w:rPr>
        <w:fldChar w:fldCharType="end"/>
      </w:r>
      <w:r w:rsidR="00637551" w:rsidRPr="002C4397">
        <w:rPr>
          <w:rFonts w:eastAsiaTheme="minorEastAsia"/>
        </w:rPr>
        <w:t>)</w:t>
      </w:r>
    </w:p>
    <w:p w:rsidR="00637551" w:rsidRPr="002C4397" w:rsidRDefault="006568A6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запас1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неб1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tab/>
      </w:r>
      <w:r w:rsidR="003B2D63" w:rsidRPr="002C4397">
        <w:tab/>
      </w:r>
      <w:r w:rsidR="002C4397">
        <w:tab/>
      </w:r>
      <w:r w:rsidR="00637551" w:rsidRPr="002C4397">
        <w:tab/>
        <w:t>(</w:t>
      </w:r>
      <w:r w:rsidR="00637551" w:rsidRPr="002C4397">
        <w:fldChar w:fldCharType="begin"/>
      </w:r>
      <w:r w:rsidR="00637551" w:rsidRPr="002C4397">
        <w:instrText xml:space="preserve"> SEQ Формула \* ARABIC </w:instrText>
      </w:r>
      <w:r w:rsidR="00637551" w:rsidRPr="002C4397">
        <w:fldChar w:fldCharType="separate"/>
      </w:r>
      <w:r w:rsidR="00A876A3" w:rsidRPr="002C4397">
        <w:rPr>
          <w:noProof/>
        </w:rPr>
        <w:t>4</w:t>
      </w:r>
      <w:r w:rsidR="00637551" w:rsidRPr="002C4397">
        <w:fldChar w:fldCharType="end"/>
      </w:r>
      <w:r w:rsidR="00637551" w:rsidRPr="002C4397">
        <w:t>)</w:t>
      </w:r>
    </w:p>
    <w:p w:rsidR="00637551" w:rsidRPr="002C4397" w:rsidRDefault="006568A6" w:rsidP="00A876A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551" w:rsidRPr="002C4397">
        <w:rPr>
          <w:rFonts w:eastAsiaTheme="minorEastAsia"/>
        </w:rPr>
        <w:t xml:space="preserve"> – объем, уходящий на следующий контур, то есть на следующую ГРС.</w:t>
      </w:r>
    </w:p>
    <w:p w:rsidR="00637551" w:rsidRPr="005F779D" w:rsidRDefault="00637551" w:rsidP="002C4397">
      <w:pPr>
        <w:ind w:firstLine="708"/>
      </w:pPr>
      <w:r w:rsidRPr="002C4397">
        <w:t>На основе полученных уравнений построена динамическая структура объекта управления: для ГТС с одной ГРС (</w:t>
      </w:r>
      <w:r w:rsidRPr="002C4397">
        <w:fldChar w:fldCharType="begin"/>
      </w:r>
      <w:r w:rsidRPr="002C4397">
        <w:instrText xml:space="preserve"> REF _Ref137583778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3</w:t>
      </w:r>
      <w:r w:rsidRPr="002C4397">
        <w:fldChar w:fldCharType="end"/>
      </w:r>
      <w:r w:rsidRPr="002C4397">
        <w:t>), для ГТС с несколькими ГРС, на примере двух (</w:t>
      </w:r>
      <w:r w:rsidRPr="002C4397">
        <w:fldChar w:fldCharType="begin"/>
      </w:r>
      <w:r w:rsidRPr="002C4397">
        <w:instrText xml:space="preserve"> REF _Ref137646236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4</w:t>
      </w:r>
      <w:r w:rsidRPr="002C4397">
        <w:fldChar w:fldCharType="end"/>
      </w:r>
      <w:r w:rsidRPr="002C4397">
        <w:t xml:space="preserve">), </w:t>
      </w:r>
      <w:r w:rsidR="0079790E" w:rsidRPr="002C4397">
        <w:t xml:space="preserve">построенные </w:t>
      </w:r>
      <w:r w:rsidRPr="002C4397">
        <w:t xml:space="preserve">в среде </w:t>
      </w:r>
      <w:r w:rsidR="00D76394" w:rsidRPr="002C4397">
        <w:rPr>
          <w:lang w:val="en-US"/>
        </w:rPr>
        <w:t>Simi</w:t>
      </w:r>
      <w:r w:rsidRPr="002C4397">
        <w:rPr>
          <w:lang w:val="en-US"/>
        </w:rPr>
        <w:t>ntech</w:t>
      </w:r>
      <w:r w:rsidRPr="002C4397">
        <w:t xml:space="preserve"> (</w:t>
      </w:r>
      <w:r w:rsidRPr="002C4397">
        <w:fldChar w:fldCharType="begin"/>
      </w:r>
      <w:r w:rsidRPr="002C4397">
        <w:instrText xml:space="preserve"> REF _Ref137585629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5</w:t>
      </w:r>
      <w:r w:rsidRPr="002C4397">
        <w:fldChar w:fldCharType="end"/>
      </w:r>
      <w:r w:rsidRPr="002C4397">
        <w:t>).</w:t>
      </w:r>
      <w:r>
        <w:t xml:space="preserve"> </w:t>
      </w:r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lastRenderedPageBreak/>
        <w:drawing>
          <wp:inline distT="0" distB="0" distL="0" distR="0" wp14:anchorId="33E19CE8" wp14:editId="714D2E52">
            <wp:extent cx="4872250" cy="3248167"/>
            <wp:effectExtent l="0" t="0" r="508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076" cy="32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line="240" w:lineRule="auto"/>
      </w:pPr>
      <w:bookmarkStart w:id="3" w:name="_Ref137583778"/>
      <w:r w:rsidRPr="00947C48">
        <w:t xml:space="preserve">Структурная схема </w:t>
      </w:r>
      <w:r>
        <w:t xml:space="preserve">модели </w:t>
      </w:r>
      <w:r w:rsidRPr="00637551">
        <w:rPr>
          <w:szCs w:val="24"/>
        </w:rPr>
        <w:t>управления</w:t>
      </w:r>
      <w:r>
        <w:t xml:space="preserve"> </w:t>
      </w:r>
      <w:bookmarkEnd w:id="3"/>
      <w:r>
        <w:t>ГТС с одной ГРС</w:t>
      </w:r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drawing>
          <wp:inline distT="0" distB="0" distL="0" distR="0" wp14:anchorId="38F6E8EA" wp14:editId="73522CDA">
            <wp:extent cx="3684896" cy="495522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50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after="240" w:line="240" w:lineRule="auto"/>
        <w:ind w:left="924" w:hanging="357"/>
      </w:pPr>
      <w:bookmarkStart w:id="4" w:name="_Ref137646236"/>
      <w:r w:rsidRPr="00947C48">
        <w:t xml:space="preserve">Структурная схема </w:t>
      </w:r>
      <w:r>
        <w:t>модели управления ГТС</w:t>
      </w:r>
      <w:r w:rsidRPr="00947C48">
        <w:t xml:space="preserve"> </w:t>
      </w:r>
      <w:r>
        <w:t>с двумя ГРС</w:t>
      </w:r>
      <w:bookmarkEnd w:id="4"/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lastRenderedPageBreak/>
        <w:drawing>
          <wp:inline distT="0" distB="0" distL="0" distR="0" wp14:anchorId="328F8ADA" wp14:editId="47CE9726">
            <wp:extent cx="4830026" cy="4937760"/>
            <wp:effectExtent l="0" t="0" r="889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026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after="240" w:line="240" w:lineRule="auto"/>
        <w:ind w:left="924" w:hanging="357"/>
      </w:pPr>
      <w:bookmarkStart w:id="5" w:name="_Ref137585629"/>
      <w:r w:rsidRPr="00947C48">
        <w:t>Имитационная модель объекта исследования двухконтурной системы</w:t>
      </w:r>
      <w:bookmarkEnd w:id="5"/>
    </w:p>
    <w:p w:rsidR="005A7610" w:rsidRPr="00B972C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972CA">
        <w:rPr>
          <w:b/>
          <w:sz w:val="24"/>
          <w:szCs w:val="24"/>
        </w:rPr>
        <w:t>Подсистема учета расхода газа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Расход газа - количество газа, протекающего через данное сечение в единицу времени, характеризующий пропускную способность и производительность газопроводов, производственную мощность ГТС. Учет объемов поставки и потребления газа производится в единицах объема, приведенных к стандартным условиям: </w:t>
      </w:r>
      <w:r w:rsidRPr="00B972CA">
        <w:rPr>
          <w:i/>
          <w:sz w:val="24"/>
          <w:szCs w:val="24"/>
        </w:rPr>
        <w:t>t</w:t>
      </w:r>
      <w:r w:rsidRPr="00B972CA">
        <w:rPr>
          <w:sz w:val="24"/>
          <w:szCs w:val="24"/>
        </w:rPr>
        <w:t xml:space="preserve"> = 20 °C, </w:t>
      </w:r>
      <w:r w:rsidRPr="00B972CA">
        <w:rPr>
          <w:i/>
          <w:sz w:val="24"/>
          <w:szCs w:val="24"/>
        </w:rPr>
        <w:t>p</w:t>
      </w:r>
      <w:r w:rsidR="00334A5A">
        <w:rPr>
          <w:sz w:val="24"/>
          <w:szCs w:val="24"/>
        </w:rPr>
        <w:t xml:space="preserve"> = 101325 Паю.</w:t>
      </w:r>
      <w:r w:rsidRPr="00B972CA">
        <w:rPr>
          <w:sz w:val="24"/>
          <w:szCs w:val="24"/>
        </w:rPr>
        <w:t xml:space="preserve"> </w:t>
      </w:r>
    </w:p>
    <w:p w:rsidR="005A7610" w:rsidRPr="00B972CA" w:rsidRDefault="005A7610" w:rsidP="009A3A13">
      <w:pPr>
        <w:pStyle w:val="a"/>
        <w:numPr>
          <w:ilvl w:val="0"/>
          <w:numId w:val="10"/>
        </w:numPr>
      </w:pPr>
      <w:r w:rsidRPr="00B972CA">
        <w:t xml:space="preserve">Подсистема учета расхода газа включает в себя: </w:t>
      </w:r>
      <w:r w:rsidR="00B972CA" w:rsidRPr="00B972CA">
        <w:t>\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 xml:space="preserve">Входные величины: </w:t>
      </w:r>
    </w:p>
    <w:p w:rsidR="005A7610" w:rsidRPr="00B972CA" w:rsidRDefault="005A7610" w:rsidP="009A3A13">
      <w:pPr>
        <w:pStyle w:val="a"/>
      </w:pPr>
      <w:r w:rsidRPr="00B972CA">
        <w:t>давление на входе участка Рвх, (кгс/см2);</w:t>
      </w:r>
    </w:p>
    <w:p w:rsidR="005A7610" w:rsidRPr="00B972CA" w:rsidRDefault="005A7610" w:rsidP="009A3A13">
      <w:pPr>
        <w:pStyle w:val="a"/>
      </w:pPr>
      <w:r w:rsidRPr="00B972CA">
        <w:t>температура на входе участка Твх °C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>Выходные величины:</w:t>
      </w:r>
    </w:p>
    <w:p w:rsidR="005A7610" w:rsidRPr="00B972CA" w:rsidRDefault="005A7610" w:rsidP="009A3A13">
      <w:pPr>
        <w:pStyle w:val="a"/>
      </w:pPr>
      <w:r w:rsidRPr="00B972CA">
        <w:t>объемный расход газа на участке, тыс. м3/час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 xml:space="preserve">Регулируемые величины </w:t>
      </w:r>
    </w:p>
    <w:p w:rsidR="005A7610" w:rsidRPr="00B972CA" w:rsidRDefault="005A7610" w:rsidP="009A3A13">
      <w:pPr>
        <w:pStyle w:val="a"/>
      </w:pPr>
      <w:r w:rsidRPr="00B972CA">
        <w:t xml:space="preserve">давление на выходе участка </w:t>
      </w:r>
      <w:r w:rsidRPr="00B972CA">
        <w:rPr>
          <w:bCs/>
          <w:i/>
        </w:rPr>
        <w:t>Р</w:t>
      </w:r>
      <w:r w:rsidRPr="00B972CA">
        <w:rPr>
          <w:bCs/>
          <w:vertAlign w:val="subscript"/>
        </w:rPr>
        <w:t>вых</w:t>
      </w:r>
      <w:r w:rsidRPr="00B972CA">
        <w:rPr>
          <w:bCs/>
        </w:rPr>
        <w:t xml:space="preserve"> (кгс/см</w:t>
      </w:r>
      <w:r w:rsidRPr="00B972CA">
        <w:rPr>
          <w:bCs/>
          <w:vertAlign w:val="superscript"/>
        </w:rPr>
        <w:t>2</w:t>
      </w:r>
      <w:r w:rsidRPr="00B972CA">
        <w:rPr>
          <w:bCs/>
        </w:rPr>
        <w:t>);</w:t>
      </w:r>
    </w:p>
    <w:p w:rsidR="005A7610" w:rsidRPr="00B972CA" w:rsidRDefault="005A7610" w:rsidP="009A3A13">
      <w:pPr>
        <w:pStyle w:val="a"/>
      </w:pPr>
      <w:r w:rsidRPr="00B972CA">
        <w:t xml:space="preserve">температура на выходе участка </w:t>
      </w:r>
      <w:r w:rsidRPr="00B972CA">
        <w:rPr>
          <w:bCs/>
          <w:i/>
        </w:rPr>
        <w:t>Т</w:t>
      </w:r>
      <w:r w:rsidRPr="00B972CA">
        <w:rPr>
          <w:bCs/>
          <w:vertAlign w:val="subscript"/>
        </w:rPr>
        <w:t>вых</w:t>
      </w:r>
      <w:r w:rsidRPr="00B972CA">
        <w:rPr>
          <w:bCs/>
        </w:rPr>
        <w:t xml:space="preserve"> </w:t>
      </w:r>
      <w:r w:rsidRPr="00B972CA">
        <w:rPr>
          <w:b/>
          <w:bCs/>
          <w:color w:val="202124"/>
          <w:shd w:val="clear" w:color="auto" w:fill="FFFFFF"/>
        </w:rPr>
        <w:t>°</w:t>
      </w:r>
      <w:r w:rsidRPr="00B972CA">
        <w:rPr>
          <w:b/>
          <w:bCs/>
          <w:lang w:val="en-US"/>
        </w:rPr>
        <w:t>C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lastRenderedPageBreak/>
        <w:t xml:space="preserve">Величины, </w:t>
      </w:r>
      <w:r w:rsidR="002C4397">
        <w:t xml:space="preserve">влияющие на </w:t>
      </w:r>
      <w:r w:rsidRPr="00B972CA">
        <w:t>ход процесса:</w:t>
      </w:r>
    </w:p>
    <w:p w:rsidR="005A7610" w:rsidRPr="00B972CA" w:rsidRDefault="005A7610" w:rsidP="009A3A13">
      <w:pPr>
        <w:pStyle w:val="a"/>
      </w:pPr>
      <w:r w:rsidRPr="00B972CA">
        <w:t xml:space="preserve">внешние </w:t>
      </w:r>
      <w:proofErr w:type="gramStart"/>
      <w:r w:rsidRPr="00B972CA">
        <w:t xml:space="preserve">воздействия </w:t>
      </w:r>
      <w:r w:rsidRPr="00B972CA">
        <w:rPr>
          <w:rFonts w:ascii="Symbol" w:eastAsia="Symbol" w:hAnsi="Symbol" w:cs="Symbol"/>
        </w:rPr>
        <w:t></w:t>
      </w:r>
      <w:r w:rsidRPr="00B972CA">
        <w:t>,</w:t>
      </w:r>
      <w:proofErr w:type="gramEnd"/>
      <w:r w:rsidRPr="00B972CA">
        <w:t xml:space="preserve"> для ТП учета расхода газа, это факторы, характеризующие состояние рабочей среды (газа): </w:t>
      </w:r>
      <w:r w:rsidRPr="00B972CA">
        <w:rPr>
          <w:rFonts w:ascii="Symbol" w:hAnsi="Symbol"/>
        </w:rPr>
        <w:t></w:t>
      </w:r>
      <w:r w:rsidRPr="00B972CA">
        <w:rPr>
          <w:vertAlign w:val="subscript"/>
        </w:rPr>
        <w:t>v</w:t>
      </w:r>
      <w:r w:rsidRPr="00B972CA">
        <w:t>, плотность газа, а также состояние трубопровода и средств измерения: коэффициенты шероховатости, перепадов диаметров и др.</w:t>
      </w:r>
    </w:p>
    <w:p w:rsidR="005A7610" w:rsidRPr="00B972CA" w:rsidRDefault="005A7610" w:rsidP="00A876A3">
      <w:pPr>
        <w:pStyle w:val="a6"/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_Ref132647040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6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иллюстрирует процесс учета расхода газа как абстрактный управляемый объект </w:t>
      </w:r>
    </w:p>
    <w:bookmarkStart w:id="6" w:name="_MON_1747426420"/>
    <w:bookmarkEnd w:id="6"/>
    <w:p w:rsidR="005A7610" w:rsidRPr="00B972CA" w:rsidRDefault="002C4397" w:rsidP="00A876A3">
      <w:pPr>
        <w:pStyle w:val="a6"/>
        <w:jc w:val="center"/>
        <w:rPr>
          <w:sz w:val="24"/>
          <w:szCs w:val="24"/>
        </w:rPr>
      </w:pPr>
      <w:r>
        <w:object w:dxaOrig="7665" w:dyaOrig="4334">
          <v:shape id="_x0000_i1026" type="#_x0000_t75" style="width:383.25pt;height:217.5pt" o:ole="">
            <v:imagedata r:id="rId19" o:title=""/>
          </v:shape>
          <o:OLEObject Type="Embed" ProgID="Word.Document.12" ShapeID="_x0000_i1026" DrawAspect="Content" ObjectID="_1755181978" r:id="rId20">
            <o:FieldCodes>\s</o:FieldCodes>
          </o:OLEObject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7" w:name="_Ref132711547"/>
      <w:bookmarkStart w:id="8" w:name="_Ref132647040"/>
      <w:r w:rsidRPr="00B972CA">
        <w:rPr>
          <w:szCs w:val="24"/>
        </w:rPr>
        <w:t>Технологический процесс учета расхода газа</w:t>
      </w:r>
      <w:bookmarkEnd w:id="7"/>
      <w:r w:rsidRPr="00B972CA">
        <w:rPr>
          <w:szCs w:val="24"/>
        </w:rPr>
        <w:t xml:space="preserve"> </w:t>
      </w:r>
      <w:bookmarkEnd w:id="8"/>
      <w:r w:rsidRPr="00B972CA">
        <w:rPr>
          <w:szCs w:val="24"/>
        </w:rPr>
        <w:t>как объект управления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Формула для учета расхода газа методом переменного перепада давлений с помощью диафрагмы, имеет следующий вид: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Q</w:t>
      </w:r>
      <w:r w:rsidRPr="00B972CA">
        <w:rPr>
          <w:sz w:val="24"/>
          <w:szCs w:val="24"/>
        </w:rPr>
        <w:t> = </w:t>
      </w:r>
      <w:proofErr w:type="gramStart"/>
      <w:r w:rsidRPr="00B972CA">
        <w:rPr>
          <w:sz w:val="24"/>
          <w:szCs w:val="24"/>
        </w:rPr>
        <w:t>(</w:t>
      </w:r>
      <w:r w:rsidRPr="00B972CA">
        <w:rPr>
          <w:rFonts w:ascii="Symbol" w:hAnsi="Symbol"/>
          <w:color w:val="000000"/>
          <w:sz w:val="24"/>
          <w:szCs w:val="24"/>
        </w:rPr>
        <w:t></w:t>
      </w:r>
      <w:r w:rsidRPr="00B972CA">
        <w:rPr>
          <w:sz w:val="24"/>
          <w:szCs w:val="24"/>
        </w:rPr>
        <w:t> ·</w:t>
      </w:r>
      <w:proofErr w:type="gramEnd"/>
      <w:r w:rsidRPr="00B972CA">
        <w:rPr>
          <w:sz w:val="24"/>
          <w:szCs w:val="24"/>
        </w:rPr>
        <w:t> d</w:t>
      </w:r>
      <w:r w:rsidRPr="00B972CA">
        <w:rPr>
          <w:sz w:val="24"/>
          <w:szCs w:val="24"/>
          <w:vertAlign w:val="subscript"/>
        </w:rPr>
        <w:t>20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> / 4) · </w:t>
      </w:r>
      <w:r w:rsidRPr="00B972CA">
        <w:rPr>
          <w:i/>
          <w:iCs/>
          <w:sz w:val="24"/>
          <w:szCs w:val="24"/>
        </w:rPr>
        <w:t>К</w:t>
      </w:r>
      <w:r w:rsidRPr="00B972CA">
        <w:rPr>
          <w:i/>
          <w:iCs/>
          <w:sz w:val="24"/>
          <w:szCs w:val="24"/>
          <w:vertAlign w:val="subscript"/>
        </w:rPr>
        <w:t>су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ш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C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E</w:t>
      </w:r>
      <w:r w:rsidRPr="00B972CA">
        <w:rPr>
          <w:sz w:val="24"/>
          <w:szCs w:val="24"/>
        </w:rPr>
        <w:t xml:space="preserve"> · (2 </w:t>
      </w:r>
      <w:r w:rsidRPr="00B972CA">
        <w:rPr>
          <w:rFonts w:ascii="Symbol" w:hAnsi="Symbol"/>
          <w:color w:val="000000"/>
          <w:sz w:val="24"/>
          <w:szCs w:val="24"/>
        </w:rPr>
        <w:t></w:t>
      </w:r>
      <w:r w:rsidRPr="00B972CA">
        <w:rPr>
          <w:i/>
          <w:iCs/>
          <w:sz w:val="24"/>
          <w:szCs w:val="24"/>
        </w:rPr>
        <w:t>p/</w:t>
      </w:r>
      <w:r w:rsidRPr="00B972CA">
        <w:rPr>
          <w:rFonts w:ascii="Symbol" w:hAnsi="Symbol"/>
          <w:color w:val="000000"/>
          <w:sz w:val="24"/>
          <w:szCs w:val="24"/>
        </w:rPr>
        <w:t></w:t>
      </w:r>
      <w:r w:rsidRPr="00B972CA">
        <w:rPr>
          <w:sz w:val="24"/>
          <w:szCs w:val="24"/>
          <w:vertAlign w:val="subscript"/>
        </w:rPr>
        <w:t>v</w:t>
      </w:r>
      <w:r w:rsidRPr="00B972CA">
        <w:rPr>
          <w:sz w:val="24"/>
          <w:szCs w:val="24"/>
        </w:rPr>
        <w:t> )</w:t>
      </w:r>
      <w:r w:rsidRPr="00B972CA">
        <w:rPr>
          <w:sz w:val="24"/>
          <w:szCs w:val="24"/>
          <w:vertAlign w:val="superscript"/>
        </w:rPr>
        <w:t>0,5</w:t>
      </w:r>
      <w:r w:rsidR="002C4397">
        <w:rPr>
          <w:sz w:val="24"/>
          <w:szCs w:val="24"/>
        </w:rPr>
        <w:t xml:space="preserve">  </w:t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 xml:space="preserve">  (5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Cs/>
          <w:sz w:val="24"/>
          <w:szCs w:val="24"/>
        </w:rPr>
        <w:t>Где</w:t>
      </w:r>
      <w:r w:rsidRPr="00B972CA">
        <w:rPr>
          <w:i/>
          <w:iCs/>
          <w:sz w:val="24"/>
          <w:szCs w:val="24"/>
        </w:rPr>
        <w:t xml:space="preserve"> Q</w:t>
      </w:r>
      <w:r w:rsidRPr="00B972CA">
        <w:rPr>
          <w:sz w:val="24"/>
          <w:szCs w:val="24"/>
        </w:rPr>
        <w:t> - расход газа, м3;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d</w:t>
      </w:r>
      <w:r w:rsidRPr="00B972CA">
        <w:rPr>
          <w:i/>
          <w:iCs/>
          <w:sz w:val="24"/>
          <w:szCs w:val="24"/>
          <w:vertAlign w:val="subscript"/>
        </w:rPr>
        <w:t>20</w:t>
      </w:r>
      <w:r w:rsidRPr="00B972CA">
        <w:rPr>
          <w:sz w:val="24"/>
          <w:szCs w:val="24"/>
        </w:rPr>
        <w:t xml:space="preserve"> - диаметр отверстия диафрагмы при температуре 20°С;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К</w:t>
      </w:r>
      <w:r w:rsidRPr="00B972CA">
        <w:rPr>
          <w:i/>
          <w:iCs/>
          <w:sz w:val="24"/>
          <w:szCs w:val="24"/>
          <w:vertAlign w:val="subscript"/>
        </w:rPr>
        <w:t xml:space="preserve">су </w:t>
      </w:r>
      <w:r w:rsidRPr="00B972CA">
        <w:rPr>
          <w:sz w:val="24"/>
          <w:szCs w:val="24"/>
        </w:rPr>
        <w:t>- коэффициент, учитывающий изменение диаметра отверстия диафрагмы, вызванное отклонением температуры природного газа от 20 °С;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ш</w:t>
      </w:r>
      <w:r w:rsidRPr="00B972CA">
        <w:rPr>
          <w:sz w:val="24"/>
          <w:szCs w:val="24"/>
        </w:rPr>
        <w:t> и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, - коэффициенты шероховатости внутренней поверхности стенки и притупления входной кромки диафрагмы (при использовании других сужающих устройств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 = 1);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C</w:t>
      </w:r>
      <w:r w:rsidRPr="00B972CA">
        <w:rPr>
          <w:sz w:val="24"/>
          <w:szCs w:val="24"/>
        </w:rPr>
        <w:t> - коэффициент истечения;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color w:val="000000"/>
          <w:sz w:val="24"/>
          <w:szCs w:val="24"/>
        </w:rPr>
        <w:t></w:t>
      </w:r>
      <w:r w:rsidRPr="00B972CA">
        <w:rPr>
          <w:i/>
          <w:iCs/>
          <w:color w:val="000000"/>
          <w:sz w:val="24"/>
          <w:szCs w:val="24"/>
        </w:rPr>
        <w:t>p</w:t>
      </w:r>
      <w:r w:rsidRPr="00B972CA">
        <w:rPr>
          <w:color w:val="000000"/>
          <w:sz w:val="24"/>
          <w:szCs w:val="24"/>
        </w:rPr>
        <w:t> </w:t>
      </w:r>
      <w:r w:rsidRPr="00B972CA">
        <w:rPr>
          <w:sz w:val="24"/>
          <w:szCs w:val="24"/>
        </w:rPr>
        <w:t>- перепад давления на сужающем устройстве, Па;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color w:val="000000"/>
          <w:sz w:val="24"/>
          <w:szCs w:val="24"/>
        </w:rPr>
        <w:t></w:t>
      </w:r>
      <w:r w:rsidRPr="00B972CA">
        <w:rPr>
          <w:color w:val="000000"/>
          <w:sz w:val="24"/>
          <w:szCs w:val="24"/>
          <w:vertAlign w:val="subscript"/>
        </w:rPr>
        <w:t>v</w:t>
      </w:r>
      <w:r w:rsidRPr="00B972CA">
        <w:rPr>
          <w:color w:val="000000"/>
          <w:sz w:val="24"/>
          <w:szCs w:val="24"/>
        </w:rPr>
        <w:t> </w:t>
      </w:r>
      <w:r w:rsidRPr="00B972CA">
        <w:rPr>
          <w:sz w:val="24"/>
          <w:szCs w:val="24"/>
        </w:rPr>
        <w:t>- плотность среды при рабочих условиях;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color w:val="000000"/>
          <w:sz w:val="24"/>
          <w:szCs w:val="24"/>
        </w:rPr>
        <w:t>Е</w:t>
      </w:r>
      <w:r w:rsidRPr="00B972CA">
        <w:rPr>
          <w:color w:val="000000"/>
          <w:sz w:val="24"/>
          <w:szCs w:val="24"/>
        </w:rPr>
        <w:t> = 1 / (1 - </w:t>
      </w:r>
      <w:r w:rsidRPr="00B972CA">
        <w:rPr>
          <w:rFonts w:ascii="Symbol" w:hAnsi="Symbol"/>
          <w:color w:val="000000"/>
          <w:sz w:val="24"/>
          <w:szCs w:val="24"/>
        </w:rPr>
        <w:t></w:t>
      </w:r>
      <w:r w:rsidRPr="00B972CA">
        <w:rPr>
          <w:color w:val="000000"/>
          <w:sz w:val="24"/>
          <w:szCs w:val="24"/>
          <w:vertAlign w:val="superscript"/>
        </w:rPr>
        <w:t>4</w:t>
      </w:r>
      <w:r w:rsidRPr="00B972CA">
        <w:rPr>
          <w:color w:val="000000"/>
          <w:sz w:val="24"/>
          <w:szCs w:val="24"/>
        </w:rPr>
        <w:t>)</w:t>
      </w:r>
      <w:r w:rsidRPr="00B972CA">
        <w:rPr>
          <w:color w:val="000000"/>
          <w:sz w:val="24"/>
          <w:szCs w:val="24"/>
          <w:vertAlign w:val="superscript"/>
        </w:rPr>
        <w:t>0,5</w:t>
      </w:r>
      <w:r w:rsidRPr="00B972CA">
        <w:rPr>
          <w:sz w:val="24"/>
          <w:szCs w:val="24"/>
        </w:rPr>
        <w:t> - коэффициент скорости входа;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i/>
          <w:iCs/>
          <w:color w:val="000000"/>
          <w:sz w:val="24"/>
          <w:szCs w:val="24"/>
        </w:rPr>
        <w:t></w:t>
      </w:r>
      <w:r w:rsidRPr="00B972CA">
        <w:rPr>
          <w:i/>
          <w:iCs/>
          <w:sz w:val="24"/>
          <w:szCs w:val="24"/>
        </w:rPr>
        <w:t> </w:t>
      </w:r>
      <w:r w:rsidRPr="00B972CA">
        <w:rPr>
          <w:sz w:val="24"/>
          <w:szCs w:val="24"/>
        </w:rPr>
        <w:t>= </w:t>
      </w:r>
      <w:r w:rsidRPr="00B972CA">
        <w:rPr>
          <w:i/>
          <w:iCs/>
          <w:sz w:val="24"/>
          <w:szCs w:val="24"/>
        </w:rPr>
        <w:t>d</w:t>
      </w:r>
      <w:r w:rsidRPr="00B972CA">
        <w:rPr>
          <w:sz w:val="24"/>
          <w:szCs w:val="24"/>
        </w:rPr>
        <w:t> / </w:t>
      </w:r>
      <w:r w:rsidRPr="00B972CA">
        <w:rPr>
          <w:i/>
          <w:iCs/>
          <w:sz w:val="24"/>
          <w:szCs w:val="24"/>
        </w:rPr>
        <w:t>D</w:t>
      </w:r>
      <w:r w:rsidRPr="00B972CA">
        <w:rPr>
          <w:sz w:val="24"/>
          <w:szCs w:val="24"/>
        </w:rPr>
        <w:t> - относительный диаметр отверстия сужающего устройства;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 xml:space="preserve">d - </w:t>
      </w:r>
      <w:r w:rsidRPr="00B972CA">
        <w:rPr>
          <w:sz w:val="24"/>
          <w:szCs w:val="24"/>
        </w:rPr>
        <w:t>диаметр отверстия диафрагмы при рабочей температуре;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D</w:t>
      </w:r>
      <w:r w:rsidRPr="00B972CA">
        <w:rPr>
          <w:sz w:val="24"/>
          <w:szCs w:val="24"/>
        </w:rPr>
        <w:t xml:space="preserve"> - </w:t>
      </w:r>
      <w:proofErr w:type="gramStart"/>
      <w:r w:rsidRPr="00B972CA">
        <w:rPr>
          <w:sz w:val="24"/>
          <w:szCs w:val="24"/>
        </w:rPr>
        <w:t>диаметр</w:t>
      </w:r>
      <w:proofErr w:type="gramEnd"/>
      <w:r w:rsidRPr="00B972CA">
        <w:rPr>
          <w:sz w:val="24"/>
          <w:szCs w:val="24"/>
        </w:rPr>
        <w:t xml:space="preserve"> трубы (Комплекс межгосударственных стандартов ГОСТ 8.586.1-2005 - ГОСТ 8.586.5. -2005 «Измерение расхода и количества жидкостей и газов с помощью стандартных сужающих устройств»)</w:t>
      </w:r>
      <w:r w:rsidRPr="00B972CA">
        <w:rPr>
          <w:rFonts w:eastAsia="MS Mincho"/>
          <w:spacing w:val="-1"/>
          <w:sz w:val="24"/>
          <w:szCs w:val="24"/>
        </w:rPr>
        <w:t>]</w:t>
      </w:r>
      <w:r w:rsidRPr="00B972CA">
        <w:rPr>
          <w:sz w:val="24"/>
          <w:szCs w:val="24"/>
        </w:rPr>
        <w:t>.</w:t>
      </w:r>
    </w:p>
    <w:p w:rsidR="005A7610" w:rsidRPr="00B972C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972CA">
        <w:rPr>
          <w:b/>
          <w:sz w:val="24"/>
          <w:szCs w:val="24"/>
        </w:rPr>
        <w:t xml:space="preserve">Подсистема </w:t>
      </w:r>
      <w:r w:rsidR="00B972CA" w:rsidRPr="00B972CA">
        <w:rPr>
          <w:b/>
          <w:sz w:val="24"/>
          <w:szCs w:val="24"/>
        </w:rPr>
        <w:t>расчета</w:t>
      </w:r>
      <w:r w:rsidRPr="00B972CA">
        <w:rPr>
          <w:b/>
          <w:sz w:val="24"/>
          <w:szCs w:val="24"/>
        </w:rPr>
        <w:t xml:space="preserve"> запаса газа включает в себя: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Входные величины: </w:t>
      </w:r>
    </w:p>
    <w:p w:rsidR="005A7610" w:rsidRPr="00B972CA" w:rsidRDefault="005A7610" w:rsidP="009A3A13">
      <w:pPr>
        <w:pStyle w:val="a"/>
      </w:pPr>
      <w:r w:rsidRPr="00B972CA">
        <w:t>среднее давление газа в трубопроводе Р</w:t>
      </w:r>
      <w:r w:rsidRPr="00B972CA">
        <w:rPr>
          <w:vertAlign w:val="subscript"/>
        </w:rPr>
        <w:t>ср</w:t>
      </w:r>
      <w:r w:rsidRPr="00B972CA">
        <w:t>, (кгс/см</w:t>
      </w:r>
      <w:r w:rsidRPr="00B972CA">
        <w:rPr>
          <w:vertAlign w:val="superscript"/>
        </w:rPr>
        <w:t>2</w:t>
      </w:r>
      <w:r w:rsidRPr="00B972CA">
        <w:t>);</w:t>
      </w:r>
    </w:p>
    <w:p w:rsidR="005A7610" w:rsidRPr="00B972CA" w:rsidRDefault="005A7610" w:rsidP="009A3A13">
      <w:pPr>
        <w:pStyle w:val="a"/>
      </w:pPr>
      <w:r w:rsidRPr="00B972CA">
        <w:t>средняя температура газа в трубопроводе Т</w:t>
      </w:r>
      <w:r w:rsidRPr="00B972CA">
        <w:rPr>
          <w:vertAlign w:val="subscript"/>
        </w:rPr>
        <w:t>ср</w:t>
      </w:r>
      <w:r w:rsidRPr="00B972CA">
        <w:t xml:space="preserve">, </w:t>
      </w:r>
      <w:r w:rsidRPr="00B972CA">
        <w:rPr>
          <w:b/>
          <w:color w:val="202124"/>
          <w:shd w:val="clear" w:color="auto" w:fill="FFFFFF"/>
        </w:rPr>
        <w:t>°</w:t>
      </w:r>
      <w:r w:rsidRPr="00B972CA">
        <w:rPr>
          <w:b/>
          <w:lang w:val="en-US"/>
        </w:rPr>
        <w:t>C</w:t>
      </w:r>
      <w:r w:rsidRPr="00B972CA">
        <w:t>;</w:t>
      </w:r>
    </w:p>
    <w:p w:rsidR="005A7610" w:rsidRPr="00B972CA" w:rsidRDefault="005A7610" w:rsidP="009A3A13">
      <w:pPr>
        <w:pStyle w:val="a"/>
      </w:pPr>
      <w:r w:rsidRPr="00B972CA">
        <w:t xml:space="preserve">средний коэффициент сжимаемости газа в трубопроводе </w:t>
      </w:r>
      <w:r w:rsidRPr="00B972CA">
        <w:rPr>
          <w:lang w:val="en-US"/>
        </w:rPr>
        <w:t>Z</w:t>
      </w:r>
      <w:r w:rsidRPr="00B972CA">
        <w:rPr>
          <w:vertAlign w:val="subscript"/>
        </w:rPr>
        <w:t>ср</w:t>
      </w:r>
      <w:r w:rsidRPr="00B972CA">
        <w:t>;</w:t>
      </w:r>
      <w:r w:rsidRPr="00B972CA">
        <w:tab/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lastRenderedPageBreak/>
        <w:t>Выходные величины:</w:t>
      </w:r>
    </w:p>
    <w:p w:rsidR="005A7610" w:rsidRPr="00B972CA" w:rsidRDefault="005A7610" w:rsidP="009A3A13">
      <w:pPr>
        <w:pStyle w:val="a"/>
      </w:pPr>
      <w:r w:rsidRPr="00B972CA">
        <w:t xml:space="preserve">объем запаса газа на участке, </w:t>
      </w:r>
      <w:r w:rsidRPr="00B972CA">
        <w:rPr>
          <w:lang w:val="en-US"/>
        </w:rPr>
        <w:t>Q</w:t>
      </w:r>
      <w:r w:rsidRPr="00B972CA">
        <w:rPr>
          <w:vertAlign w:val="subscript"/>
        </w:rPr>
        <w:t>зап</w:t>
      </w:r>
      <w:r w:rsidRPr="00B972CA">
        <w:t>, тыс. м</w:t>
      </w:r>
      <w:r w:rsidRPr="00B972CA">
        <w:rPr>
          <w:vertAlign w:val="superscript"/>
        </w:rPr>
        <w:t>3</w:t>
      </w:r>
      <w:r w:rsidRPr="00B972CA">
        <w:t>/час;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Регулируемые величины: </w:t>
      </w:r>
    </w:p>
    <w:p w:rsidR="005A7610" w:rsidRPr="00B972CA" w:rsidRDefault="005A7610" w:rsidP="009A3A13">
      <w:pPr>
        <w:pStyle w:val="a"/>
      </w:pPr>
      <w:r w:rsidRPr="00B972CA">
        <w:t xml:space="preserve">объемный расход газа на участке, </w:t>
      </w:r>
      <w:r w:rsidRPr="00B972CA">
        <w:rPr>
          <w:lang w:val="en-US"/>
        </w:rPr>
        <w:t>Q</w:t>
      </w:r>
      <w:r w:rsidRPr="00B972CA">
        <w:t>, тыс. м</w:t>
      </w:r>
      <w:r w:rsidRPr="00B972CA">
        <w:rPr>
          <w:vertAlign w:val="superscript"/>
        </w:rPr>
        <w:t>3</w:t>
      </w:r>
      <w:r w:rsidRPr="00B972CA">
        <w:t>/час;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Величины, </w:t>
      </w:r>
      <w:r w:rsidR="002C4397">
        <w:t>влияющие на</w:t>
      </w:r>
      <w:r w:rsidRPr="00B972CA">
        <w:t xml:space="preserve"> ход процесса: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rPr>
          <w:rFonts w:hint="eastAsia"/>
        </w:rPr>
        <w:t>μ</w:t>
      </w:r>
      <w:r w:rsidRPr="00B972CA">
        <w:rPr>
          <w:vertAlign w:val="subscript"/>
        </w:rPr>
        <w:t>xa</w:t>
      </w:r>
      <w:r w:rsidRPr="00B972CA">
        <w:t xml:space="preserve"> молярная доля азота кг/моль, определяемая по ГОСТ 30319.1;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rPr>
          <w:rFonts w:hint="eastAsia"/>
        </w:rPr>
        <w:t>μ</w:t>
      </w:r>
      <w:r w:rsidRPr="00B972CA">
        <w:rPr>
          <w:vertAlign w:val="subscript"/>
        </w:rPr>
        <w:t>xy</w:t>
      </w:r>
      <w:r w:rsidRPr="00B972CA">
        <w:t xml:space="preserve"> молярная доля диоксида углерода кг/моль, определяемая по ГОСТ 30319.1; 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t>ρ</w:t>
      </w:r>
      <w:r w:rsidRPr="00B972CA">
        <w:rPr>
          <w:vertAlign w:val="subscript"/>
        </w:rPr>
        <w:t>ст</w:t>
      </w:r>
      <w:r w:rsidRPr="00B972CA">
        <w:t xml:space="preserve"> - плотность транспортируемого газа, кг/м</w:t>
      </w:r>
      <w:r w:rsidRPr="00B972CA">
        <w:rPr>
          <w:vertAlign w:val="superscript"/>
        </w:rPr>
        <w:t>3</w:t>
      </w:r>
      <w:r w:rsidRPr="00B972CA">
        <w:t>, при стандартных условиях (</w:t>
      </w:r>
      <w:proofErr w:type="spellStart"/>
      <w:r w:rsidRPr="00B972CA">
        <w:rPr>
          <w:i/>
          <w:iCs/>
        </w:rPr>
        <w:t>Р</w:t>
      </w:r>
      <w:r w:rsidRPr="00B972CA">
        <w:rPr>
          <w:vertAlign w:val="subscript"/>
        </w:rPr>
        <w:t>с</w:t>
      </w:r>
      <w:proofErr w:type="spellEnd"/>
      <w:r w:rsidRPr="00B972CA">
        <w:t> = 0,1013 МПа и </w:t>
      </w:r>
      <w:proofErr w:type="spellStart"/>
      <w:r w:rsidRPr="00B972CA">
        <w:rPr>
          <w:i/>
          <w:iCs/>
        </w:rPr>
        <w:t>T</w:t>
      </w:r>
      <w:r w:rsidRPr="00B972CA">
        <w:rPr>
          <w:i/>
          <w:iCs/>
          <w:vertAlign w:val="subscript"/>
        </w:rPr>
        <w:t>c</w:t>
      </w:r>
      <w:proofErr w:type="spellEnd"/>
      <w:r w:rsidRPr="00B972CA">
        <w:t> = 293,15 </w:t>
      </w:r>
      <w:r w:rsidRPr="00B972CA">
        <w:rPr>
          <w:i/>
          <w:iCs/>
        </w:rPr>
        <w:t>К</w:t>
      </w:r>
      <w:r w:rsidRPr="00B972CA">
        <w:t>).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t>температура окружающей среды, в которой пролегает труба, в случае подземного пролегания – температура грунта Т</w:t>
      </w:r>
      <w:r w:rsidRPr="00B972CA">
        <w:rPr>
          <w:vertAlign w:val="subscript"/>
        </w:rPr>
        <w:t>гр</w:t>
      </w:r>
      <w:r w:rsidRPr="00B972CA">
        <w:t xml:space="preserve">, </w:t>
      </w:r>
      <w:r w:rsidRPr="00B972CA">
        <w:rPr>
          <w:color w:val="202124"/>
          <w:shd w:val="clear" w:color="auto" w:fill="FFFFFF"/>
        </w:rPr>
        <w:t>°</w:t>
      </w:r>
      <w:r w:rsidRPr="00B972CA">
        <w:rPr>
          <w:lang w:val="en-US"/>
        </w:rPr>
        <w:t>C</w:t>
      </w:r>
      <w:r w:rsidRPr="00B972CA">
        <w:t>;</w:t>
      </w:r>
    </w:p>
    <w:bookmarkStart w:id="9" w:name="_MON_1747433103"/>
    <w:bookmarkEnd w:id="9"/>
    <w:p w:rsidR="005A7610" w:rsidRPr="00B972CA" w:rsidRDefault="002C4397" w:rsidP="00A876A3">
      <w:pPr>
        <w:pStyle w:val="a6"/>
        <w:jc w:val="center"/>
        <w:rPr>
          <w:sz w:val="24"/>
          <w:szCs w:val="24"/>
        </w:rPr>
      </w:pPr>
      <w:r>
        <w:object w:dxaOrig="7635" w:dyaOrig="4870">
          <v:shape id="_x0000_i1027" type="#_x0000_t75" style="width:381.75pt;height:243.75pt" o:ole="">
            <v:imagedata r:id="rId21" o:title=""/>
          </v:shape>
          <o:OLEObject Type="Embed" ProgID="Word.Document.12" ShapeID="_x0000_i1027" DrawAspect="Content" ObjectID="_1755181979" r:id="rId22">
            <o:FieldCodes>\s</o:FieldCodes>
          </o:OLEObject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10" w:name="_Ref132717428"/>
      <w:bookmarkStart w:id="11" w:name="_Ref132661304"/>
      <w:r w:rsidRPr="00B972CA">
        <w:rPr>
          <w:szCs w:val="24"/>
        </w:rPr>
        <w:t>Технологический процесс учета запаса</w:t>
      </w:r>
      <w:bookmarkEnd w:id="10"/>
      <w:r w:rsidRPr="00B972CA">
        <w:rPr>
          <w:szCs w:val="24"/>
        </w:rPr>
        <w:t xml:space="preserve"> </w:t>
      </w:r>
      <w:bookmarkEnd w:id="11"/>
      <w:r w:rsidRPr="00B972CA">
        <w:rPr>
          <w:szCs w:val="24"/>
        </w:rPr>
        <w:t>газа в МГ как объект управления</w:t>
      </w:r>
    </w:p>
    <w:p w:rsidR="005A7610" w:rsidRPr="00B972CA" w:rsidRDefault="00B37DFD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Д</w:t>
      </w:r>
      <w:r w:rsidR="005A7610" w:rsidRPr="00B972CA">
        <w:rPr>
          <w:sz w:val="24"/>
          <w:szCs w:val="24"/>
        </w:rPr>
        <w:t xml:space="preserve">ля оценки запаса газа в трубопроводах в пределах газотранспортного предприятия используется формула: </w:t>
      </w:r>
    </w:p>
    <w:p w:rsidR="005A7610" w:rsidRPr="00B972CA" w:rsidRDefault="005A7610" w:rsidP="00A876A3">
      <w:pPr>
        <w:jc w:val="right"/>
        <w:rPr>
          <w:sz w:val="24"/>
          <w:szCs w:val="24"/>
        </w:rPr>
      </w:pPr>
      <w:r w:rsidRPr="00B972CA">
        <w:rPr>
          <w:sz w:val="24"/>
          <w:szCs w:val="24"/>
          <w:lang w:val="en-US"/>
        </w:rPr>
        <w:t>Q</w:t>
      </w:r>
      <w:r w:rsidRPr="00B972CA">
        <w:rPr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(6</w:t>
      </w:r>
      <w:r w:rsidRPr="00B972CA">
        <w:rPr>
          <w:sz w:val="24"/>
          <w:szCs w:val="24"/>
        </w:rPr>
        <w:t>)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sz w:val="24"/>
          <w:szCs w:val="24"/>
          <w:lang w:val="en-US"/>
        </w:rPr>
        <w:t>J</w:t>
      </w:r>
      <w:r w:rsidRPr="00B972CA">
        <w:rPr>
          <w:sz w:val="24"/>
          <w:szCs w:val="24"/>
        </w:rPr>
        <w:t xml:space="preserve">- число расчетных участков. 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Запас газа на участке многониточной системы магистрального газопровода при стандартных условиях определяется по формуле: </w:t>
      </w:r>
    </w:p>
    <w:p w:rsidR="005A7610" w:rsidRPr="00B972CA" w:rsidRDefault="005A7610" w:rsidP="00A876A3">
      <w:pPr>
        <w:pStyle w:val="a5"/>
        <w:spacing w:line="240" w:lineRule="auto"/>
        <w:rPr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зап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  <w:t>(7</w:t>
      </w:r>
      <w:r w:rsidRPr="00B972CA">
        <w:rPr>
          <w:bCs/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 V</w:t>
      </w:r>
      <w:r w:rsidRPr="00B972CA">
        <w:rPr>
          <w:sz w:val="24"/>
          <w:szCs w:val="24"/>
          <w:vertAlign w:val="subscript"/>
        </w:rPr>
        <w:t xml:space="preserve">i </w:t>
      </w:r>
      <w:r w:rsidRPr="00B972CA">
        <w:rPr>
          <w:sz w:val="24"/>
          <w:szCs w:val="24"/>
        </w:rPr>
        <w:t>– геометрический объем j-й нитки газопровода, м3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P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>-среднее давление j-ой нитки газопровода, кгс/см2;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n- число ниток магистрального газопровода;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z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 xml:space="preserve"> – средний коэффициент сжимаемости j-ой нитки;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 xml:space="preserve"> – средняя температура газа j-ой нитки, °C.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lastRenderedPageBreak/>
        <w:t xml:space="preserve">Геометрический объем трубы на участке вычисляется по формуле: </w:t>
      </w:r>
    </w:p>
    <w:p w:rsidR="005A7610" w:rsidRPr="00B972CA" w:rsidRDefault="006568A6" w:rsidP="00A876A3">
      <w:pPr>
        <w:pStyle w:val="a5"/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вн∙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(8</w:t>
      </w:r>
      <w:r w:rsidR="005A7610"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где, l, D</w:t>
      </w:r>
      <w:r w:rsidRPr="00B972CA">
        <w:rPr>
          <w:sz w:val="24"/>
          <w:szCs w:val="24"/>
          <w:vertAlign w:val="subscript"/>
        </w:rPr>
        <w:t>вн</w:t>
      </w:r>
      <w:r w:rsidRPr="00B972CA">
        <w:rPr>
          <w:sz w:val="24"/>
          <w:szCs w:val="24"/>
        </w:rPr>
        <w:t xml:space="preserve"> – соответственно длина и внутренний диаметр нитки магистрального газопровода.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Среднее давление нитки магистрального газопровода, Р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>, кгс/см2, определяется по формуле:</w:t>
      </w:r>
    </w:p>
    <w:p w:rsidR="005A7610" w:rsidRPr="00B972CA" w:rsidRDefault="006568A6" w:rsidP="002C4397">
      <w:pPr>
        <w:pStyle w:val="a5"/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(9</w:t>
      </w:r>
      <w:r w:rsidR="005A7610"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Рн – абсолютное давление газа в начале участка газопровода, кгс/см</w:t>
      </w:r>
      <w:r w:rsidRPr="00B972CA">
        <w:rPr>
          <w:sz w:val="24"/>
          <w:szCs w:val="24"/>
          <w:vertAlign w:val="superscript"/>
        </w:rPr>
        <w:t>2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Рк- абсолютное давление газа в конце участка газопровода, кгс/см</w:t>
      </w:r>
      <w:r w:rsidRPr="00B972CA">
        <w:rPr>
          <w:sz w:val="24"/>
          <w:szCs w:val="24"/>
          <w:vertAlign w:val="superscript"/>
        </w:rPr>
        <w:t>2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Средняя температура газа на участке магистрального газопровода, °C, определяется по формуле: 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w:drawing>
          <wp:inline distT="0" distB="0" distL="0" distR="0" wp14:anchorId="483BA3ED" wp14:editId="330CA712">
            <wp:extent cx="3619500" cy="590550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3634161" cy="5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(10</w:t>
      </w:r>
      <w:r w:rsidRPr="00B972CA">
        <w:rPr>
          <w:sz w:val="24"/>
          <w:szCs w:val="24"/>
        </w:rPr>
        <w:t>)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Где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– температура грунта на глубине заложения газопровода, обновляется ежемесячно по статистическим данным. В случае, если Тгр выше, чем конечная температура газа, то Т</w:t>
      </w:r>
      <w:r w:rsidRPr="00B972CA">
        <w:rPr>
          <w:sz w:val="24"/>
          <w:szCs w:val="24"/>
          <w:vertAlign w:val="subscript"/>
        </w:rPr>
        <w:t>к</w:t>
      </w:r>
      <w:r w:rsidRPr="00B972CA">
        <w:rPr>
          <w:sz w:val="24"/>
          <w:szCs w:val="24"/>
        </w:rPr>
        <w:t xml:space="preserve"> принимается равной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>+1.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iн</w:t>
      </w:r>
      <w:r w:rsidRPr="00B972CA">
        <w:rPr>
          <w:sz w:val="24"/>
          <w:szCs w:val="24"/>
        </w:rPr>
        <w:t xml:space="preserve"> –температура газа в начале i-ой нитки газопровода, °C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iк</w:t>
      </w:r>
      <w:r w:rsidRPr="00B972CA">
        <w:rPr>
          <w:sz w:val="24"/>
          <w:szCs w:val="24"/>
        </w:rPr>
        <w:t>- температура газа в конце i-ой нитки газопровода, °C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- обновляется ежемесячно по статистическим данным. В случае, если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выше, чем конечная температура газа, то Т</w:t>
      </w:r>
      <w:r w:rsidRPr="00B972CA">
        <w:rPr>
          <w:sz w:val="24"/>
          <w:szCs w:val="24"/>
          <w:vertAlign w:val="subscript"/>
        </w:rPr>
        <w:t>к</w:t>
      </w:r>
      <w:r w:rsidRPr="00B972CA">
        <w:rPr>
          <w:sz w:val="24"/>
          <w:szCs w:val="24"/>
        </w:rPr>
        <w:t xml:space="preserve"> принимается равной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>+1.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Усредненное значение коэффициента сжимаемости определяется по формуле:</w:t>
      </w:r>
    </w:p>
    <w:p w:rsidR="005A7610" w:rsidRPr="00B972CA" w:rsidRDefault="006568A6" w:rsidP="002C4397">
      <w:pPr>
        <w:pStyle w:val="a5"/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 0.0907∙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-3.668</m:t>
            </m:r>
          </m:sup>
        </m:sSup>
      </m:oMath>
      <w:r w:rsidR="002C4397">
        <w:rPr>
          <w:bCs/>
          <w:sz w:val="24"/>
          <w:szCs w:val="24"/>
        </w:rPr>
        <w:t xml:space="preserve">  </w:t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  <w:t>(11</w:t>
      </w:r>
      <w:r w:rsidR="005A7610" w:rsidRPr="00B972CA">
        <w:rPr>
          <w:bCs/>
          <w:sz w:val="24"/>
          <w:szCs w:val="24"/>
        </w:rPr>
        <w:t>)</w:t>
      </w:r>
    </w:p>
    <w:p w:rsidR="005A7610" w:rsidRPr="00B972CA" w:rsidRDefault="005A7610" w:rsidP="002C4397">
      <w:pPr>
        <w:pStyle w:val="a6"/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Запас газа в подземных хранилищах газа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Остаточный запас газа в ПХГ, может быть определен объемным методом. Формула для подсчета запасов</w:t>
      </w:r>
      <w:r w:rsidR="002C4397">
        <w:rPr>
          <w:sz w:val="24"/>
          <w:szCs w:val="24"/>
        </w:rPr>
        <w:t xml:space="preserve"> газа в ПХГ имеет следующий вид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sz w:val="24"/>
          <w:szCs w:val="24"/>
        </w:rPr>
        <w:t>V = F*h*</w:t>
      </w:r>
      <w:r w:rsidRPr="00B972CA">
        <w:rPr>
          <w:sz w:val="24"/>
          <w:szCs w:val="24"/>
          <w:lang w:val="en-US"/>
        </w:rPr>
        <w:t>k</w:t>
      </w:r>
      <w:r w:rsidR="002C4397">
        <w:rPr>
          <w:sz w:val="24"/>
          <w:szCs w:val="24"/>
        </w:rPr>
        <w:t>*K*P/Оr</w:t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 xml:space="preserve"> (12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i/>
          <w:iCs/>
          <w:sz w:val="24"/>
          <w:szCs w:val="24"/>
        </w:rPr>
        <w:t>V</w:t>
      </w:r>
      <w:r w:rsidRPr="00B972CA">
        <w:rPr>
          <w:sz w:val="24"/>
          <w:szCs w:val="24"/>
        </w:rPr>
        <w:t xml:space="preserve">- количество газа, находящегося в ПХГ на дату расчета, м3;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F</w:t>
      </w:r>
      <w:r w:rsidRPr="00B972CA">
        <w:rPr>
          <w:sz w:val="24"/>
          <w:szCs w:val="24"/>
        </w:rPr>
        <w:t xml:space="preserve"> - площадь в пределах продуктивного контура, 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h</w:t>
      </w:r>
      <w:r w:rsidRPr="00B972CA">
        <w:rPr>
          <w:sz w:val="24"/>
          <w:szCs w:val="24"/>
        </w:rPr>
        <w:t xml:space="preserve"> -мощность пористой части пласта, 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k</w:t>
      </w:r>
      <w:r w:rsidRPr="00B972CA">
        <w:rPr>
          <w:sz w:val="24"/>
          <w:szCs w:val="24"/>
        </w:rPr>
        <w:t xml:space="preserve">- </w:t>
      </w:r>
      <w:proofErr w:type="gramStart"/>
      <w:r w:rsidRPr="00B972CA">
        <w:rPr>
          <w:sz w:val="24"/>
          <w:szCs w:val="24"/>
        </w:rPr>
        <w:t>коэффициент</w:t>
      </w:r>
      <w:proofErr w:type="gramEnd"/>
      <w:r w:rsidRPr="00B972CA">
        <w:rPr>
          <w:sz w:val="24"/>
          <w:szCs w:val="24"/>
        </w:rPr>
        <w:t xml:space="preserve"> пористости;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 xml:space="preserve">К = (T + </w:t>
      </w:r>
      <w:proofErr w:type="spellStart"/>
      <w:r w:rsidRPr="00B972CA">
        <w:rPr>
          <w:i/>
          <w:iCs/>
          <w:sz w:val="24"/>
          <w:szCs w:val="24"/>
        </w:rPr>
        <w:t>t</w:t>
      </w:r>
      <w:proofErr w:type="gramStart"/>
      <w:r w:rsidRPr="00B972CA">
        <w:rPr>
          <w:i/>
          <w:iCs/>
          <w:sz w:val="24"/>
          <w:szCs w:val="24"/>
          <w:vertAlign w:val="subscript"/>
        </w:rPr>
        <w:t>ст</w:t>
      </w:r>
      <w:proofErr w:type="spellEnd"/>
      <w:r w:rsidRPr="00B972CA">
        <w:rPr>
          <w:i/>
          <w:iCs/>
          <w:sz w:val="24"/>
          <w:szCs w:val="24"/>
        </w:rPr>
        <w:t>)/</w:t>
      </w:r>
      <w:proofErr w:type="gramEnd"/>
      <w:r w:rsidRPr="00B972CA">
        <w:rPr>
          <w:i/>
          <w:iCs/>
          <w:sz w:val="24"/>
          <w:szCs w:val="24"/>
        </w:rPr>
        <w:t xml:space="preserve">(T + </w:t>
      </w:r>
      <w:proofErr w:type="spellStart"/>
      <w:r w:rsidRPr="00B972CA">
        <w:rPr>
          <w:i/>
          <w:iCs/>
          <w:sz w:val="24"/>
          <w:szCs w:val="24"/>
        </w:rPr>
        <w:t>t</w:t>
      </w:r>
      <w:r w:rsidRPr="00B972CA">
        <w:rPr>
          <w:i/>
          <w:iCs/>
          <w:sz w:val="24"/>
          <w:szCs w:val="24"/>
          <w:vertAlign w:val="subscript"/>
        </w:rPr>
        <w:t>m</w:t>
      </w:r>
      <w:proofErr w:type="spellEnd"/>
      <w:r w:rsidRPr="00B972CA">
        <w:rPr>
          <w:i/>
          <w:iCs/>
          <w:sz w:val="24"/>
          <w:szCs w:val="24"/>
        </w:rPr>
        <w:t>)</w:t>
      </w:r>
      <w:r w:rsidRPr="00B972CA">
        <w:rPr>
          <w:sz w:val="24"/>
          <w:szCs w:val="24"/>
        </w:rPr>
        <w:t xml:space="preserve"> - поправка на температуру для приведения объема газа к стандартной температуре; </w:t>
      </w:r>
      <w:proofErr w:type="spellStart"/>
      <w:r w:rsidRPr="00B972CA">
        <w:rPr>
          <w:sz w:val="24"/>
          <w:szCs w:val="24"/>
        </w:rPr>
        <w:t>t</w:t>
      </w:r>
      <w:r w:rsidRPr="00B972CA">
        <w:rPr>
          <w:sz w:val="24"/>
          <w:szCs w:val="24"/>
          <w:vertAlign w:val="subscript"/>
        </w:rPr>
        <w:t>ст</w:t>
      </w:r>
      <w:proofErr w:type="spellEnd"/>
      <w:r w:rsidRPr="00B972CA">
        <w:rPr>
          <w:sz w:val="24"/>
          <w:szCs w:val="24"/>
        </w:rPr>
        <w:t xml:space="preserve">= 20°С;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iCs/>
          <w:sz w:val="24"/>
          <w:szCs w:val="24"/>
        </w:rPr>
        <w:t>t</w:t>
      </w:r>
      <w:r w:rsidRPr="00B972CA">
        <w:rPr>
          <w:i/>
          <w:iCs/>
          <w:sz w:val="24"/>
          <w:szCs w:val="24"/>
          <w:vertAlign w:val="subscript"/>
        </w:rPr>
        <w:t>m</w:t>
      </w:r>
      <w:proofErr w:type="spellEnd"/>
      <w:r w:rsidRPr="00B972CA">
        <w:rPr>
          <w:sz w:val="24"/>
          <w:szCs w:val="24"/>
        </w:rPr>
        <w:t xml:space="preserve">- пластовая температура;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Т</w:t>
      </w:r>
      <w:r w:rsidRPr="00B972CA">
        <w:rPr>
          <w:sz w:val="24"/>
          <w:szCs w:val="24"/>
        </w:rPr>
        <w:t xml:space="preserve">- абсолютная температура, К;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Р</w:t>
      </w:r>
      <w:r w:rsidRPr="00B972CA">
        <w:rPr>
          <w:sz w:val="24"/>
          <w:szCs w:val="24"/>
        </w:rPr>
        <w:t xml:space="preserve"> - среднее абсолютное давление в залежи на дату расче­та, кгс/см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iCs/>
          <w:sz w:val="24"/>
          <w:szCs w:val="24"/>
        </w:rPr>
        <w:t>О</w:t>
      </w:r>
      <w:r w:rsidRPr="00B972CA">
        <w:rPr>
          <w:sz w:val="24"/>
          <w:szCs w:val="24"/>
          <w:vertAlign w:val="subscript"/>
        </w:rPr>
        <w:t>r</w:t>
      </w:r>
      <w:proofErr w:type="spellEnd"/>
      <w:r w:rsidRPr="00B972CA">
        <w:rPr>
          <w:sz w:val="24"/>
          <w:szCs w:val="24"/>
        </w:rPr>
        <w:t xml:space="preserve">- коэффициент </w:t>
      </w:r>
      <w:proofErr w:type="spellStart"/>
      <w:r w:rsidRPr="00B972CA">
        <w:rPr>
          <w:sz w:val="24"/>
          <w:szCs w:val="24"/>
        </w:rPr>
        <w:t>газонасыщенности</w:t>
      </w:r>
      <w:proofErr w:type="spellEnd"/>
      <w:r w:rsidRPr="00B972CA">
        <w:rPr>
          <w:sz w:val="24"/>
          <w:szCs w:val="24"/>
        </w:rPr>
        <w:t>.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В рассматриваемом Калининградском регионе в 2015 году, за который предоставлены статистические данные, ПХГ не было, оно открылось позже поэтому далее этот элемент ГТС в системе учета расход газа не рассматривается. </w:t>
      </w:r>
    </w:p>
    <w:p w:rsidR="005A7610" w:rsidRDefault="005A7610" w:rsidP="002C4397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37DFD">
        <w:rPr>
          <w:b/>
          <w:sz w:val="24"/>
          <w:szCs w:val="24"/>
        </w:rPr>
        <w:t xml:space="preserve">Подсистема </w:t>
      </w:r>
      <w:r w:rsidR="00A876A3" w:rsidRPr="00A876A3">
        <w:rPr>
          <w:b/>
          <w:sz w:val="24"/>
          <w:szCs w:val="24"/>
        </w:rPr>
        <w:t>поддержания баланса</w:t>
      </w:r>
      <w:r w:rsidR="00A876A3" w:rsidRPr="00B37DFD">
        <w:rPr>
          <w:b/>
          <w:sz w:val="24"/>
          <w:szCs w:val="24"/>
        </w:rPr>
        <w:t xml:space="preserve"> </w:t>
      </w:r>
      <w:r w:rsidRPr="00B37DFD">
        <w:rPr>
          <w:b/>
          <w:sz w:val="24"/>
          <w:szCs w:val="24"/>
        </w:rPr>
        <w:t>включает в себя: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 xml:space="preserve">управляющие воздействия зависят от корректирующего мероприятия и устройства, для КС это: </w:t>
      </w:r>
    </w:p>
    <w:p w:rsidR="00A876A3" w:rsidRPr="00A876A3" w:rsidRDefault="00A876A3" w:rsidP="009A3A13">
      <w:pPr>
        <w:pStyle w:val="bulletlist"/>
      </w:pPr>
      <w:r w:rsidRPr="00A876A3">
        <w:t xml:space="preserve">число оборотов нагнетателя, </w:t>
      </w:r>
      <w:proofErr w:type="spellStart"/>
      <w:r w:rsidRPr="00A876A3">
        <w:rPr>
          <w:i/>
        </w:rPr>
        <w:t>n</w:t>
      </w:r>
      <w:r w:rsidRPr="00A876A3">
        <w:rPr>
          <w:vertAlign w:val="subscript"/>
        </w:rPr>
        <w:t>н</w:t>
      </w:r>
      <w:proofErr w:type="spellEnd"/>
      <w:r w:rsidRPr="00A876A3">
        <w:t>, об/мин;</w:t>
      </w:r>
    </w:p>
    <w:p w:rsidR="00A876A3" w:rsidRPr="00A876A3" w:rsidRDefault="00A876A3" w:rsidP="009A3A13">
      <w:pPr>
        <w:pStyle w:val="bulletlist"/>
      </w:pPr>
      <w:r w:rsidRPr="00A876A3">
        <w:t xml:space="preserve">положение заслонки </w:t>
      </w:r>
      <w:proofErr w:type="spellStart"/>
      <w:r w:rsidRPr="00A876A3">
        <w:t>антипомажного</w:t>
      </w:r>
      <w:proofErr w:type="spellEnd"/>
      <w:r w:rsidRPr="00A876A3">
        <w:t xml:space="preserve"> клапана АПК, </w:t>
      </w:r>
      <w:r w:rsidRPr="00A876A3">
        <w:rPr>
          <w:i/>
          <w:lang w:val="en-US"/>
        </w:rPr>
        <w:t>k</w:t>
      </w:r>
      <w:r w:rsidRPr="00A876A3">
        <w:t>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lastRenderedPageBreak/>
        <w:t>управляемые переменные:</w:t>
      </w:r>
    </w:p>
    <w:p w:rsidR="00A876A3" w:rsidRPr="00A876A3" w:rsidRDefault="00A876A3" w:rsidP="009A3A13">
      <w:pPr>
        <w:pStyle w:val="bulletlist"/>
      </w:pPr>
      <w:r w:rsidRPr="00A876A3">
        <w:t xml:space="preserve">давление газа </w:t>
      </w:r>
      <w:r w:rsidRPr="00A876A3">
        <w:rPr>
          <w:i/>
        </w:rPr>
        <w:t>Р</w:t>
      </w:r>
      <w:r w:rsidRPr="00A876A3">
        <w:rPr>
          <w:vertAlign w:val="subscript"/>
        </w:rPr>
        <w:t>корр</w:t>
      </w:r>
      <w:r w:rsidRPr="00A876A3">
        <w:t>, на перекачивание корректирующих объемов, кгс/см</w:t>
      </w:r>
      <w:r w:rsidRPr="00A876A3">
        <w:rPr>
          <w:vertAlign w:val="superscript"/>
        </w:rPr>
        <w:t>2</w:t>
      </w:r>
      <w:r w:rsidRPr="00A876A3">
        <w:t>;</w:t>
      </w:r>
    </w:p>
    <w:p w:rsidR="00A876A3" w:rsidRPr="00A876A3" w:rsidRDefault="00A876A3" w:rsidP="009A3A13">
      <w:pPr>
        <w:pStyle w:val="bulletlist"/>
      </w:pPr>
      <w:r w:rsidRPr="00A876A3">
        <w:t xml:space="preserve">температуру газа </w:t>
      </w:r>
      <w:r w:rsidRPr="00A876A3">
        <w:rPr>
          <w:i/>
        </w:rPr>
        <w:t>Т</w:t>
      </w:r>
      <w:r w:rsidRPr="00A876A3">
        <w:rPr>
          <w:vertAlign w:val="subscript"/>
        </w:rPr>
        <w:t>корр</w:t>
      </w:r>
      <w:r w:rsidRPr="00A876A3">
        <w:t>, °C;</w:t>
      </w:r>
    </w:p>
    <w:p w:rsidR="00A876A3" w:rsidRPr="00A876A3" w:rsidRDefault="00A876A3" w:rsidP="009A3A13">
      <w:pPr>
        <w:pStyle w:val="bulletlist"/>
      </w:pPr>
      <w:r w:rsidRPr="00A876A3">
        <w:t xml:space="preserve">расходы на мероприятия по поддержанию баланса,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подд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>регулируемые переменные:</w:t>
      </w:r>
    </w:p>
    <w:p w:rsidR="00A876A3" w:rsidRPr="00A876A3" w:rsidRDefault="00A876A3" w:rsidP="009A3A13">
      <w:pPr>
        <w:pStyle w:val="bulletlist"/>
      </w:pPr>
      <w:r w:rsidRPr="00A876A3">
        <w:t xml:space="preserve">объемы расхода на собственные нужды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сн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запаса газа на участке,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запас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расхода газа,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расх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небаланса в системе,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неб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>величины, влияющие на ход процесса, зависят от корректирующего мероприятия и устройства, для КС это:</w:t>
      </w:r>
    </w:p>
    <w:p w:rsidR="00A876A3" w:rsidRPr="00A876A3" w:rsidRDefault="00A876A3" w:rsidP="009A3A13">
      <w:pPr>
        <w:pStyle w:val="bulletlist"/>
      </w:pPr>
      <w:r w:rsidRPr="00A876A3">
        <w:t xml:space="preserve">давление на входе ГТС, </w:t>
      </w:r>
      <w:r w:rsidRPr="00A876A3">
        <w:rPr>
          <w:i/>
          <w:lang w:val="en-US"/>
        </w:rPr>
        <w:t>P</w:t>
      </w:r>
      <w:r w:rsidRPr="00A876A3">
        <w:rPr>
          <w:vertAlign w:val="subscript"/>
        </w:rPr>
        <w:t>вх</w:t>
      </w:r>
      <w:r w:rsidRPr="00A876A3">
        <w:t>, кгс/см</w:t>
      </w:r>
      <w:r w:rsidRPr="00A876A3">
        <w:rPr>
          <w:vertAlign w:val="superscript"/>
        </w:rPr>
        <w:t>2</w:t>
      </w:r>
      <w:r w:rsidRPr="00A876A3">
        <w:t>;</w:t>
      </w:r>
    </w:p>
    <w:p w:rsidR="00A876A3" w:rsidRPr="00A876A3" w:rsidRDefault="006568A6" w:rsidP="009A3A13">
      <w:pPr>
        <w:pStyle w:val="bulletlis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тг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A876A3" w:rsidRPr="00A876A3">
        <w:t>- норма расхода топливного газа</w:t>
      </w:r>
      <w:r w:rsidR="00A876A3" w:rsidRPr="00A876A3">
        <w:rPr>
          <w:b/>
          <w:bCs/>
        </w:rPr>
        <w:t> </w:t>
      </w:r>
      <w:r w:rsidR="00A876A3" w:rsidRPr="00A876A3">
        <w:t>для ГПА i-го типа, кг </w:t>
      </w:r>
      <w:proofErr w:type="spellStart"/>
      <w:r w:rsidR="00A876A3" w:rsidRPr="00A876A3">
        <w:t>у.т</w:t>
      </w:r>
      <w:proofErr w:type="spellEnd"/>
      <w:r w:rsidR="00A876A3" w:rsidRPr="00A876A3">
        <w:t>./</w:t>
      </w:r>
      <w:proofErr w:type="spellStart"/>
      <w:r w:rsidR="00A876A3" w:rsidRPr="00A876A3">
        <w:t>кВт×ч</w:t>
      </w:r>
      <w:proofErr w:type="spellEnd"/>
      <w:r w:rsidR="00A876A3" w:rsidRPr="00A876A3">
        <w:t>;</w:t>
      </w:r>
    </w:p>
    <w:p w:rsidR="00A876A3" w:rsidRPr="00A876A3" w:rsidRDefault="00A876A3" w:rsidP="009A3A13">
      <w:pPr>
        <w:pStyle w:val="bulletlist"/>
      </w:pPr>
      <w:r w:rsidRPr="00A876A3">
        <w:t xml:space="preserve">объемная производительность компрессора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об</w:t>
      </w:r>
      <w:r w:rsidRPr="00A876A3">
        <w:t>, млн. м</w:t>
      </w:r>
      <w:r w:rsidRPr="00A876A3">
        <w:rPr>
          <w:vertAlign w:val="superscript"/>
        </w:rPr>
        <w:t>3</w:t>
      </w:r>
      <w:r w:rsidRPr="00A876A3">
        <w:t>/сут</w:t>
      </w:r>
    </w:p>
    <w:p w:rsidR="00A876A3" w:rsidRPr="00A876A3" w:rsidRDefault="00A876A3" w:rsidP="009A3A13">
      <w:pPr>
        <w:pStyle w:val="bulletlist"/>
      </w:pPr>
      <w:r w:rsidRPr="00A876A3">
        <w:t>внешние</w:t>
      </w:r>
      <w:r w:rsidRPr="00A876A3">
        <w:rPr>
          <w:color w:val="000000"/>
          <w:szCs w:val="21"/>
        </w:rPr>
        <w:t xml:space="preserve"> </w:t>
      </w:r>
      <w:proofErr w:type="gramStart"/>
      <w:r w:rsidRPr="00A876A3">
        <w:rPr>
          <w:color w:val="000000"/>
          <w:szCs w:val="21"/>
        </w:rPr>
        <w:t xml:space="preserve">воздействия </w:t>
      </w:r>
      <w:r w:rsidRPr="00A876A3">
        <w:rPr>
          <w:rFonts w:ascii="Symbol" w:eastAsia="Symbol" w:hAnsi="Symbol" w:cs="Symbol"/>
          <w:color w:val="000000"/>
          <w:szCs w:val="21"/>
        </w:rPr>
        <w:t></w:t>
      </w:r>
      <w:r w:rsidRPr="00A876A3">
        <w:rPr>
          <w:color w:val="000000"/>
          <w:szCs w:val="21"/>
        </w:rPr>
        <w:t>,</w:t>
      </w:r>
      <w:proofErr w:type="gramEnd"/>
      <w:r w:rsidRPr="00A876A3">
        <w:rPr>
          <w:color w:val="000000"/>
          <w:szCs w:val="21"/>
        </w:rPr>
        <w:t xml:space="preserve"> здесь это </w:t>
      </w:r>
      <w:proofErr w:type="spellStart"/>
      <w:r w:rsidRPr="00A876A3">
        <w:rPr>
          <w:i/>
        </w:rPr>
        <w:t>t</w:t>
      </w:r>
      <w:r w:rsidRPr="00A876A3">
        <w:rPr>
          <w:vertAlign w:val="subscript"/>
        </w:rPr>
        <w:t>a</w:t>
      </w:r>
      <w:proofErr w:type="spellEnd"/>
      <w:r w:rsidRPr="00A876A3">
        <w:t xml:space="preserve"> - средняя температура атмосферного воздуха за планируемый период и </w:t>
      </w:r>
      <w:r w:rsidRPr="00A876A3">
        <w:rPr>
          <w:color w:val="000000"/>
          <w:szCs w:val="21"/>
        </w:rPr>
        <w:t xml:space="preserve">состояние оборудования: </w:t>
      </w:r>
      <w:r w:rsidRPr="00A876A3">
        <w:t>К</w:t>
      </w:r>
      <w:r w:rsidRPr="00A876A3">
        <w:rPr>
          <w:vertAlign w:val="subscript"/>
        </w:rPr>
        <w:t>у</w:t>
      </w:r>
      <w:r w:rsidRPr="00A876A3">
        <w:t>, коэффициент, учитывающий влияние эксплуатации котлов-утилизаторов</w:t>
      </w:r>
      <w:r w:rsidRPr="00A876A3">
        <w:rPr>
          <w:color w:val="000000"/>
          <w:szCs w:val="21"/>
        </w:rPr>
        <w:t>.</w:t>
      </w:r>
    </w:p>
    <w:bookmarkStart w:id="12" w:name="_MON_1747426364"/>
    <w:bookmarkEnd w:id="12"/>
    <w:p w:rsidR="000F7C2D" w:rsidRPr="00B972CA" w:rsidRDefault="00721EAB" w:rsidP="00A876A3">
      <w:pPr>
        <w:jc w:val="center"/>
        <w:rPr>
          <w:noProof/>
          <w:sz w:val="24"/>
          <w:szCs w:val="24"/>
          <w:lang w:eastAsia="ru-RU"/>
        </w:rPr>
      </w:pPr>
      <w:r>
        <w:object w:dxaOrig="7800" w:dyaOrig="5743">
          <v:shape id="_x0000_i1028" type="#_x0000_t75" style="width:389.25pt;height:286.5pt" o:ole="">
            <v:imagedata r:id="rId24" o:title=""/>
          </v:shape>
          <o:OLEObject Type="Embed" ProgID="Word.Document.12" ShapeID="_x0000_i1028" DrawAspect="Content" ObjectID="_1755181980" r:id="rId25">
            <o:FieldCodes>\s</o:FieldCodes>
          </o:OLEObject>
        </w:object>
      </w:r>
    </w:p>
    <w:p w:rsidR="00A876A3" w:rsidRDefault="00A876A3" w:rsidP="00A876A3">
      <w:pPr>
        <w:pStyle w:val="figurecaption"/>
        <w:spacing w:line="240" w:lineRule="auto"/>
      </w:pPr>
      <w:bookmarkStart w:id="13" w:name="_Ref132718026"/>
      <w:bookmarkStart w:id="14" w:name="_Ref136902296"/>
      <w:r>
        <w:lastRenderedPageBreak/>
        <w:t>Технологический процесс учета расхода газа</w:t>
      </w:r>
      <w:bookmarkEnd w:id="13"/>
      <w:r>
        <w:t xml:space="preserve"> на </w:t>
      </w:r>
      <w:bookmarkEnd w:id="14"/>
      <w:r>
        <w:t>поддержание баланса</w:t>
      </w:r>
      <w:r w:rsidRPr="00B924C7">
        <w:t xml:space="preserve"> </w:t>
      </w:r>
      <w:r>
        <w:t xml:space="preserve">как </w:t>
      </w:r>
      <w:r w:rsidRPr="00A876A3">
        <w:t>абстрактный</w:t>
      </w:r>
      <w:r>
        <w:t xml:space="preserve"> </w:t>
      </w:r>
      <w:r w:rsidRPr="00A876A3">
        <w:rPr>
          <w:szCs w:val="24"/>
        </w:rPr>
        <w:t>управляемый</w:t>
      </w:r>
      <w:r>
        <w:t xml:space="preserve"> объект</w:t>
      </w:r>
    </w:p>
    <w:p w:rsidR="00A876A3" w:rsidRDefault="00A876A3" w:rsidP="00A876A3">
      <w:pPr>
        <w:pStyle w:val="3"/>
        <w:numPr>
          <w:ilvl w:val="0"/>
          <w:numId w:val="0"/>
        </w:numPr>
        <w:spacing w:line="240" w:lineRule="auto"/>
        <w:ind w:left="720" w:hanging="720"/>
        <w:rPr>
          <w:b/>
          <w:sz w:val="24"/>
          <w:szCs w:val="24"/>
        </w:rPr>
      </w:pPr>
    </w:p>
    <w:p w:rsidR="005A7610" w:rsidRPr="00334A5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334A5A">
        <w:rPr>
          <w:b/>
          <w:sz w:val="24"/>
          <w:szCs w:val="24"/>
        </w:rPr>
        <w:t>Процесс управления балансом газа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_Ref132653983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9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представляет процесс управления балансом газа как абстрактный управляемый объект. Пояснить или добавить в рисунок 2</w:t>
      </w:r>
    </w:p>
    <w:bookmarkStart w:id="15" w:name="_MON_1728666644"/>
    <w:bookmarkEnd w:id="15"/>
    <w:p w:rsidR="005A7610" w:rsidRPr="00B972CA" w:rsidRDefault="005A7610" w:rsidP="00A876A3">
      <w:pPr>
        <w:jc w:val="center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1" name="Прямоугольник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3AF27" id="Прямоугольник 21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KxxULN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bookmarkStart w:id="16" w:name="_MON_1747422863"/>
      <w:bookmarkEnd w:id="16"/>
      <w:r w:rsidR="002C4397">
        <w:object w:dxaOrig="6555" w:dyaOrig="4515">
          <v:shape id="_x0000_i1029" type="#_x0000_t75" style="width:355.5pt;height:243.75pt" o:ole="">
            <v:imagedata r:id="rId26" o:title=""/>
          </v:shape>
          <o:OLEObject Type="Embed" ProgID="Word.Document.12" ShapeID="_x0000_i1029" DrawAspect="Content" ObjectID="_1755181981" r:id="rId27"/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17" w:name="_Ref132653983"/>
      <w:r w:rsidRPr="00B972CA">
        <w:rPr>
          <w:szCs w:val="24"/>
        </w:rPr>
        <w:t>Процесс управления балансом газа как абстрактный управляемый объект</w:t>
      </w:r>
      <w:bookmarkEnd w:id="17"/>
    </w:p>
    <w:p w:rsidR="000F7C2D" w:rsidRDefault="005A7610" w:rsidP="00A876A3">
      <w:pPr>
        <w:jc w:val="both"/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_Ref132653983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9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иллюстрирует процесс, на который оказывают влияние управляющие</w:t>
      </w:r>
      <w:r w:rsidRPr="00B972CA">
        <w:rPr>
          <w:sz w:val="24"/>
          <w:szCs w:val="24"/>
        </w:rPr>
        <w:tab/>
        <w:t xml:space="preserve"> воздействия – заданные давление </w:t>
      </w:r>
      <w:r w:rsidRPr="00B972CA">
        <w:rPr>
          <w:i/>
          <w:sz w:val="24"/>
          <w:szCs w:val="24"/>
        </w:rPr>
        <w:t>Р</w:t>
      </w:r>
      <w:r w:rsidRPr="00B972CA">
        <w:rPr>
          <w:sz w:val="24"/>
          <w:szCs w:val="24"/>
          <w:vertAlign w:val="subscript"/>
        </w:rPr>
        <w:t>задан</w:t>
      </w:r>
      <w:r w:rsidRPr="00B972CA">
        <w:rPr>
          <w:sz w:val="24"/>
          <w:szCs w:val="24"/>
        </w:rPr>
        <w:t xml:space="preserve"> и температура </w:t>
      </w:r>
      <w:r w:rsidRPr="00B972CA">
        <w:rPr>
          <w:i/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 xml:space="preserve">задан </w:t>
      </w:r>
      <w:r w:rsidRPr="00B972CA">
        <w:rPr>
          <w:sz w:val="24"/>
          <w:szCs w:val="24"/>
        </w:rPr>
        <w:t xml:space="preserve">среды, и заданный уровень небаланса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vertAlign w:val="subscript"/>
        </w:rPr>
        <w:t>задан</w:t>
      </w:r>
      <w:r w:rsidRPr="00B972CA">
        <w:rPr>
          <w:sz w:val="24"/>
          <w:szCs w:val="24"/>
        </w:rPr>
        <w:t xml:space="preserve">, управляемыми переменными являются расходы на собственные нужды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>, объёмы запаса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запас</w:t>
      </w:r>
      <w:r w:rsidRPr="00B972CA">
        <w:rPr>
          <w:sz w:val="24"/>
          <w:szCs w:val="24"/>
        </w:rPr>
        <w:t>, и объёмы на поддержание баланса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подд</w:t>
      </w:r>
      <w:r w:rsidRPr="00B972CA">
        <w:rPr>
          <w:sz w:val="24"/>
          <w:szCs w:val="24"/>
        </w:rPr>
        <w:t>, и фактический объем небаланса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</w:t>
      </w:r>
      <w:r w:rsidRPr="00B972CA">
        <w:rPr>
          <w:sz w:val="24"/>
          <w:szCs w:val="24"/>
        </w:rPr>
        <w:t xml:space="preserve">. Также на систему оказывают влияние возмущения:  давление на воде ГТС и внешние воздействия 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 xml:space="preserve">, включающие в себя: </w:t>
      </w:r>
      <w:proofErr w:type="spellStart"/>
      <w:r w:rsidRPr="00B972CA">
        <w:rPr>
          <w:i/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окр</w:t>
      </w:r>
      <w:proofErr w:type="spellEnd"/>
      <w:r w:rsidRPr="00B972CA">
        <w:rPr>
          <w:sz w:val="24"/>
          <w:szCs w:val="24"/>
        </w:rPr>
        <w:t xml:space="preserve"> – температура окружающей среды, </w:t>
      </w:r>
      <w:r w:rsidRPr="00B972CA">
        <w:rPr>
          <w:i/>
          <w:sz w:val="24"/>
          <w:szCs w:val="24"/>
          <w:lang w:val="en-US"/>
        </w:rPr>
        <w:t>P</w:t>
      </w:r>
      <w:r w:rsidRPr="00B972CA">
        <w:rPr>
          <w:sz w:val="24"/>
          <w:szCs w:val="24"/>
          <w:vertAlign w:val="subscript"/>
        </w:rPr>
        <w:t>атм</w:t>
      </w:r>
      <w:r w:rsidRPr="00B972CA">
        <w:rPr>
          <w:sz w:val="24"/>
          <w:szCs w:val="24"/>
        </w:rPr>
        <w:t xml:space="preserve"> – атмосферное давление, </w:t>
      </w:r>
      <w:r w:rsidRPr="00B972CA">
        <w:rPr>
          <w:i/>
          <w:sz w:val="24"/>
          <w:szCs w:val="24"/>
        </w:rPr>
        <w:t>К</w:t>
      </w:r>
      <w:r w:rsidRPr="00B972CA">
        <w:rPr>
          <w:sz w:val="24"/>
          <w:szCs w:val="24"/>
          <w:vertAlign w:val="subscript"/>
        </w:rPr>
        <w:t>тр</w:t>
      </w:r>
      <w:r w:rsidRPr="00B972CA">
        <w:rPr>
          <w:sz w:val="24"/>
          <w:szCs w:val="24"/>
        </w:rPr>
        <w:t xml:space="preserve"> - состояние трубопровода, </w:t>
      </w:r>
      <w:proofErr w:type="spellStart"/>
      <w:r w:rsidRPr="00B972CA">
        <w:rPr>
          <w:i/>
          <w:sz w:val="24"/>
          <w:szCs w:val="24"/>
        </w:rPr>
        <w:t>К</w:t>
      </w:r>
      <w:r w:rsidRPr="00B972CA">
        <w:rPr>
          <w:sz w:val="24"/>
          <w:szCs w:val="24"/>
          <w:vertAlign w:val="subscript"/>
        </w:rPr>
        <w:t>орг</w:t>
      </w:r>
      <w:proofErr w:type="spellEnd"/>
      <w:r w:rsidRPr="00B972CA">
        <w:rPr>
          <w:sz w:val="24"/>
          <w:szCs w:val="24"/>
        </w:rPr>
        <w:t xml:space="preserve"> - организационные факторы (ошибки операторов, нарушение договоров поставок и процедур учета, незаконный отбор, корректность расчета величин запаса и собственных нужд), </w:t>
      </w:r>
      <w:r w:rsidRPr="00B972CA">
        <w:rPr>
          <w:rFonts w:ascii="Symbol" w:eastAsia="Symbol" w:hAnsi="Symbol" w:cs="Symbol"/>
          <w:sz w:val="24"/>
          <w:szCs w:val="24"/>
        </w:rPr>
        <w:t></w:t>
      </w:r>
      <w:r w:rsidRPr="00B972CA">
        <w:rPr>
          <w:sz w:val="24"/>
          <w:szCs w:val="24"/>
          <w:vertAlign w:val="subscript"/>
        </w:rPr>
        <w:t>си</w:t>
      </w:r>
      <w:r w:rsidRPr="00B972CA">
        <w:rPr>
          <w:sz w:val="24"/>
          <w:szCs w:val="24"/>
        </w:rPr>
        <w:t xml:space="preserve"> – погрешности средств измерения, а также факторы, характеризующие состояние рабочей среды (газа):  компонентный состав</w:t>
      </w:r>
      <w:r w:rsidRPr="00B972CA">
        <w:rPr>
          <w:i/>
          <w:sz w:val="24"/>
          <w:szCs w:val="24"/>
        </w:rPr>
        <w:t xml:space="preserve"> К</w:t>
      </w:r>
      <w:r w:rsidRPr="00B972CA">
        <w:rPr>
          <w:sz w:val="24"/>
          <w:szCs w:val="24"/>
          <w:vertAlign w:val="subscript"/>
        </w:rPr>
        <w:t>г</w:t>
      </w:r>
      <w:r w:rsidRPr="00B972CA">
        <w:rPr>
          <w:sz w:val="24"/>
          <w:szCs w:val="24"/>
        </w:rPr>
        <w:t xml:space="preserve">, температуру </w:t>
      </w:r>
      <w:r w:rsidRPr="00B972CA">
        <w:rPr>
          <w:i/>
          <w:sz w:val="24"/>
          <w:szCs w:val="24"/>
          <w:lang w:val="en-US"/>
        </w:rPr>
        <w:t>T</w:t>
      </w:r>
      <w:r w:rsidRPr="00B972CA">
        <w:rPr>
          <w:sz w:val="24"/>
          <w:szCs w:val="24"/>
        </w:rPr>
        <w:t xml:space="preserve"> и коэффициент сжимаемости </w:t>
      </w:r>
      <w:r w:rsidRPr="00B972CA">
        <w:rPr>
          <w:i/>
          <w:sz w:val="24"/>
          <w:szCs w:val="24"/>
          <w:lang w:val="en-US"/>
        </w:rPr>
        <w:t>Z</w:t>
      </w:r>
      <w:r w:rsidRPr="00B972CA">
        <w:rPr>
          <w:sz w:val="24"/>
          <w:szCs w:val="24"/>
        </w:rPr>
        <w:t>.</w:t>
      </w:r>
    </w:p>
    <w:p w:rsidR="005A7610" w:rsidRPr="00B37DFD" w:rsidRDefault="005A7610" w:rsidP="002C4397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7DFD">
        <w:rPr>
          <w:rFonts w:ascii="Times New Roman" w:hAnsi="Times New Roman" w:cs="Times New Roman"/>
          <w:b/>
          <w:color w:val="auto"/>
          <w:sz w:val="24"/>
          <w:szCs w:val="24"/>
        </w:rPr>
        <w:t>Баланс газа в ГТС</w:t>
      </w:r>
    </w:p>
    <w:p w:rsidR="005A7610" w:rsidRPr="00B972CA" w:rsidRDefault="005A7610" w:rsidP="00A876A3">
      <w:pPr>
        <w:jc w:val="both"/>
        <w:rPr>
          <w:sz w:val="24"/>
          <w:szCs w:val="24"/>
        </w:rPr>
      </w:pPr>
      <w:bookmarkStart w:id="18" w:name="_Hlk98765331"/>
      <w:r w:rsidRPr="00B972CA">
        <w:rPr>
          <w:sz w:val="24"/>
          <w:szCs w:val="24"/>
        </w:rPr>
        <w:t xml:space="preserve">В результате выполнения операций по учету расхода и запаса газа происходит формирование баланса газа за отчетный период (сутки, месяц, год). Баланс газа - равенство суммарного объема газа, поставленного в газотранспортную или газораспределительную системы, сумме объемов газа, переданного из этих систем конечным потребителям газа, потребления газа на собственные и технологические нужды организаций, оказывающих услуги по его транспортировке, а также объемов технологических потерь и утраты. В идеале должно быть обеспечено равенство количества поставленного и потреблённого газа. Если равенства не происходит, значит в системе имеет место небаланс. </w:t>
      </w:r>
    </w:p>
    <w:p w:rsidR="005A7610" w:rsidRPr="00B972CA" w:rsidRDefault="00B37DFD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У</w:t>
      </w:r>
      <w:r w:rsidR="005A7610" w:rsidRPr="00B972CA">
        <w:rPr>
          <w:sz w:val="24"/>
          <w:szCs w:val="24"/>
        </w:rPr>
        <w:t xml:space="preserve">равнение баланса газа </w:t>
      </w:r>
      <w:r w:rsidR="002C4397">
        <w:rPr>
          <w:sz w:val="24"/>
          <w:szCs w:val="24"/>
        </w:rPr>
        <w:t>для региональной ГТС</w:t>
      </w:r>
      <w:r w:rsidR="005A7610" w:rsidRPr="00B972CA">
        <w:rPr>
          <w:sz w:val="24"/>
          <w:szCs w:val="24"/>
        </w:rPr>
        <w:t>: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грс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=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–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 +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 xml:space="preserve">+ </w:t>
      </w:r>
      <w:proofErr w:type="spellStart"/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небгтс</w:t>
      </w:r>
      <w:proofErr w:type="spellEnd"/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14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грс</w:t>
      </w:r>
      <w:r w:rsidRPr="00B972CA">
        <w:rPr>
          <w:sz w:val="24"/>
          <w:szCs w:val="24"/>
        </w:rPr>
        <w:t xml:space="preserve">– объем газа, поданный через ГРС потребителям;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– газа, направленный через ГИС в принимающую ГТС;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 – поступление газа в газопровод с газовых промыслов и/или из других газотранспортных систем;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 – объем запаса в подземных хранилищах газа,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lastRenderedPageBreak/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 xml:space="preserve"> – объемный расход газа на собственные нужды,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зап</w:t>
      </w:r>
      <w:r w:rsidRPr="00B972CA">
        <w:rPr>
          <w:sz w:val="24"/>
          <w:szCs w:val="24"/>
        </w:rPr>
        <w:t xml:space="preserve"> – объемный расход газа на заполнение газопроводов, из чего формируется величина запаса газа в магистральных газопроводах,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>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небгтс</w:t>
      </w:r>
      <w:proofErr w:type="spellEnd"/>
      <w:r w:rsidRPr="00B972CA">
        <w:rPr>
          <w:sz w:val="24"/>
          <w:szCs w:val="24"/>
        </w:rPr>
        <w:t xml:space="preserve"> – объем потерь газа, или небаланс,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>.</w:t>
      </w:r>
      <w:bookmarkEnd w:id="18"/>
    </w:p>
    <w:p w:rsidR="005A7610" w:rsidRPr="00721EAB" w:rsidRDefault="005A7610" w:rsidP="00721EAB">
      <w:pPr>
        <w:spacing w:before="240" w:after="0"/>
        <w:jc w:val="center"/>
        <w:rPr>
          <w:b/>
          <w:sz w:val="24"/>
          <w:szCs w:val="24"/>
        </w:rPr>
      </w:pPr>
      <w:r w:rsidRPr="00721EAB">
        <w:rPr>
          <w:b/>
          <w:sz w:val="24"/>
          <w:szCs w:val="24"/>
        </w:rPr>
        <w:t>Для эффективной работы системы транспорта газа необходимо решить задачу оптимизации.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небгтс</w:t>
      </w:r>
      <w:r w:rsidRPr="00B972CA">
        <w:rPr>
          <w:sz w:val="24"/>
          <w:szCs w:val="24"/>
        </w:rPr>
        <w:t xml:space="preserve"> = (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 – (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грс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сн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>)</w:t>
      </w:r>
      <w:proofErr w:type="gramStart"/>
      <w:r w:rsidRPr="00B972CA">
        <w:rPr>
          <w:sz w:val="24"/>
          <w:szCs w:val="24"/>
        </w:rPr>
        <w:t>)</w:t>
      </w:r>
      <w:r w:rsidRPr="00B972CA">
        <w:rPr>
          <w:rFonts w:ascii="Symbol" w:eastAsia="Symbol" w:hAnsi="Symbol" w:cs="Symbol"/>
          <w:sz w:val="24"/>
          <w:szCs w:val="24"/>
        </w:rPr>
        <w:t></w:t>
      </w:r>
      <w:proofErr w:type="gramEnd"/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lang w:val="en-US"/>
        </w:rPr>
        <w:t>min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15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 целевая функция представляет собой величину небаланса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небгтс</w:t>
      </w:r>
      <w:r w:rsidRPr="00B972CA">
        <w:rPr>
          <w:sz w:val="24"/>
          <w:szCs w:val="24"/>
        </w:rPr>
        <w:t>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Переменными являются входные и выходные объемы потоков газа: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грс</w:t>
      </w:r>
      <w:r w:rsidRPr="00B972CA">
        <w:rPr>
          <w:iCs/>
          <w:sz w:val="24"/>
          <w:szCs w:val="24"/>
          <w:vertAlign w:val="subscript"/>
        </w:rPr>
        <w:t>,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iCs/>
          <w:sz w:val="24"/>
          <w:szCs w:val="24"/>
          <w:vertAlign w:val="subscript"/>
        </w:rPr>
        <w:t>,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 xml:space="preserve">, которые рассчитываются на основе применяемого метода измерения расхода газа. 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Целью решения задачи оптимизации управления балансом газа является определение с учетом технологических ограничений режима работы сети магистрального газопровода, обеспечивающего максимальное значение критерия оптимизации и удовлетворяющего заданным граничным условиям на входах и выходах сети.</w:t>
      </w:r>
    </w:p>
    <w:p w:rsidR="005A7610" w:rsidRPr="00B972CA" w:rsidRDefault="005A7610" w:rsidP="00721EAB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     Критерием оптимизации может быть:</w:t>
      </w:r>
    </w:p>
    <w:p w:rsidR="00214837" w:rsidRDefault="00214837" w:rsidP="009A3A13">
      <w:pPr>
        <w:pStyle w:val="a"/>
        <w:numPr>
          <w:ilvl w:val="0"/>
          <w:numId w:val="9"/>
        </w:numPr>
      </w:pPr>
      <w:r w:rsidRPr="002C4397">
        <w:t>Необходимость первоочередного устранения причин, которые могут создавать пожарную и взрывоопасность</w:t>
      </w:r>
      <w:r w:rsidRPr="00B972CA">
        <w:t xml:space="preserve"> </w:t>
      </w:r>
    </w:p>
    <w:p w:rsidR="00214837" w:rsidRPr="00B972CA" w:rsidRDefault="00214837" w:rsidP="009A3A13">
      <w:pPr>
        <w:pStyle w:val="a"/>
        <w:numPr>
          <w:ilvl w:val="0"/>
          <w:numId w:val="9"/>
        </w:numPr>
      </w:pPr>
      <w:r>
        <w:t>Выполнение договоров поставок</w:t>
      </w:r>
    </w:p>
    <w:p w:rsidR="00214837" w:rsidRPr="00B972CA" w:rsidRDefault="00214837" w:rsidP="009A3A13">
      <w:pPr>
        <w:pStyle w:val="a"/>
        <w:numPr>
          <w:ilvl w:val="0"/>
          <w:numId w:val="9"/>
        </w:numPr>
      </w:pPr>
      <w:r w:rsidRPr="00B972CA">
        <w:t>Максимум производительности (сумма расходов газа на входах);</w:t>
      </w:r>
    </w:p>
    <w:p w:rsidR="005A7610" w:rsidRDefault="005A7610" w:rsidP="009A3A13">
      <w:pPr>
        <w:pStyle w:val="a"/>
        <w:numPr>
          <w:ilvl w:val="0"/>
          <w:numId w:val="9"/>
        </w:numPr>
      </w:pPr>
      <w:r w:rsidRPr="00B972CA">
        <w:t>Минимум расхода газа на собственные нужды;</w:t>
      </w:r>
    </w:p>
    <w:p w:rsidR="005A7610" w:rsidRPr="00B972CA" w:rsidRDefault="005A7610" w:rsidP="009A3A13">
      <w:pPr>
        <w:pStyle w:val="a"/>
        <w:numPr>
          <w:ilvl w:val="0"/>
          <w:numId w:val="9"/>
        </w:numPr>
      </w:pPr>
      <w:r w:rsidRPr="00B972CA">
        <w:t>Максимум прибыли (Стоимость проданного газа - стоимость купленного газа - стоимость расхода газа на собственные нужды);</w:t>
      </w:r>
    </w:p>
    <w:p w:rsidR="005A7610" w:rsidRPr="00B972CA" w:rsidRDefault="005A7610" w:rsidP="009A3A13">
      <w:pPr>
        <w:pStyle w:val="a"/>
        <w:numPr>
          <w:ilvl w:val="0"/>
          <w:numId w:val="9"/>
        </w:numPr>
      </w:pPr>
      <w:r w:rsidRPr="00B972CA">
        <w:t xml:space="preserve">Минимум расхода </w:t>
      </w:r>
      <w:r w:rsidR="00214837" w:rsidRPr="002C4397">
        <w:t>на мероприятия</w:t>
      </w:r>
      <w:r w:rsidR="00214837">
        <w:t xml:space="preserve"> по подержанию баланса, в том числе </w:t>
      </w:r>
      <w:r w:rsidRPr="00B972CA">
        <w:t xml:space="preserve">на компенсацию расчетно-методической погрешности запаса газа в </w:t>
      </w:r>
      <w:r w:rsidR="00214837">
        <w:t>МГ</w:t>
      </w:r>
      <w:r w:rsidRPr="00B972CA">
        <w:t xml:space="preserve">. </w:t>
      </w:r>
    </w:p>
    <w:p w:rsidR="00AB0269" w:rsidRPr="00B37DFD" w:rsidRDefault="00AB0269" w:rsidP="002C4397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37DFD">
        <w:rPr>
          <w:b/>
          <w:sz w:val="24"/>
          <w:szCs w:val="24"/>
        </w:rPr>
        <w:t>Математическая модель системы управления балансом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Моделирование стационарных режимов управления балансом газа осуществляется на основе предположения о его прямой зависимости небаланса от объемов влияния факторов-причин его </w:t>
      </w:r>
      <w:proofErr w:type="gramStart"/>
      <w:r w:rsidRPr="00B972CA">
        <w:rPr>
          <w:sz w:val="24"/>
          <w:szCs w:val="24"/>
        </w:rPr>
        <w:t xml:space="preserve">возникновения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 xml:space="preserve"> и</w:t>
      </w:r>
      <w:proofErr w:type="gramEnd"/>
      <w:r w:rsidRPr="00B972CA">
        <w:rPr>
          <w:sz w:val="24"/>
          <w:szCs w:val="24"/>
        </w:rPr>
        <w:t xml:space="preserve"> обратной зависимости от объемов, направленных на его подержание </w:t>
      </w:r>
      <w:proofErr w:type="spellStart"/>
      <w:r w:rsidRPr="00B972CA">
        <w:rPr>
          <w:sz w:val="24"/>
          <w:szCs w:val="24"/>
        </w:rPr>
        <w:t>Qподдопт</w:t>
      </w:r>
      <w:proofErr w:type="spellEnd"/>
      <w:r w:rsidRPr="00B972CA">
        <w:rPr>
          <w:sz w:val="24"/>
          <w:szCs w:val="24"/>
        </w:rPr>
        <w:t>:</w:t>
      </w:r>
    </w:p>
    <w:p w:rsidR="00AB0269" w:rsidRPr="00B972CA" w:rsidRDefault="00AB0269" w:rsidP="002C4397">
      <w:pPr>
        <w:pStyle w:val="a5"/>
        <w:spacing w:before="0" w:after="0" w:line="240" w:lineRule="auto"/>
        <w:rPr>
          <w:sz w:val="24"/>
          <w:szCs w:val="24"/>
        </w:rPr>
      </w:pPr>
      <w:r w:rsidRPr="00B972CA">
        <w:rPr>
          <w:sz w:val="24"/>
          <w:szCs w:val="24"/>
        </w:rPr>
        <w:tab/>
      </w: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Прямоугольник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60607" id="Прямоугольник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bF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4MmWxU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5616" w:dyaOrig="494">
          <v:shape id="_x0000_i1030" type="#_x0000_t75" style="width:260.25pt;height:24.75pt;mso-wrap-distance-left:0;mso-wrap-distance-right:0" o:ole="">
            <v:imagedata r:id="rId28" o:title=""/>
            <v:path textboxrect="0,0,0,0"/>
          </v:shape>
          <o:OLEObject Type="Embed" ProgID="Equation.DSMT4" ShapeID="_x0000_i1030" DrawAspect="Content" ObjectID="_1755181982" r:id="rId29"/>
        </w:objec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16</w:t>
      </w:r>
      <w:r w:rsidRPr="00B972CA">
        <w:rPr>
          <w:sz w:val="24"/>
          <w:szCs w:val="24"/>
        </w:rPr>
        <w:t>)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Установившийся режим поддержания баланса можно описать следующим уравнением:</w:t>
      </w:r>
    </w:p>
    <w:p w:rsidR="00AB0269" w:rsidRPr="00B972CA" w:rsidRDefault="00AB0269" w:rsidP="002C4397">
      <w:pPr>
        <w:pStyle w:val="a5"/>
        <w:spacing w:before="0" w:after="0"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Прямоугольник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52B8F" id="Прямоугольник 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aISAIAAFc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NkPlohIAgAAVw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5102" w:dyaOrig="494">
          <v:shape id="_x0000_i1031" type="#_x0000_t75" style="width:246pt;height:26.25pt;mso-wrap-distance-left:0;mso-wrap-distance-right:0" o:ole="">
            <v:imagedata r:id="rId30" o:title=""/>
            <v:path textboxrect="0,0,0,0"/>
          </v:shape>
          <o:OLEObject Type="Embed" ProgID="Equation.DSMT4" ShapeID="_x0000_i1031" DrawAspect="Content" ObjectID="_1755181983" r:id="rId31"/>
        </w:objec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17</w:t>
      </w:r>
      <w:r w:rsidRPr="00B972CA">
        <w:rPr>
          <w:sz w:val="24"/>
          <w:szCs w:val="24"/>
        </w:rPr>
        <w:t>)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sz w:val="24"/>
          <w:szCs w:val="24"/>
          <w:lang w:val="en-US"/>
        </w:rPr>
        <w:t>F</w:t>
      </w:r>
      <w:r w:rsidRPr="00B972CA">
        <w:rPr>
          <w:sz w:val="24"/>
          <w:szCs w:val="24"/>
        </w:rPr>
        <w:t xml:space="preserve"> – функция расхода на поддержание баланса.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Динамика системы управления балансом газа определяется изменениями расхода на поддержание баланса и влиянием факторов – причин небаланса, объединенных </w:t>
      </w:r>
      <w:proofErr w:type="gramStart"/>
      <w:r w:rsidRPr="00B972CA">
        <w:rPr>
          <w:sz w:val="24"/>
          <w:szCs w:val="24"/>
        </w:rPr>
        <w:t xml:space="preserve">параметром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>,</w:t>
      </w:r>
      <w:proofErr w:type="gramEnd"/>
      <w:r w:rsidRPr="00B972CA">
        <w:rPr>
          <w:sz w:val="24"/>
          <w:szCs w:val="24"/>
        </w:rPr>
        <w:t xml:space="preserve"> следствием влияния которых является падение давления в сети и необходимость его корректировать:</w:t>
      </w:r>
    </w:p>
    <w:p w:rsidR="00AB0269" w:rsidRPr="00B972CA" w:rsidRDefault="00AB0269" w:rsidP="002C4397">
      <w:pPr>
        <w:spacing w:after="0"/>
        <w:jc w:val="right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" name="Прямоугольник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F270A" id="Прямоугольник 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zo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N+SM6E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2222" w:dyaOrig="638">
          <v:shape id="_x0000_i1032" type="#_x0000_t75" style="width:178.5pt;height:42pt;mso-wrap-distance-left:0;mso-wrap-distance-right:0" o:ole="">
            <v:imagedata r:id="rId32" o:title=""/>
            <v:path textboxrect="0,0,0,0"/>
          </v:shape>
          <o:OLEObject Type="Embed" ProgID="Equation.DSMT4" ShapeID="_x0000_i1032" DrawAspect="Content" ObjectID="_1755181984" r:id="rId33"/>
        </w:objec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18</w:t>
      </w:r>
      <w:r w:rsidRPr="00B972CA">
        <w:rPr>
          <w:sz w:val="24"/>
          <w:szCs w:val="24"/>
        </w:rPr>
        <w:t>)</w:t>
      </w:r>
      <w:r w:rsidRPr="00B972CA">
        <w:rPr>
          <w:sz w:val="24"/>
          <w:szCs w:val="24"/>
        </w:rPr>
        <w:tab/>
      </w:r>
    </w:p>
    <w:p w:rsidR="00AB0269" w:rsidRPr="00B972CA" w:rsidRDefault="00AB0269" w:rsidP="002C4397">
      <w:pPr>
        <w:pStyle w:val="a5"/>
        <w:spacing w:after="0"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" name="Прямоугольник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AE2CF" id="Прямоугольник 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NI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K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BdijSE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2324" w:dyaOrig="638">
          <v:shape id="_x0000_i1033" type="#_x0000_t75" style="width:178.5pt;height:42.75pt;mso-wrap-distance-left:0;mso-wrap-distance-right:0" o:ole="">
            <v:imagedata r:id="rId34" o:title=""/>
            <v:path textboxrect="0,0,0,0"/>
          </v:shape>
          <o:OLEObject Type="Embed" ProgID="Equation.DSMT4" ShapeID="_x0000_i1033" DrawAspect="Content" ObjectID="_1755181985" r:id="rId35"/>
        </w:objec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19</w:t>
      </w:r>
      <w:r w:rsidRPr="00B972CA">
        <w:rPr>
          <w:sz w:val="24"/>
          <w:szCs w:val="24"/>
        </w:rPr>
        <w:t>)</w:t>
      </w:r>
      <w:r w:rsidRPr="00B972CA">
        <w:rPr>
          <w:sz w:val="24"/>
          <w:szCs w:val="24"/>
        </w:rPr>
        <w:tab/>
      </w:r>
    </w:p>
    <w:p w:rsidR="002E58B9" w:rsidRPr="002C4397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lastRenderedPageBreak/>
        <w:t xml:space="preserve">где A и B – коэффициенты пропорциональности: А - между отклонением величины небаланса от заданной и </w:t>
      </w:r>
      <w:r w:rsidRPr="002C4397">
        <w:rPr>
          <w:sz w:val="24"/>
          <w:szCs w:val="24"/>
        </w:rPr>
        <w:t>корректирующим это отклонения давлением; В -  между отклонением, с целью коррекции баланса, величины давления от заданной и значением поддерживающего баланс объема газа</w:t>
      </w:r>
    </w:p>
    <w:p w:rsidR="002E58B9" w:rsidRPr="002C4397" w:rsidRDefault="002C4397" w:rsidP="002C4397">
      <w:pPr>
        <w:pStyle w:val="3"/>
        <w:numPr>
          <w:ilvl w:val="0"/>
          <w:numId w:val="0"/>
        </w:numPr>
        <w:spacing w:after="0" w:line="240" w:lineRule="auto"/>
        <w:ind w:left="720" w:hanging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2E58B9" w:rsidRPr="002C4397">
        <w:rPr>
          <w:b/>
          <w:sz w:val="24"/>
          <w:szCs w:val="24"/>
        </w:rPr>
        <w:t xml:space="preserve"> дискретного автомата: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  <w:lang w:val="en-US"/>
        </w:rPr>
        <w:t>Q</w:t>
      </w:r>
      <w:r w:rsidRPr="002C4397">
        <w:rPr>
          <w:sz w:val="24"/>
          <w:szCs w:val="24"/>
          <w:vertAlign w:val="subscript"/>
        </w:rPr>
        <w:t xml:space="preserve"> </w:t>
      </w:r>
      <w:r w:rsidRPr="002C4397">
        <w:rPr>
          <w:sz w:val="24"/>
          <w:szCs w:val="24"/>
        </w:rPr>
        <w:t xml:space="preserve">=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>(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y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G</w:t>
      </w:r>
      <w:r w:rsidRPr="002C4397">
        <w:rPr>
          <w:sz w:val="24"/>
          <w:szCs w:val="24"/>
        </w:rPr>
        <w:t>)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где x – набор векторов входных переменных, здесь параметров аномалий;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y - набор векторов выходных сигналов, в данной задаче объемов небаланса;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s - набор состояний автомата, набор факторов-причин, вследствие влияния которых возникли аномалии;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 xml:space="preserve">F - функция переходов, мероприятия по поддержанию баланса: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s</w:t>
      </w:r>
      <w:r w:rsidRPr="002C4397">
        <w:rPr>
          <w:sz w:val="24"/>
          <w:szCs w:val="24"/>
          <w:vertAlign w:val="subscript"/>
        </w:rPr>
        <w:t xml:space="preserve">t+1 </w:t>
      </w:r>
      <w:r w:rsidRPr="002C4397">
        <w:rPr>
          <w:sz w:val="24"/>
          <w:szCs w:val="24"/>
        </w:rPr>
        <w:t xml:space="preserve">=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 xml:space="preserve"> (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  <w:vertAlign w:val="subscript"/>
          <w:lang w:val="en-US"/>
        </w:rPr>
        <w:t>t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 xml:space="preserve">) </w:t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t – момент времени, в который осуществляется переход.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Согласно регламентов и результатов опроса экспертов газовой области, для устранения аномалий осуществляются следующие мероприятия, представленные ниже в обобщённом виде: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Компенсация за счет расчетно-методической погрешности вычисления запаса газа в магистральном газопроводе;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Плановая поверка средств измерений;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Внеплановая поверка средств измерений;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Проверка действий оператора по подаче давления потребителям;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Проверка и, при необходимости, корректировка расчетов с потребителями;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Плановая проверка обходчиком наличия свища или микротрещины;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Внеплановая проверка обходчиком наличия крупной утечки;  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Подача корректирующего давления </w:t>
      </w:r>
      <w:r w:rsidRPr="002C4397">
        <w:rPr>
          <w:i/>
          <w:lang w:val="en-US"/>
        </w:rPr>
        <w:t>P</w:t>
      </w:r>
      <w:r w:rsidRPr="002C4397">
        <w:rPr>
          <w:vertAlign w:val="subscript"/>
        </w:rPr>
        <w:t>корр</w:t>
      </w:r>
      <w:r w:rsidRPr="002C4397">
        <w:t>.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Направление бригады на устранение крупной утечки;   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Направление комиссии (на проверку попадания в газ влаги или кислорода, наличие врезок).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Применение уставок, прекращение поставок.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 xml:space="preserve">G - функция выходов, условия оптимизации, согласно которым принимается решение в пользу того или иного мероприятия по корректировке: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proofErr w:type="gramStart"/>
      <w:r w:rsidRPr="002C4397">
        <w:rPr>
          <w:sz w:val="24"/>
          <w:szCs w:val="24"/>
          <w:lang w:val="en-US"/>
        </w:rPr>
        <w:t>y</w:t>
      </w:r>
      <w:r w:rsidRPr="002C4397">
        <w:rPr>
          <w:sz w:val="24"/>
          <w:szCs w:val="24"/>
          <w:vertAlign w:val="subscript"/>
          <w:lang w:val="en-US"/>
        </w:rPr>
        <w:t>t</w:t>
      </w:r>
      <w:proofErr w:type="gramEnd"/>
      <w:r w:rsidRPr="002C4397">
        <w:rPr>
          <w:sz w:val="24"/>
          <w:szCs w:val="24"/>
        </w:rPr>
        <w:t xml:space="preserve"> = </w:t>
      </w:r>
      <w:r w:rsidRPr="002C4397">
        <w:rPr>
          <w:sz w:val="24"/>
          <w:szCs w:val="24"/>
          <w:lang w:val="en-US"/>
        </w:rPr>
        <w:t>G</w:t>
      </w:r>
      <w:r w:rsidRPr="002C4397">
        <w:rPr>
          <w:sz w:val="24"/>
          <w:szCs w:val="24"/>
        </w:rPr>
        <w:t xml:space="preserve"> (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  <w:vertAlign w:val="subscript"/>
          <w:lang w:val="en-US"/>
        </w:rPr>
        <w:t>t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>)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Набор усл</w:t>
      </w:r>
      <w:r w:rsidR="00214837">
        <w:rPr>
          <w:sz w:val="24"/>
          <w:szCs w:val="24"/>
        </w:rPr>
        <w:t>овий оптимизации приведен на стр.</w:t>
      </w:r>
      <w:proofErr w:type="gramStart"/>
      <w:r w:rsidR="00214837">
        <w:rPr>
          <w:sz w:val="24"/>
          <w:szCs w:val="24"/>
        </w:rPr>
        <w:t>9.</w:t>
      </w:r>
      <w:r w:rsidRPr="002C4397">
        <w:rPr>
          <w:sz w:val="24"/>
          <w:szCs w:val="24"/>
        </w:rPr>
        <w:t>:</w:t>
      </w:r>
      <w:proofErr w:type="gramEnd"/>
      <w:r w:rsidRPr="002C4397">
        <w:rPr>
          <w:sz w:val="24"/>
          <w:szCs w:val="24"/>
        </w:rPr>
        <w:t xml:space="preserve"> </w:t>
      </w:r>
    </w:p>
    <w:p w:rsidR="002E58B9" w:rsidRPr="00214837" w:rsidRDefault="002E58B9" w:rsidP="00214837">
      <w:pPr>
        <w:ind w:left="720" w:hanging="360"/>
        <w:rPr>
          <w:sz w:val="24"/>
          <w:szCs w:val="24"/>
        </w:rPr>
      </w:pPr>
    </w:p>
    <w:sectPr w:rsidR="002E58B9" w:rsidRPr="00214837" w:rsidSect="00876638">
      <w:footerReference w:type="default" r:id="rId36"/>
      <w:pgSz w:w="12240" w:h="15840"/>
      <w:pgMar w:top="142" w:right="474" w:bottom="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19" w:rsidRDefault="00E37419" w:rsidP="00214837">
      <w:pPr>
        <w:spacing w:after="0"/>
      </w:pPr>
      <w:r>
        <w:separator/>
      </w:r>
    </w:p>
  </w:endnote>
  <w:endnote w:type="continuationSeparator" w:id="0">
    <w:p w:rsidR="00E37419" w:rsidRDefault="00E37419" w:rsidP="00214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013982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6568A6" w:rsidRPr="00214837" w:rsidRDefault="006568A6" w:rsidP="00214837">
        <w:pPr>
          <w:pStyle w:val="ad"/>
          <w:jc w:val="center"/>
          <w:rPr>
            <w:sz w:val="20"/>
          </w:rPr>
        </w:pPr>
        <w:r w:rsidRPr="00214837">
          <w:rPr>
            <w:sz w:val="20"/>
          </w:rPr>
          <w:fldChar w:fldCharType="begin"/>
        </w:r>
        <w:r w:rsidRPr="00214837">
          <w:rPr>
            <w:sz w:val="20"/>
          </w:rPr>
          <w:instrText>PAGE   \* MERGEFORMAT</w:instrText>
        </w:r>
        <w:r w:rsidRPr="00214837">
          <w:rPr>
            <w:sz w:val="20"/>
          </w:rPr>
          <w:fldChar w:fldCharType="separate"/>
        </w:r>
        <w:r w:rsidR="00127E13">
          <w:rPr>
            <w:noProof/>
            <w:sz w:val="20"/>
          </w:rPr>
          <w:t>15</w:t>
        </w:r>
        <w:r w:rsidRPr="00214837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19" w:rsidRDefault="00E37419" w:rsidP="00214837">
      <w:pPr>
        <w:spacing w:after="0"/>
      </w:pPr>
      <w:r>
        <w:separator/>
      </w:r>
    </w:p>
  </w:footnote>
  <w:footnote w:type="continuationSeparator" w:id="0">
    <w:p w:rsidR="00E37419" w:rsidRDefault="00E37419" w:rsidP="002148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AD2"/>
    <w:multiLevelType w:val="hybridMultilevel"/>
    <w:tmpl w:val="1CBA4A78"/>
    <w:lvl w:ilvl="0" w:tplc="2B48F486">
      <w:start w:val="1"/>
      <w:numFmt w:val="decimal"/>
      <w:lvlText w:val="%1)"/>
      <w:lvlJc w:val="left"/>
      <w:pPr>
        <w:ind w:left="1287" w:hanging="360"/>
      </w:pPr>
    </w:lvl>
    <w:lvl w:ilvl="1" w:tplc="3E8E2E4C">
      <w:start w:val="1"/>
      <w:numFmt w:val="lowerLetter"/>
      <w:lvlText w:val="%2."/>
      <w:lvlJc w:val="left"/>
      <w:pPr>
        <w:ind w:left="2007" w:hanging="360"/>
      </w:pPr>
    </w:lvl>
    <w:lvl w:ilvl="2" w:tplc="6DB67D82">
      <w:start w:val="1"/>
      <w:numFmt w:val="lowerRoman"/>
      <w:lvlText w:val="%3."/>
      <w:lvlJc w:val="right"/>
      <w:pPr>
        <w:ind w:left="2727" w:hanging="180"/>
      </w:pPr>
    </w:lvl>
    <w:lvl w:ilvl="3" w:tplc="6C64CAE4">
      <w:start w:val="1"/>
      <w:numFmt w:val="decimal"/>
      <w:lvlText w:val="%4."/>
      <w:lvlJc w:val="left"/>
      <w:pPr>
        <w:ind w:left="3447" w:hanging="360"/>
      </w:pPr>
    </w:lvl>
    <w:lvl w:ilvl="4" w:tplc="13B8BAC0">
      <w:start w:val="1"/>
      <w:numFmt w:val="lowerLetter"/>
      <w:lvlText w:val="%5."/>
      <w:lvlJc w:val="left"/>
      <w:pPr>
        <w:ind w:left="4167" w:hanging="360"/>
      </w:pPr>
    </w:lvl>
    <w:lvl w:ilvl="5" w:tplc="D8D02FF8">
      <w:start w:val="1"/>
      <w:numFmt w:val="lowerRoman"/>
      <w:lvlText w:val="%6."/>
      <w:lvlJc w:val="right"/>
      <w:pPr>
        <w:ind w:left="4887" w:hanging="180"/>
      </w:pPr>
    </w:lvl>
    <w:lvl w:ilvl="6" w:tplc="A2DA2C20">
      <w:start w:val="1"/>
      <w:numFmt w:val="decimal"/>
      <w:lvlText w:val="%7."/>
      <w:lvlJc w:val="left"/>
      <w:pPr>
        <w:ind w:left="5607" w:hanging="360"/>
      </w:pPr>
    </w:lvl>
    <w:lvl w:ilvl="7" w:tplc="4AB0D2BA">
      <w:start w:val="1"/>
      <w:numFmt w:val="lowerLetter"/>
      <w:lvlText w:val="%8."/>
      <w:lvlJc w:val="left"/>
      <w:pPr>
        <w:ind w:left="6327" w:hanging="360"/>
      </w:pPr>
    </w:lvl>
    <w:lvl w:ilvl="8" w:tplc="AFACF5F6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2B5B96"/>
    <w:multiLevelType w:val="hybridMultilevel"/>
    <w:tmpl w:val="FB1A9DFA"/>
    <w:lvl w:ilvl="0" w:tplc="F75C4964">
      <w:start w:val="1"/>
      <w:numFmt w:val="bullet"/>
      <w:pStyle w:val="bulletlis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337757B"/>
    <w:multiLevelType w:val="hybridMultilevel"/>
    <w:tmpl w:val="7F9886E2"/>
    <w:lvl w:ilvl="0" w:tplc="335EF5D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E2A2DE5A">
      <w:start w:val="1"/>
      <w:numFmt w:val="lowerLetter"/>
      <w:lvlText w:val="%2."/>
      <w:lvlJc w:val="left"/>
      <w:pPr>
        <w:ind w:left="2367" w:hanging="360"/>
      </w:pPr>
    </w:lvl>
    <w:lvl w:ilvl="2" w:tplc="E51A9FD4">
      <w:start w:val="1"/>
      <w:numFmt w:val="lowerRoman"/>
      <w:lvlText w:val="%3."/>
      <w:lvlJc w:val="right"/>
      <w:pPr>
        <w:ind w:left="3087" w:hanging="180"/>
      </w:pPr>
    </w:lvl>
    <w:lvl w:ilvl="3" w:tplc="3814A146">
      <w:start w:val="1"/>
      <w:numFmt w:val="decimal"/>
      <w:lvlText w:val="%4."/>
      <w:lvlJc w:val="left"/>
      <w:pPr>
        <w:ind w:left="3807" w:hanging="360"/>
      </w:pPr>
    </w:lvl>
    <w:lvl w:ilvl="4" w:tplc="628E799C">
      <w:start w:val="1"/>
      <w:numFmt w:val="lowerLetter"/>
      <w:lvlText w:val="%5."/>
      <w:lvlJc w:val="left"/>
      <w:pPr>
        <w:ind w:left="4527" w:hanging="360"/>
      </w:pPr>
    </w:lvl>
    <w:lvl w:ilvl="5" w:tplc="BAB8BF2A">
      <w:start w:val="1"/>
      <w:numFmt w:val="lowerRoman"/>
      <w:lvlText w:val="%6."/>
      <w:lvlJc w:val="right"/>
      <w:pPr>
        <w:ind w:left="5247" w:hanging="180"/>
      </w:pPr>
    </w:lvl>
    <w:lvl w:ilvl="6" w:tplc="4C1E6AC2">
      <w:start w:val="1"/>
      <w:numFmt w:val="decimal"/>
      <w:lvlText w:val="%7."/>
      <w:lvlJc w:val="left"/>
      <w:pPr>
        <w:ind w:left="5967" w:hanging="360"/>
      </w:pPr>
    </w:lvl>
    <w:lvl w:ilvl="7" w:tplc="31585EC2">
      <w:start w:val="1"/>
      <w:numFmt w:val="lowerLetter"/>
      <w:lvlText w:val="%8."/>
      <w:lvlJc w:val="left"/>
      <w:pPr>
        <w:ind w:left="6687" w:hanging="360"/>
      </w:pPr>
    </w:lvl>
    <w:lvl w:ilvl="8" w:tplc="B2ACEEB6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5513443"/>
    <w:multiLevelType w:val="hybridMultilevel"/>
    <w:tmpl w:val="44F863AA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53058"/>
    <w:multiLevelType w:val="hybridMultilevel"/>
    <w:tmpl w:val="9A8463B8"/>
    <w:lvl w:ilvl="0" w:tplc="E384F7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6CE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6E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8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141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65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2E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0F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4F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C7673"/>
    <w:multiLevelType w:val="hybridMultilevel"/>
    <w:tmpl w:val="B4C44D78"/>
    <w:lvl w:ilvl="0" w:tplc="478294A8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5E5A1BA2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7DC6793A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906FD0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D98A4476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E5826CAE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CC3A4F48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DCC626D4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102CAF78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 w15:restartNumberingAfterBreak="0">
    <w:nsid w:val="0E032FE4"/>
    <w:multiLevelType w:val="hybridMultilevel"/>
    <w:tmpl w:val="FF4E1EFC"/>
    <w:lvl w:ilvl="0" w:tplc="2DD6C572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51C2F3E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71E325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AAAD2F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1E68A4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366AE6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B4A76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93E943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8F02B2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4E4438"/>
    <w:multiLevelType w:val="hybridMultilevel"/>
    <w:tmpl w:val="C8BEB396"/>
    <w:lvl w:ilvl="0" w:tplc="F16681C0">
      <w:start w:val="1"/>
      <w:numFmt w:val="decimal"/>
      <w:pStyle w:val="figurecaption"/>
      <w:suff w:val="space"/>
      <w:lvlText w:val="Рисунок %1."/>
      <w:lvlJc w:val="left"/>
      <w:pPr>
        <w:ind w:left="1637" w:hanging="360"/>
      </w:pPr>
      <w:rPr>
        <w:rFonts w:ascii="Times New Roman" w:hAnsi="Times New Roman" w:cs="Times New Roman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1862CDDA">
      <w:start w:val="1"/>
      <w:numFmt w:val="lowerLetter"/>
      <w:lvlText w:val="%2."/>
      <w:lvlJc w:val="left"/>
      <w:pPr>
        <w:tabs>
          <w:tab w:val="num" w:pos="-3521"/>
        </w:tabs>
        <w:ind w:left="-3521" w:hanging="360"/>
      </w:pPr>
      <w:rPr>
        <w:rFonts w:cs="Times New Roman"/>
      </w:rPr>
    </w:lvl>
    <w:lvl w:ilvl="2" w:tplc="DF74E2D6">
      <w:start w:val="1"/>
      <w:numFmt w:val="lowerRoman"/>
      <w:lvlText w:val="%3."/>
      <w:lvlJc w:val="right"/>
      <w:pPr>
        <w:tabs>
          <w:tab w:val="num" w:pos="-2801"/>
        </w:tabs>
        <w:ind w:left="-2801" w:hanging="180"/>
      </w:pPr>
      <w:rPr>
        <w:rFonts w:cs="Times New Roman"/>
      </w:rPr>
    </w:lvl>
    <w:lvl w:ilvl="3" w:tplc="A5F8BF38">
      <w:start w:val="1"/>
      <w:numFmt w:val="decimal"/>
      <w:lvlText w:val="%4."/>
      <w:lvlJc w:val="left"/>
      <w:pPr>
        <w:tabs>
          <w:tab w:val="num" w:pos="-4033"/>
        </w:tabs>
        <w:ind w:left="-4033" w:hanging="360"/>
      </w:pPr>
      <w:rPr>
        <w:rFonts w:cs="Times New Roman"/>
      </w:rPr>
    </w:lvl>
    <w:lvl w:ilvl="4" w:tplc="47028896">
      <w:start w:val="1"/>
      <w:numFmt w:val="lowerLetter"/>
      <w:lvlText w:val="%5."/>
      <w:lvlJc w:val="left"/>
      <w:pPr>
        <w:tabs>
          <w:tab w:val="num" w:pos="-1361"/>
        </w:tabs>
        <w:ind w:left="-1361" w:hanging="360"/>
      </w:pPr>
      <w:rPr>
        <w:rFonts w:cs="Times New Roman"/>
      </w:rPr>
    </w:lvl>
    <w:lvl w:ilvl="5" w:tplc="61068160">
      <w:start w:val="1"/>
      <w:numFmt w:val="lowerRoman"/>
      <w:lvlText w:val="%6."/>
      <w:lvlJc w:val="right"/>
      <w:pPr>
        <w:tabs>
          <w:tab w:val="num" w:pos="-641"/>
        </w:tabs>
        <w:ind w:left="-641" w:hanging="180"/>
      </w:pPr>
      <w:rPr>
        <w:rFonts w:cs="Times New Roman"/>
      </w:rPr>
    </w:lvl>
    <w:lvl w:ilvl="6" w:tplc="E0187538">
      <w:start w:val="1"/>
      <w:numFmt w:val="decimal"/>
      <w:lvlText w:val="%7."/>
      <w:lvlJc w:val="left"/>
      <w:pPr>
        <w:tabs>
          <w:tab w:val="num" w:pos="79"/>
        </w:tabs>
        <w:ind w:left="79" w:hanging="360"/>
      </w:pPr>
      <w:rPr>
        <w:rFonts w:cs="Times New Roman"/>
      </w:rPr>
    </w:lvl>
    <w:lvl w:ilvl="7" w:tplc="6512FA88">
      <w:start w:val="1"/>
      <w:numFmt w:val="lowerLetter"/>
      <w:lvlText w:val="%8."/>
      <w:lvlJc w:val="left"/>
      <w:pPr>
        <w:tabs>
          <w:tab w:val="num" w:pos="799"/>
        </w:tabs>
        <w:ind w:left="799" w:hanging="360"/>
      </w:pPr>
      <w:rPr>
        <w:rFonts w:cs="Times New Roman"/>
      </w:rPr>
    </w:lvl>
    <w:lvl w:ilvl="8" w:tplc="D5281D98">
      <w:start w:val="1"/>
      <w:numFmt w:val="lowerRoman"/>
      <w:lvlText w:val="%9."/>
      <w:lvlJc w:val="right"/>
      <w:pPr>
        <w:tabs>
          <w:tab w:val="num" w:pos="1519"/>
        </w:tabs>
        <w:ind w:left="1519" w:hanging="180"/>
      </w:pPr>
      <w:rPr>
        <w:rFonts w:cs="Times New Roman"/>
      </w:rPr>
    </w:lvl>
  </w:abstractNum>
  <w:abstractNum w:abstractNumId="8" w15:restartNumberingAfterBreak="0">
    <w:nsid w:val="202F6BF8"/>
    <w:multiLevelType w:val="hybridMultilevel"/>
    <w:tmpl w:val="BA1A15E0"/>
    <w:lvl w:ilvl="0" w:tplc="82A67D1A">
      <w:start w:val="1"/>
      <w:numFmt w:val="decimal"/>
      <w:lvlText w:val="%1)"/>
      <w:lvlJc w:val="left"/>
      <w:pPr>
        <w:ind w:left="1287" w:hanging="360"/>
      </w:pPr>
    </w:lvl>
    <w:lvl w:ilvl="1" w:tplc="B6429DC0">
      <w:start w:val="1"/>
      <w:numFmt w:val="lowerLetter"/>
      <w:lvlText w:val="%2."/>
      <w:lvlJc w:val="left"/>
      <w:pPr>
        <w:ind w:left="2007" w:hanging="360"/>
      </w:pPr>
    </w:lvl>
    <w:lvl w:ilvl="2" w:tplc="39FA7A10">
      <w:start w:val="1"/>
      <w:numFmt w:val="lowerRoman"/>
      <w:lvlText w:val="%3."/>
      <w:lvlJc w:val="right"/>
      <w:pPr>
        <w:ind w:left="2727" w:hanging="180"/>
      </w:pPr>
    </w:lvl>
    <w:lvl w:ilvl="3" w:tplc="350098B6">
      <w:start w:val="1"/>
      <w:numFmt w:val="decimal"/>
      <w:lvlText w:val="%4."/>
      <w:lvlJc w:val="left"/>
      <w:pPr>
        <w:ind w:left="3447" w:hanging="360"/>
      </w:pPr>
    </w:lvl>
    <w:lvl w:ilvl="4" w:tplc="1FA67D06">
      <w:start w:val="1"/>
      <w:numFmt w:val="lowerLetter"/>
      <w:lvlText w:val="%5."/>
      <w:lvlJc w:val="left"/>
      <w:pPr>
        <w:ind w:left="4167" w:hanging="360"/>
      </w:pPr>
    </w:lvl>
    <w:lvl w:ilvl="5" w:tplc="C0BA5914">
      <w:start w:val="1"/>
      <w:numFmt w:val="lowerRoman"/>
      <w:lvlText w:val="%6."/>
      <w:lvlJc w:val="right"/>
      <w:pPr>
        <w:ind w:left="4887" w:hanging="180"/>
      </w:pPr>
    </w:lvl>
    <w:lvl w:ilvl="6" w:tplc="AB9C3258">
      <w:start w:val="1"/>
      <w:numFmt w:val="decimal"/>
      <w:lvlText w:val="%7."/>
      <w:lvlJc w:val="left"/>
      <w:pPr>
        <w:ind w:left="5607" w:hanging="360"/>
      </w:pPr>
    </w:lvl>
    <w:lvl w:ilvl="7" w:tplc="A90A588C">
      <w:start w:val="1"/>
      <w:numFmt w:val="lowerLetter"/>
      <w:lvlText w:val="%8."/>
      <w:lvlJc w:val="left"/>
      <w:pPr>
        <w:ind w:left="6327" w:hanging="360"/>
      </w:pPr>
    </w:lvl>
    <w:lvl w:ilvl="8" w:tplc="8DF0A114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130098"/>
    <w:multiLevelType w:val="hybridMultilevel"/>
    <w:tmpl w:val="E3A02FA4"/>
    <w:lvl w:ilvl="0" w:tplc="377E3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3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40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E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6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EA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88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09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A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431FD"/>
    <w:multiLevelType w:val="hybridMultilevel"/>
    <w:tmpl w:val="7F9886E2"/>
    <w:lvl w:ilvl="0" w:tplc="335EF5D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E2A2DE5A">
      <w:start w:val="1"/>
      <w:numFmt w:val="lowerLetter"/>
      <w:lvlText w:val="%2."/>
      <w:lvlJc w:val="left"/>
      <w:pPr>
        <w:ind w:left="2367" w:hanging="360"/>
      </w:pPr>
    </w:lvl>
    <w:lvl w:ilvl="2" w:tplc="E51A9FD4">
      <w:start w:val="1"/>
      <w:numFmt w:val="lowerRoman"/>
      <w:lvlText w:val="%3."/>
      <w:lvlJc w:val="right"/>
      <w:pPr>
        <w:ind w:left="3087" w:hanging="180"/>
      </w:pPr>
    </w:lvl>
    <w:lvl w:ilvl="3" w:tplc="3814A146">
      <w:start w:val="1"/>
      <w:numFmt w:val="decimal"/>
      <w:lvlText w:val="%4."/>
      <w:lvlJc w:val="left"/>
      <w:pPr>
        <w:ind w:left="3807" w:hanging="360"/>
      </w:pPr>
    </w:lvl>
    <w:lvl w:ilvl="4" w:tplc="628E799C">
      <w:start w:val="1"/>
      <w:numFmt w:val="lowerLetter"/>
      <w:lvlText w:val="%5."/>
      <w:lvlJc w:val="left"/>
      <w:pPr>
        <w:ind w:left="4527" w:hanging="360"/>
      </w:pPr>
    </w:lvl>
    <w:lvl w:ilvl="5" w:tplc="BAB8BF2A">
      <w:start w:val="1"/>
      <w:numFmt w:val="lowerRoman"/>
      <w:lvlText w:val="%6."/>
      <w:lvlJc w:val="right"/>
      <w:pPr>
        <w:ind w:left="5247" w:hanging="180"/>
      </w:pPr>
    </w:lvl>
    <w:lvl w:ilvl="6" w:tplc="4C1E6AC2">
      <w:start w:val="1"/>
      <w:numFmt w:val="decimal"/>
      <w:lvlText w:val="%7."/>
      <w:lvlJc w:val="left"/>
      <w:pPr>
        <w:ind w:left="5967" w:hanging="360"/>
      </w:pPr>
    </w:lvl>
    <w:lvl w:ilvl="7" w:tplc="31585EC2">
      <w:start w:val="1"/>
      <w:numFmt w:val="lowerLetter"/>
      <w:lvlText w:val="%8."/>
      <w:lvlJc w:val="left"/>
      <w:pPr>
        <w:ind w:left="6687" w:hanging="360"/>
      </w:pPr>
    </w:lvl>
    <w:lvl w:ilvl="8" w:tplc="B2ACEEB6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23897E99"/>
    <w:multiLevelType w:val="hybridMultilevel"/>
    <w:tmpl w:val="0EBA3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31BAC"/>
    <w:multiLevelType w:val="hybridMultilevel"/>
    <w:tmpl w:val="E3A02FA4"/>
    <w:lvl w:ilvl="0" w:tplc="377E3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3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40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E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6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EA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88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09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A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925AE"/>
    <w:multiLevelType w:val="hybridMultilevel"/>
    <w:tmpl w:val="70F6EB78"/>
    <w:lvl w:ilvl="0" w:tplc="1BB8C8F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F0C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ACB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B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2F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C0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67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3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300"/>
    <w:multiLevelType w:val="hybridMultilevel"/>
    <w:tmpl w:val="68AADB4C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A2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027FC"/>
    <w:multiLevelType w:val="hybridMultilevel"/>
    <w:tmpl w:val="44F26A86"/>
    <w:lvl w:ilvl="0" w:tplc="0570E350">
      <w:start w:val="1"/>
      <w:numFmt w:val="decimal"/>
      <w:lvlText w:val="%1."/>
      <w:lvlJc w:val="left"/>
      <w:pPr>
        <w:ind w:left="1060" w:hanging="360"/>
      </w:pPr>
    </w:lvl>
    <w:lvl w:ilvl="1" w:tplc="274047E0">
      <w:start w:val="1"/>
      <w:numFmt w:val="lowerLetter"/>
      <w:lvlText w:val="%2."/>
      <w:lvlJc w:val="left"/>
      <w:pPr>
        <w:ind w:left="1780" w:hanging="360"/>
      </w:pPr>
    </w:lvl>
    <w:lvl w:ilvl="2" w:tplc="E9029BA8">
      <w:start w:val="1"/>
      <w:numFmt w:val="lowerRoman"/>
      <w:lvlText w:val="%3."/>
      <w:lvlJc w:val="right"/>
      <w:pPr>
        <w:ind w:left="2500" w:hanging="180"/>
      </w:pPr>
    </w:lvl>
    <w:lvl w:ilvl="3" w:tplc="12A6BA22">
      <w:start w:val="1"/>
      <w:numFmt w:val="decimal"/>
      <w:lvlText w:val="%4."/>
      <w:lvlJc w:val="left"/>
      <w:pPr>
        <w:ind w:left="3220" w:hanging="360"/>
      </w:pPr>
    </w:lvl>
    <w:lvl w:ilvl="4" w:tplc="33EA0092">
      <w:start w:val="1"/>
      <w:numFmt w:val="lowerLetter"/>
      <w:lvlText w:val="%5."/>
      <w:lvlJc w:val="left"/>
      <w:pPr>
        <w:ind w:left="3940" w:hanging="360"/>
      </w:pPr>
    </w:lvl>
    <w:lvl w:ilvl="5" w:tplc="375665A6">
      <w:start w:val="1"/>
      <w:numFmt w:val="lowerRoman"/>
      <w:lvlText w:val="%6."/>
      <w:lvlJc w:val="right"/>
      <w:pPr>
        <w:ind w:left="4660" w:hanging="180"/>
      </w:pPr>
    </w:lvl>
    <w:lvl w:ilvl="6" w:tplc="EA78AC4A">
      <w:start w:val="1"/>
      <w:numFmt w:val="decimal"/>
      <w:lvlText w:val="%7."/>
      <w:lvlJc w:val="left"/>
      <w:pPr>
        <w:ind w:left="5380" w:hanging="360"/>
      </w:pPr>
    </w:lvl>
    <w:lvl w:ilvl="7" w:tplc="0CBA980C">
      <w:start w:val="1"/>
      <w:numFmt w:val="lowerLetter"/>
      <w:lvlText w:val="%8."/>
      <w:lvlJc w:val="left"/>
      <w:pPr>
        <w:ind w:left="6100" w:hanging="360"/>
      </w:pPr>
    </w:lvl>
    <w:lvl w:ilvl="8" w:tplc="6BE0F60A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72C4BA6"/>
    <w:multiLevelType w:val="hybridMultilevel"/>
    <w:tmpl w:val="D32A8F5A"/>
    <w:lvl w:ilvl="0" w:tplc="E04A3CE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F63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B60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E7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AC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C5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8D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22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206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75DEA"/>
    <w:multiLevelType w:val="hybridMultilevel"/>
    <w:tmpl w:val="6E12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36DA5"/>
    <w:multiLevelType w:val="hybridMultilevel"/>
    <w:tmpl w:val="3892AAA4"/>
    <w:lvl w:ilvl="0" w:tplc="EBE2E7A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0E6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A2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01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4D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AA6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65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9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9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45467"/>
    <w:multiLevelType w:val="hybridMultilevel"/>
    <w:tmpl w:val="7A686C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CE3AB1"/>
    <w:multiLevelType w:val="multilevel"/>
    <w:tmpl w:val="394200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66A79B3"/>
    <w:multiLevelType w:val="hybridMultilevel"/>
    <w:tmpl w:val="1592C6EE"/>
    <w:lvl w:ilvl="0" w:tplc="4E2AF89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535C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7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62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C88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AA7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45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0FE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86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C1D2F"/>
    <w:multiLevelType w:val="hybridMultilevel"/>
    <w:tmpl w:val="9AC0209C"/>
    <w:lvl w:ilvl="0" w:tplc="82962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EAE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C2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EA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C1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E9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60F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C6C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47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12665"/>
    <w:multiLevelType w:val="hybridMultilevel"/>
    <w:tmpl w:val="1CBA4A78"/>
    <w:lvl w:ilvl="0" w:tplc="2B48F486">
      <w:start w:val="1"/>
      <w:numFmt w:val="decimal"/>
      <w:lvlText w:val="%1)"/>
      <w:lvlJc w:val="left"/>
      <w:pPr>
        <w:ind w:left="1287" w:hanging="360"/>
      </w:pPr>
    </w:lvl>
    <w:lvl w:ilvl="1" w:tplc="3E8E2E4C">
      <w:start w:val="1"/>
      <w:numFmt w:val="lowerLetter"/>
      <w:lvlText w:val="%2."/>
      <w:lvlJc w:val="left"/>
      <w:pPr>
        <w:ind w:left="2007" w:hanging="360"/>
      </w:pPr>
    </w:lvl>
    <w:lvl w:ilvl="2" w:tplc="6DB67D82">
      <w:start w:val="1"/>
      <w:numFmt w:val="lowerRoman"/>
      <w:lvlText w:val="%3."/>
      <w:lvlJc w:val="right"/>
      <w:pPr>
        <w:ind w:left="2727" w:hanging="180"/>
      </w:pPr>
    </w:lvl>
    <w:lvl w:ilvl="3" w:tplc="6C64CAE4">
      <w:start w:val="1"/>
      <w:numFmt w:val="decimal"/>
      <w:lvlText w:val="%4."/>
      <w:lvlJc w:val="left"/>
      <w:pPr>
        <w:ind w:left="3447" w:hanging="360"/>
      </w:pPr>
    </w:lvl>
    <w:lvl w:ilvl="4" w:tplc="13B8BAC0">
      <w:start w:val="1"/>
      <w:numFmt w:val="lowerLetter"/>
      <w:lvlText w:val="%5."/>
      <w:lvlJc w:val="left"/>
      <w:pPr>
        <w:ind w:left="4167" w:hanging="360"/>
      </w:pPr>
    </w:lvl>
    <w:lvl w:ilvl="5" w:tplc="D8D02FF8">
      <w:start w:val="1"/>
      <w:numFmt w:val="lowerRoman"/>
      <w:lvlText w:val="%6."/>
      <w:lvlJc w:val="right"/>
      <w:pPr>
        <w:ind w:left="4887" w:hanging="180"/>
      </w:pPr>
    </w:lvl>
    <w:lvl w:ilvl="6" w:tplc="A2DA2C20">
      <w:start w:val="1"/>
      <w:numFmt w:val="decimal"/>
      <w:lvlText w:val="%7."/>
      <w:lvlJc w:val="left"/>
      <w:pPr>
        <w:ind w:left="5607" w:hanging="360"/>
      </w:pPr>
    </w:lvl>
    <w:lvl w:ilvl="7" w:tplc="4AB0D2BA">
      <w:start w:val="1"/>
      <w:numFmt w:val="lowerLetter"/>
      <w:lvlText w:val="%8."/>
      <w:lvlJc w:val="left"/>
      <w:pPr>
        <w:ind w:left="6327" w:hanging="360"/>
      </w:pPr>
    </w:lvl>
    <w:lvl w:ilvl="8" w:tplc="AFACF5F6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5FB2977"/>
    <w:multiLevelType w:val="hybridMultilevel"/>
    <w:tmpl w:val="FA4CF41E"/>
    <w:lvl w:ilvl="0" w:tplc="B212DDE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BDEC7F60">
      <w:start w:val="1"/>
      <w:numFmt w:val="lowerLetter"/>
      <w:lvlText w:val="%2."/>
      <w:lvlJc w:val="left"/>
      <w:pPr>
        <w:ind w:left="2367" w:hanging="360"/>
      </w:pPr>
    </w:lvl>
    <w:lvl w:ilvl="2" w:tplc="F5DA2FB0">
      <w:start w:val="1"/>
      <w:numFmt w:val="lowerRoman"/>
      <w:lvlText w:val="%3."/>
      <w:lvlJc w:val="right"/>
      <w:pPr>
        <w:ind w:left="3087" w:hanging="180"/>
      </w:pPr>
    </w:lvl>
    <w:lvl w:ilvl="3" w:tplc="C1DC9F08">
      <w:start w:val="1"/>
      <w:numFmt w:val="decimal"/>
      <w:lvlText w:val="%4."/>
      <w:lvlJc w:val="left"/>
      <w:pPr>
        <w:ind w:left="3807" w:hanging="360"/>
      </w:pPr>
    </w:lvl>
    <w:lvl w:ilvl="4" w:tplc="9DFEB2CC">
      <w:start w:val="1"/>
      <w:numFmt w:val="lowerLetter"/>
      <w:lvlText w:val="%5."/>
      <w:lvlJc w:val="left"/>
      <w:pPr>
        <w:ind w:left="4527" w:hanging="360"/>
      </w:pPr>
    </w:lvl>
    <w:lvl w:ilvl="5" w:tplc="C6F2CCEA">
      <w:start w:val="1"/>
      <w:numFmt w:val="lowerRoman"/>
      <w:lvlText w:val="%6."/>
      <w:lvlJc w:val="right"/>
      <w:pPr>
        <w:ind w:left="5247" w:hanging="180"/>
      </w:pPr>
    </w:lvl>
    <w:lvl w:ilvl="6" w:tplc="ABD22384">
      <w:start w:val="1"/>
      <w:numFmt w:val="decimal"/>
      <w:lvlText w:val="%7."/>
      <w:lvlJc w:val="left"/>
      <w:pPr>
        <w:ind w:left="5967" w:hanging="360"/>
      </w:pPr>
    </w:lvl>
    <w:lvl w:ilvl="7" w:tplc="CEE60C86">
      <w:start w:val="1"/>
      <w:numFmt w:val="lowerLetter"/>
      <w:lvlText w:val="%8."/>
      <w:lvlJc w:val="left"/>
      <w:pPr>
        <w:ind w:left="6687" w:hanging="360"/>
      </w:pPr>
    </w:lvl>
    <w:lvl w:ilvl="8" w:tplc="B57614DE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66DC51CA"/>
    <w:multiLevelType w:val="hybridMultilevel"/>
    <w:tmpl w:val="7A686C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5C70F0"/>
    <w:multiLevelType w:val="hybridMultilevel"/>
    <w:tmpl w:val="CD1414C2"/>
    <w:lvl w:ilvl="0" w:tplc="BD50323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6130CAC6">
      <w:start w:val="1"/>
      <w:numFmt w:val="lowerLetter"/>
      <w:lvlText w:val="%2."/>
      <w:lvlJc w:val="left"/>
      <w:pPr>
        <w:ind w:left="2007" w:hanging="360"/>
      </w:pPr>
    </w:lvl>
    <w:lvl w:ilvl="2" w:tplc="8F7E4F78">
      <w:start w:val="1"/>
      <w:numFmt w:val="lowerRoman"/>
      <w:lvlText w:val="%3."/>
      <w:lvlJc w:val="right"/>
      <w:pPr>
        <w:ind w:left="2727" w:hanging="180"/>
      </w:pPr>
    </w:lvl>
    <w:lvl w:ilvl="3" w:tplc="48E27EF4">
      <w:start w:val="1"/>
      <w:numFmt w:val="decimal"/>
      <w:lvlText w:val="%4."/>
      <w:lvlJc w:val="left"/>
      <w:pPr>
        <w:ind w:left="3447" w:hanging="360"/>
      </w:pPr>
    </w:lvl>
    <w:lvl w:ilvl="4" w:tplc="F22C4BEC">
      <w:start w:val="1"/>
      <w:numFmt w:val="lowerLetter"/>
      <w:lvlText w:val="%5."/>
      <w:lvlJc w:val="left"/>
      <w:pPr>
        <w:ind w:left="4167" w:hanging="360"/>
      </w:pPr>
    </w:lvl>
    <w:lvl w:ilvl="5" w:tplc="115C4ED6">
      <w:start w:val="1"/>
      <w:numFmt w:val="lowerRoman"/>
      <w:lvlText w:val="%6."/>
      <w:lvlJc w:val="right"/>
      <w:pPr>
        <w:ind w:left="4887" w:hanging="180"/>
      </w:pPr>
    </w:lvl>
    <w:lvl w:ilvl="6" w:tplc="C064702E">
      <w:start w:val="1"/>
      <w:numFmt w:val="decimal"/>
      <w:lvlText w:val="%7."/>
      <w:lvlJc w:val="left"/>
      <w:pPr>
        <w:ind w:left="5607" w:hanging="360"/>
      </w:pPr>
    </w:lvl>
    <w:lvl w:ilvl="7" w:tplc="125EFD2E">
      <w:start w:val="1"/>
      <w:numFmt w:val="lowerLetter"/>
      <w:lvlText w:val="%8."/>
      <w:lvlJc w:val="left"/>
      <w:pPr>
        <w:ind w:left="6327" w:hanging="360"/>
      </w:pPr>
    </w:lvl>
    <w:lvl w:ilvl="8" w:tplc="7E3E9AF0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D0D6BC5"/>
    <w:multiLevelType w:val="hybridMultilevel"/>
    <w:tmpl w:val="418CF3DE"/>
    <w:lvl w:ilvl="0" w:tplc="16B20AC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400CF"/>
    <w:multiLevelType w:val="hybridMultilevel"/>
    <w:tmpl w:val="68AADB4C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A2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8120A"/>
    <w:multiLevelType w:val="hybridMultilevel"/>
    <w:tmpl w:val="66D6A420"/>
    <w:lvl w:ilvl="0" w:tplc="2452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6"/>
  </w:num>
  <w:num w:numId="4">
    <w:abstractNumId w:val="2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24"/>
  </w:num>
  <w:num w:numId="10">
    <w:abstractNumId w:val="10"/>
  </w:num>
  <w:num w:numId="11">
    <w:abstractNumId w:val="21"/>
  </w:num>
  <w:num w:numId="12">
    <w:abstractNumId w:val="7"/>
  </w:num>
  <w:num w:numId="13">
    <w:abstractNumId w:val="7"/>
  </w:num>
  <w:num w:numId="14">
    <w:abstractNumId w:val="5"/>
  </w:num>
  <w:num w:numId="15">
    <w:abstractNumId w:val="15"/>
  </w:num>
  <w:num w:numId="16">
    <w:abstractNumId w:val="20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23"/>
  </w:num>
  <w:num w:numId="23">
    <w:abstractNumId w:val="29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21"/>
  </w:num>
  <w:num w:numId="27">
    <w:abstractNumId w:val="21"/>
  </w:num>
  <w:num w:numId="28">
    <w:abstractNumId w:val="21"/>
  </w:num>
  <w:num w:numId="29">
    <w:abstractNumId w:val="22"/>
  </w:num>
  <w:num w:numId="30">
    <w:abstractNumId w:val="4"/>
  </w:num>
  <w:num w:numId="31">
    <w:abstractNumId w:val="18"/>
  </w:num>
  <w:num w:numId="32">
    <w:abstractNumId w:val="16"/>
  </w:num>
  <w:num w:numId="33">
    <w:abstractNumId w:val="13"/>
  </w:num>
  <w:num w:numId="34">
    <w:abstractNumId w:val="28"/>
  </w:num>
  <w:num w:numId="35">
    <w:abstractNumId w:val="14"/>
  </w:num>
  <w:num w:numId="36">
    <w:abstractNumId w:val="3"/>
  </w:num>
  <w:num w:numId="37">
    <w:abstractNumId w:val="19"/>
  </w:num>
  <w:num w:numId="38">
    <w:abstractNumId w:val="25"/>
  </w:num>
  <w:num w:numId="39">
    <w:abstractNumId w:val="9"/>
  </w:num>
  <w:num w:numId="40">
    <w:abstractNumId w:val="12"/>
  </w:num>
  <w:num w:numId="41">
    <w:abstractNumId w:val="17"/>
  </w:num>
  <w:num w:numId="42">
    <w:abstractNumId w:val="11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8"/>
    <w:rsid w:val="000233B7"/>
    <w:rsid w:val="00042817"/>
    <w:rsid w:val="0008018F"/>
    <w:rsid w:val="000D749E"/>
    <w:rsid w:val="000F7C2D"/>
    <w:rsid w:val="00127E13"/>
    <w:rsid w:val="001625C0"/>
    <w:rsid w:val="00177406"/>
    <w:rsid w:val="001821AB"/>
    <w:rsid w:val="001B4012"/>
    <w:rsid w:val="001E17E1"/>
    <w:rsid w:val="002052A1"/>
    <w:rsid w:val="00214837"/>
    <w:rsid w:val="00247B67"/>
    <w:rsid w:val="002C4397"/>
    <w:rsid w:val="002E58B9"/>
    <w:rsid w:val="00334A5A"/>
    <w:rsid w:val="0037782F"/>
    <w:rsid w:val="00396F90"/>
    <w:rsid w:val="003A17D4"/>
    <w:rsid w:val="003A28C7"/>
    <w:rsid w:val="003B2D63"/>
    <w:rsid w:val="003C124C"/>
    <w:rsid w:val="003E14B2"/>
    <w:rsid w:val="003E7DAA"/>
    <w:rsid w:val="004214D8"/>
    <w:rsid w:val="004635C0"/>
    <w:rsid w:val="00464BF7"/>
    <w:rsid w:val="004809F0"/>
    <w:rsid w:val="004B2051"/>
    <w:rsid w:val="004B27D8"/>
    <w:rsid w:val="004D182C"/>
    <w:rsid w:val="00527B40"/>
    <w:rsid w:val="005A2B98"/>
    <w:rsid w:val="005A7610"/>
    <w:rsid w:val="006315D6"/>
    <w:rsid w:val="00634CF1"/>
    <w:rsid w:val="00637551"/>
    <w:rsid w:val="006514DF"/>
    <w:rsid w:val="0065406A"/>
    <w:rsid w:val="006568A6"/>
    <w:rsid w:val="0068572F"/>
    <w:rsid w:val="006C0B77"/>
    <w:rsid w:val="00721EAB"/>
    <w:rsid w:val="00743076"/>
    <w:rsid w:val="007475C9"/>
    <w:rsid w:val="00765B74"/>
    <w:rsid w:val="0079790E"/>
    <w:rsid w:val="007A1050"/>
    <w:rsid w:val="008242FF"/>
    <w:rsid w:val="0085719C"/>
    <w:rsid w:val="00870751"/>
    <w:rsid w:val="00876638"/>
    <w:rsid w:val="008B0B4E"/>
    <w:rsid w:val="00922C48"/>
    <w:rsid w:val="00957FFA"/>
    <w:rsid w:val="00972C5E"/>
    <w:rsid w:val="009A3A13"/>
    <w:rsid w:val="009C0727"/>
    <w:rsid w:val="00A00917"/>
    <w:rsid w:val="00A01524"/>
    <w:rsid w:val="00A77787"/>
    <w:rsid w:val="00A876A3"/>
    <w:rsid w:val="00AB0269"/>
    <w:rsid w:val="00AD72FE"/>
    <w:rsid w:val="00AE4E3F"/>
    <w:rsid w:val="00AF1E24"/>
    <w:rsid w:val="00B37DFD"/>
    <w:rsid w:val="00B915B7"/>
    <w:rsid w:val="00B972CA"/>
    <w:rsid w:val="00BF517A"/>
    <w:rsid w:val="00C351CB"/>
    <w:rsid w:val="00C40317"/>
    <w:rsid w:val="00C811CA"/>
    <w:rsid w:val="00CF5981"/>
    <w:rsid w:val="00D04C1B"/>
    <w:rsid w:val="00D12A2B"/>
    <w:rsid w:val="00D246CB"/>
    <w:rsid w:val="00D64335"/>
    <w:rsid w:val="00D76394"/>
    <w:rsid w:val="00DE7D08"/>
    <w:rsid w:val="00E165D4"/>
    <w:rsid w:val="00E217A8"/>
    <w:rsid w:val="00E37419"/>
    <w:rsid w:val="00EA59DF"/>
    <w:rsid w:val="00EE4070"/>
    <w:rsid w:val="00F12C76"/>
    <w:rsid w:val="00F74FFE"/>
    <w:rsid w:val="00FA22C1"/>
    <w:rsid w:val="00FB0A22"/>
    <w:rsid w:val="00FC24C8"/>
    <w:rsid w:val="00FD6C3F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D794C-14CE-4D8B-A272-2F463A1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B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AB0269"/>
    <w:pPr>
      <w:keepNext/>
      <w:numPr>
        <w:ilvl w:val="2"/>
        <w:numId w:val="1"/>
      </w:numPr>
      <w:tabs>
        <w:tab w:val="left" w:pos="993"/>
      </w:tabs>
      <w:spacing w:before="120" w:after="120" w:line="288" w:lineRule="auto"/>
      <w:jc w:val="both"/>
      <w:outlineLvl w:val="2"/>
    </w:pPr>
    <w:rPr>
      <w:rFonts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A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AB0269"/>
    <w:rPr>
      <w:rFonts w:ascii="Times New Roman" w:hAnsi="Times New Roman" w:cs="Times New Roman"/>
      <w:bCs/>
      <w:sz w:val="28"/>
      <w:szCs w:val="28"/>
    </w:rPr>
  </w:style>
  <w:style w:type="paragraph" w:customStyle="1" w:styleId="a5">
    <w:name w:val="Формула"/>
    <w:basedOn w:val="a0"/>
    <w:next w:val="a6"/>
    <w:uiPriority w:val="11"/>
    <w:qFormat/>
    <w:rsid w:val="00AB0269"/>
    <w:pPr>
      <w:tabs>
        <w:tab w:val="left" w:pos="993"/>
      </w:tabs>
      <w:spacing w:before="60" w:after="60" w:line="360" w:lineRule="auto"/>
      <w:ind w:firstLine="709"/>
      <w:jc w:val="right"/>
    </w:pPr>
    <w:rPr>
      <w:rFonts w:cs="Times New Roman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AB026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AB0269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B0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link w:val="a8"/>
    <w:uiPriority w:val="34"/>
    <w:qFormat/>
    <w:rsid w:val="009A3A13"/>
    <w:pPr>
      <w:numPr>
        <w:numId w:val="44"/>
      </w:numPr>
      <w:tabs>
        <w:tab w:val="left" w:pos="993"/>
      </w:tabs>
      <w:spacing w:after="0" w:line="360" w:lineRule="auto"/>
      <w:contextualSpacing/>
      <w:jc w:val="both"/>
    </w:pPr>
    <w:rPr>
      <w:rFonts w:cs="Times New Roman"/>
      <w:szCs w:val="28"/>
    </w:rPr>
  </w:style>
  <w:style w:type="paragraph" w:customStyle="1" w:styleId="figurecaption">
    <w:name w:val="figure caption"/>
    <w:link w:val="figurecaption0"/>
    <w:qFormat/>
    <w:rsid w:val="005A7610"/>
    <w:pPr>
      <w:numPr>
        <w:numId w:val="2"/>
      </w:numPr>
      <w:tabs>
        <w:tab w:val="left" w:pos="533"/>
      </w:tabs>
      <w:spacing w:after="0" w:line="360" w:lineRule="auto"/>
      <w:jc w:val="center"/>
    </w:pPr>
    <w:rPr>
      <w:rFonts w:ascii="Times New Roman" w:hAnsi="Times New Roman" w:cs="Times New Roman"/>
      <w:sz w:val="24"/>
      <w:szCs w:val="28"/>
    </w:rPr>
  </w:style>
  <w:style w:type="character" w:customStyle="1" w:styleId="a8">
    <w:name w:val="Абзац списка Знак"/>
    <w:basedOn w:val="a1"/>
    <w:link w:val="a"/>
    <w:uiPriority w:val="34"/>
    <w:rsid w:val="009A3A13"/>
    <w:rPr>
      <w:rFonts w:ascii="Times New Roman" w:hAnsi="Times New Roman" w:cs="Times New Roman"/>
      <w:sz w:val="28"/>
      <w:szCs w:val="28"/>
    </w:rPr>
  </w:style>
  <w:style w:type="character" w:customStyle="1" w:styleId="figurecaption0">
    <w:name w:val="figure caption Знак"/>
    <w:basedOn w:val="a1"/>
    <w:link w:val="figurecaption"/>
    <w:rsid w:val="005A7610"/>
    <w:rPr>
      <w:rFonts w:ascii="Times New Roman" w:hAnsi="Times New Roman" w:cs="Times New Roman"/>
      <w:sz w:val="24"/>
      <w:szCs w:val="28"/>
    </w:rPr>
  </w:style>
  <w:style w:type="character" w:styleId="a9">
    <w:name w:val="Hyperlink"/>
    <w:basedOn w:val="a1"/>
    <w:uiPriority w:val="99"/>
    <w:unhideWhenUsed/>
    <w:rsid w:val="003A17D4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637551"/>
    <w:pPr>
      <w:tabs>
        <w:tab w:val="left" w:pos="993"/>
      </w:tabs>
      <w:spacing w:after="0" w:line="276" w:lineRule="auto"/>
      <w:ind w:firstLine="567"/>
      <w:jc w:val="right"/>
    </w:pPr>
    <w:rPr>
      <w:rFonts w:cs="Times New Roman"/>
      <w:bCs/>
      <w:szCs w:val="28"/>
    </w:rPr>
  </w:style>
  <w:style w:type="paragraph" w:customStyle="1" w:styleId="bulletlist">
    <w:name w:val="bullet list"/>
    <w:basedOn w:val="a"/>
    <w:qFormat/>
    <w:rsid w:val="00A876A3"/>
    <w:pPr>
      <w:numPr>
        <w:numId w:val="21"/>
      </w:numPr>
      <w:tabs>
        <w:tab w:val="clear" w:pos="993"/>
        <w:tab w:val="num" w:pos="360"/>
        <w:tab w:val="left" w:pos="851"/>
      </w:tabs>
      <w:ind w:left="720"/>
    </w:pPr>
  </w:style>
  <w:style w:type="paragraph" w:styleId="ab">
    <w:name w:val="header"/>
    <w:basedOn w:val="a0"/>
    <w:link w:val="ac"/>
    <w:uiPriority w:val="99"/>
    <w:unhideWhenUsed/>
    <w:rsid w:val="0021483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214837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21483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214837"/>
    <w:rPr>
      <w:rFonts w:ascii="Times New Roman" w:hAnsi="Times New Roman"/>
      <w:sz w:val="28"/>
    </w:rPr>
  </w:style>
  <w:style w:type="paragraph" w:styleId="af">
    <w:name w:val="Normal (Web)"/>
    <w:basedOn w:val="a0"/>
    <w:uiPriority w:val="99"/>
    <w:semiHidden/>
    <w:unhideWhenUsed/>
    <w:rsid w:val="00AD72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91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68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0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27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81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04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4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9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1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15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3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22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32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20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33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9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56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2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3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3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8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1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64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5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96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54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59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35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0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98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5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5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89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5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7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58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9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3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8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7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73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89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6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53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3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20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30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60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36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806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17.wmf"/><Relationship Id="rId7" Type="http://schemas.openxmlformats.org/officeDocument/2006/relationships/hyperlink" Target="https://masters.donntu.ru/2013/fknt/dolinina/library/article2/article2.htm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7.emf"/><Relationship Id="rId25" Type="http://schemas.openxmlformats.org/officeDocument/2006/relationships/package" Target="embeddings/_________Microsoft_Word5.docx"/><Relationship Id="rId33" Type="http://schemas.openxmlformats.org/officeDocument/2006/relationships/oleObject" Target="embeddings/oleObject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Word3.docx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emf"/><Relationship Id="rId32" Type="http://schemas.openxmlformats.org/officeDocument/2006/relationships/image" Target="media/image16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Word2.docx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Word4.docx"/><Relationship Id="rId27" Type="http://schemas.openxmlformats.org/officeDocument/2006/relationships/package" Target="embeddings/_________Microsoft_Word6.docx"/><Relationship Id="rId30" Type="http://schemas.openxmlformats.org/officeDocument/2006/relationships/image" Target="media/image15.wmf"/><Relationship Id="rId35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Сравнение разработанного и применяемого в настоящий момент подходов</a:t>
            </a:r>
            <a:r>
              <a:rPr lang="ru-RU" baseline="0" dirty="0"/>
              <a:t> </a:t>
            </a:r>
            <a:endParaRPr lang="ru-RU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Лист1!$A$1:$A$11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9</c:v>
                </c:pt>
                <c:pt idx="5">
                  <c:v>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66-4489-80EA-5F150AF33299}"/>
            </c:ext>
          </c:extLst>
        </c:ser>
        <c:ser>
          <c:idx val="1"/>
          <c:order val="1"/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8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7</c:v>
                </c:pt>
                <c:pt idx="10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66-4489-80EA-5F150AF33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5900976"/>
        <c:axId val="545900192"/>
      </c:lineChart>
      <c:catAx>
        <c:axId val="545900976"/>
        <c:scaling>
          <c:orientation val="minMax"/>
        </c:scaling>
        <c:delete val="1"/>
        <c:axPos val="b"/>
        <c:majorTickMark val="none"/>
        <c:minorTickMark val="none"/>
        <c:tickLblPos val="nextTo"/>
        <c:crossAx val="545900192"/>
        <c:crosses val="autoZero"/>
        <c:auto val="1"/>
        <c:lblAlgn val="ctr"/>
        <c:lblOffset val="100"/>
        <c:noMultiLvlLbl val="0"/>
      </c:catAx>
      <c:valAx>
        <c:axId val="54590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90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15</Pages>
  <Words>3208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2023-06-14T11:52:00Z</dcterms:created>
  <dcterms:modified xsi:type="dcterms:W3CDTF">2023-09-02T14:44:00Z</dcterms:modified>
</cp:coreProperties>
</file>