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C90D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1.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มา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come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>x, x, q, p, a), where p ! = q</w:t>
      </w:r>
    </w:p>
    <w:p w14:paraId="71E2A101" w14:textId="77777777" w:rsidR="00F23461" w:rsidRDefault="00F23461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</w:p>
    <w:p w14:paraId="1E47A6CA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2.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หา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find =? </w:t>
      </w:r>
    </w:p>
    <w:p w14:paraId="3DD65DF0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3.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ทาสี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coloring or paint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z, color, y, y, a), where y is an object, such as a ball. </w:t>
      </w:r>
    </w:p>
    <w:p w14:paraId="63DE8FC2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4.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ปีน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climb or climb on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x, x, p, q, a) sand L(x, x, up, up, a) </w:t>
      </w:r>
    </w:p>
    <w:p w14:paraId="6C3E01EE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5.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ดู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>/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เห็น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>​</w:t>
      </w:r>
      <w:r>
        <w:rPr>
          <w:rFonts w:ascii="MS PGothic" w:eastAsia="MS PGothic" w:hAnsi="MS PGothic" w:cs="MS PGothic"/>
          <w:sz w:val="24"/>
          <w:szCs w:val="24"/>
        </w:rPr>
        <w:t xml:space="preserve">: look or see =? </w:t>
      </w:r>
    </w:p>
    <w:p w14:paraId="21DCFC5A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6.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โยน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throw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z, y, p, q1, a) </w:t>
      </w:r>
      <w:proofErr w:type="spellStart"/>
      <w:r>
        <w:rPr>
          <w:rFonts w:ascii="MS PGothic" w:eastAsia="MS PGothic" w:hAnsi="MS PGothic" w:cs="MS PGothic"/>
          <w:sz w:val="24"/>
          <w:szCs w:val="24"/>
        </w:rPr>
        <w:t>cand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 L(y, y, q1, q2, a), I think about projectile motion, where q1 is the peak of the movement and p is not equal to q2. </w:t>
      </w:r>
    </w:p>
    <w:p w14:paraId="35C9C9F5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7.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ให้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>:</w:t>
      </w:r>
      <w:r>
        <w:rPr>
          <w:rFonts w:ascii="MS PGothic" w:eastAsia="MS PGothic" w:hAnsi="MS PGothic" w:cs="MS PGothic"/>
          <w:sz w:val="24"/>
          <w:szCs w:val="24"/>
        </w:rPr>
        <w:t xml:space="preserve"> give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x, y, x, z, a) </w:t>
      </w:r>
      <w:proofErr w:type="spellStart"/>
      <w:r>
        <w:rPr>
          <w:rFonts w:ascii="MS PGothic" w:eastAsia="MS PGothic" w:hAnsi="MS PGothic" w:cs="MS PGothic"/>
          <w:sz w:val="24"/>
          <w:szCs w:val="24"/>
        </w:rPr>
        <w:t>cand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 L(z, y, z, z, a), where z is someone. </w:t>
      </w:r>
    </w:p>
    <w:p w14:paraId="19559DDD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8.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แตะ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touch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x, y, p, p, a) sand L(x, y, x, x, a), y is with x and they are at somewhere (p). </w:t>
      </w:r>
    </w:p>
    <w:p w14:paraId="0495E34F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9.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เก็บ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keep = </w:t>
      </w:r>
      <w:proofErr w:type="gramStart"/>
      <w:r>
        <w:rPr>
          <w:rFonts w:ascii="MS PGothic" w:eastAsia="MS PGothic" w:hAnsi="MS PGothic" w:cs="MS PGothic"/>
          <w:sz w:val="24"/>
          <w:szCs w:val="24"/>
        </w:rPr>
        <w:t>L(</w:t>
      </w:r>
      <w:proofErr w:type="gramEnd"/>
      <w:r>
        <w:rPr>
          <w:rFonts w:ascii="MS PGothic" w:eastAsia="MS PGothic" w:hAnsi="MS PGothic" w:cs="MS PGothic"/>
          <w:sz w:val="24"/>
          <w:szCs w:val="24"/>
        </w:rPr>
        <w:t xml:space="preserve">x, y, p, q, a) </w:t>
      </w:r>
      <w:proofErr w:type="spellStart"/>
      <w:r>
        <w:rPr>
          <w:rFonts w:ascii="MS PGothic" w:eastAsia="MS PGothic" w:hAnsi="MS PGothic" w:cs="MS PGothic"/>
          <w:sz w:val="24"/>
          <w:szCs w:val="24"/>
        </w:rPr>
        <w:t>cand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 L(y, y, q, q, a), x move y from p to q, then y is</w:t>
      </w:r>
      <w:r>
        <w:rPr>
          <w:rFonts w:ascii="MS PGothic" w:eastAsia="MS PGothic" w:hAnsi="MS PGothic" w:cs="MS PGothic"/>
          <w:sz w:val="24"/>
          <w:szCs w:val="24"/>
        </w:rPr>
        <w:t xml:space="preserve"> at q. </w:t>
      </w:r>
    </w:p>
    <w:p w14:paraId="053DEDC6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10.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ช้า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slow =? </w:t>
      </w:r>
    </w:p>
    <w:p w14:paraId="33D76E84" w14:textId="77777777" w:rsidR="00F23461" w:rsidRDefault="00C73D6E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  <w:r>
        <w:rPr>
          <w:rFonts w:ascii="MS PGothic" w:eastAsia="MS PGothic" w:hAnsi="MS PGothic" w:cs="MS PGothic"/>
          <w:sz w:val="24"/>
          <w:szCs w:val="24"/>
        </w:rPr>
        <w:t xml:space="preserve">11. </w:t>
      </w:r>
      <w:proofErr w:type="spellStart"/>
      <w:r>
        <w:rPr>
          <w:rFonts w:ascii="Leelawadee UI" w:eastAsia="Leelawadee UI" w:hAnsi="Leelawadee UI" w:cs="Leelawadee UI"/>
          <w:sz w:val="24"/>
          <w:szCs w:val="24"/>
        </w:rPr>
        <w:t>เร็ว</w:t>
      </w:r>
      <w:proofErr w:type="spellEnd"/>
      <w:r>
        <w:rPr>
          <w:rFonts w:ascii="MS PGothic" w:eastAsia="MS PGothic" w:hAnsi="MS PGothic" w:cs="MS PGothic"/>
          <w:sz w:val="24"/>
          <w:szCs w:val="24"/>
        </w:rPr>
        <w:t xml:space="preserve">: fast =? </w:t>
      </w:r>
      <w:r>
        <w:rPr>
          <w:rFonts w:ascii="MS PGothic" w:eastAsia="MS PGothic" w:hAnsi="MS PGothic" w:cs="MS PGothic"/>
          <w:sz w:val="24"/>
          <w:szCs w:val="24"/>
        </w:rPr>
        <w:br/>
        <w:t xml:space="preserve">Hope you can help me to erase the doubts. I would like to thank you very much in advance. </w:t>
      </w:r>
    </w:p>
    <w:p w14:paraId="6AB79086" w14:textId="77777777" w:rsidR="00F23461" w:rsidRDefault="00F23461">
      <w:pPr>
        <w:widowControl/>
        <w:jc w:val="left"/>
        <w:rPr>
          <w:rFonts w:ascii="MS PGothic" w:eastAsia="MS PGothic" w:hAnsi="MS PGothic" w:cs="MS PGothic"/>
          <w:sz w:val="24"/>
          <w:szCs w:val="24"/>
        </w:rPr>
      </w:pPr>
    </w:p>
    <w:p w14:paraId="1F3044F7" w14:textId="77777777" w:rsidR="00F23461" w:rsidRDefault="00C73D6E">
      <w:pPr>
        <w:widowControl/>
        <w:jc w:val="left"/>
      </w:pPr>
      <w:r>
        <w:br w:type="page"/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68"/>
        <w:gridCol w:w="2409"/>
        <w:gridCol w:w="2829"/>
      </w:tblGrid>
      <w:tr w:rsidR="00F23461" w14:paraId="40AFFC17" w14:textId="77777777">
        <w:tc>
          <w:tcPr>
            <w:tcW w:w="988" w:type="dxa"/>
          </w:tcPr>
          <w:p w14:paraId="19D27ADE" w14:textId="77777777" w:rsidR="00F23461" w:rsidRDefault="00C73D6E">
            <w:r>
              <w:lastRenderedPageBreak/>
              <w:t>Word</w:t>
            </w:r>
          </w:p>
        </w:tc>
        <w:tc>
          <w:tcPr>
            <w:tcW w:w="2268" w:type="dxa"/>
          </w:tcPr>
          <w:p w14:paraId="3AC066E6" w14:textId="77777777" w:rsidR="00F23461" w:rsidRDefault="00C73D6E">
            <w:r>
              <w:t>Context</w:t>
            </w:r>
          </w:p>
        </w:tc>
        <w:tc>
          <w:tcPr>
            <w:tcW w:w="2409" w:type="dxa"/>
          </w:tcPr>
          <w:p w14:paraId="02384DA4" w14:textId="77777777" w:rsidR="00F23461" w:rsidRDefault="00C73D6E">
            <w:r>
              <w:t>Webster’s definition, etc.</w:t>
            </w:r>
          </w:p>
        </w:tc>
        <w:tc>
          <w:tcPr>
            <w:tcW w:w="2829" w:type="dxa"/>
          </w:tcPr>
          <w:p w14:paraId="45073603" w14:textId="77777777" w:rsidR="00F23461" w:rsidRDefault="00C73D6E">
            <w:proofErr w:type="spellStart"/>
            <w:r>
              <w:t>Lmd</w:t>
            </w:r>
            <w:proofErr w:type="spellEnd"/>
            <w:r>
              <w:t xml:space="preserve"> expression </w:t>
            </w:r>
            <w:r>
              <w:rPr>
                <w:color w:val="FF0000"/>
              </w:rPr>
              <w:t>(See the next page for attributes.)</w:t>
            </w:r>
          </w:p>
        </w:tc>
      </w:tr>
      <w:tr w:rsidR="00F23461" w14:paraId="588A4333" w14:textId="77777777">
        <w:tc>
          <w:tcPr>
            <w:tcW w:w="988" w:type="dxa"/>
          </w:tcPr>
          <w:p w14:paraId="3A66D785" w14:textId="77777777" w:rsidR="00F23461" w:rsidRDefault="00C73D6E">
            <w:r>
              <w:t>come</w:t>
            </w:r>
          </w:p>
        </w:tc>
        <w:tc>
          <w:tcPr>
            <w:tcW w:w="2268" w:type="dxa"/>
          </w:tcPr>
          <w:p w14:paraId="1666E901" w14:textId="77777777" w:rsidR="00F23461" w:rsidRDefault="00C73D6E">
            <w:r>
              <w:t xml:space="preserve">x @ from p to q </w:t>
            </w:r>
          </w:p>
          <w:p w14:paraId="05057D1F" w14:textId="77777777" w:rsidR="00F23461" w:rsidRDefault="00C73D6E">
            <w:r>
              <w:t>@ from home to school.</w:t>
            </w:r>
          </w:p>
        </w:tc>
        <w:tc>
          <w:tcPr>
            <w:tcW w:w="2409" w:type="dxa"/>
          </w:tcPr>
          <w:p w14:paraId="3E9DB2C1" w14:textId="77777777" w:rsidR="00F23461" w:rsidRDefault="00C73D6E">
            <w:r>
              <w:t>to move toward something</w:t>
            </w:r>
            <w:r>
              <w:rPr>
                <w:b/>
              </w:rPr>
              <w:t>: approach, reach</w:t>
            </w:r>
          </w:p>
        </w:tc>
        <w:tc>
          <w:tcPr>
            <w:tcW w:w="2829" w:type="dxa"/>
          </w:tcPr>
          <w:p w14:paraId="42DF5B33" w14:textId="77777777" w:rsidR="00F23461" w:rsidRDefault="00C73D6E">
            <w:r>
              <w:t>L(</w:t>
            </w:r>
            <w:proofErr w:type="spellStart"/>
            <w:proofErr w:type="gramStart"/>
            <w:r>
              <w:t>x,x</w:t>
            </w:r>
            <w:proofErr w:type="gramEnd"/>
            <w:r>
              <w:t>,p,q,LOC</w:t>
            </w:r>
            <w:proofErr w:type="spellEnd"/>
            <w:r>
              <w:t>)and p!=q</w:t>
            </w:r>
          </w:p>
          <w:p w14:paraId="0DBA7924" w14:textId="77777777" w:rsidR="00F23461" w:rsidRDefault="00C73D6E">
            <w:r>
              <w:t>(LOC: A12)</w:t>
            </w:r>
          </w:p>
          <w:p w14:paraId="45C603BD" w14:textId="77777777" w:rsidR="00F23461" w:rsidRDefault="00F23461"/>
        </w:tc>
      </w:tr>
      <w:tr w:rsidR="00F23461" w14:paraId="4AEB31EF" w14:textId="77777777">
        <w:tc>
          <w:tcPr>
            <w:tcW w:w="988" w:type="dxa"/>
          </w:tcPr>
          <w:p w14:paraId="1E886769" w14:textId="77777777" w:rsidR="00F23461" w:rsidRDefault="00C73D6E">
            <w:r>
              <w:t>paint</w:t>
            </w:r>
          </w:p>
        </w:tc>
        <w:tc>
          <w:tcPr>
            <w:tcW w:w="2268" w:type="dxa"/>
          </w:tcPr>
          <w:p w14:paraId="71F3F7FD" w14:textId="77777777" w:rsidR="00F23461" w:rsidRDefault="00C73D6E">
            <w:proofErr w:type="spellStart"/>
            <w:r>
              <w:t>x@y</w:t>
            </w:r>
            <w:proofErr w:type="spellEnd"/>
            <w:r>
              <w:t xml:space="preserve"> q</w:t>
            </w:r>
          </w:p>
          <w:p w14:paraId="377DA4BD" w14:textId="77777777" w:rsidR="00F23461" w:rsidRDefault="00C73D6E">
            <w:r>
              <w:t>I @ a car red.</w:t>
            </w:r>
          </w:p>
        </w:tc>
        <w:tc>
          <w:tcPr>
            <w:tcW w:w="2409" w:type="dxa"/>
          </w:tcPr>
          <w:p w14:paraId="6A25BC00" w14:textId="77777777" w:rsidR="00F23461" w:rsidRDefault="00C73D6E">
            <w:r>
              <w:t>Color is one of the attributes of a physical object.</w:t>
            </w:r>
          </w:p>
        </w:tc>
        <w:tc>
          <w:tcPr>
            <w:tcW w:w="2829" w:type="dxa"/>
          </w:tcPr>
          <w:p w14:paraId="44AA47EE" w14:textId="77777777" w:rsidR="00F23461" w:rsidRDefault="00C73D6E">
            <w:r>
              <w:t>L(</w:t>
            </w:r>
            <w:proofErr w:type="spellStart"/>
            <w:proofErr w:type="gramStart"/>
            <w:r>
              <w:t>x,y</w:t>
            </w:r>
            <w:proofErr w:type="gramEnd"/>
            <w:r>
              <w:t>,p,q,COL</w:t>
            </w:r>
            <w:proofErr w:type="spellEnd"/>
            <w:r>
              <w:t>)and p!=q</w:t>
            </w:r>
          </w:p>
          <w:p w14:paraId="53965FEF" w14:textId="77777777" w:rsidR="00F23461" w:rsidRDefault="00C73D6E">
            <w:r>
              <w:t>(COL: A32)</w:t>
            </w:r>
          </w:p>
        </w:tc>
      </w:tr>
      <w:tr w:rsidR="00F23461" w14:paraId="30D034EA" w14:textId="77777777">
        <w:tc>
          <w:tcPr>
            <w:tcW w:w="988" w:type="dxa"/>
          </w:tcPr>
          <w:p w14:paraId="3BE77D0F" w14:textId="77777777" w:rsidR="00F23461" w:rsidRDefault="00C73D6E">
            <w:r>
              <w:t>climb</w:t>
            </w:r>
          </w:p>
        </w:tc>
        <w:tc>
          <w:tcPr>
            <w:tcW w:w="2268" w:type="dxa"/>
          </w:tcPr>
          <w:p w14:paraId="3AB57D1E" w14:textId="77777777" w:rsidR="00F23461" w:rsidRDefault="00C73D6E">
            <w:proofErr w:type="spellStart"/>
            <w:r>
              <w:t>x@y</w:t>
            </w:r>
            <w:proofErr w:type="spellEnd"/>
          </w:p>
          <w:p w14:paraId="5F8DCB7A" w14:textId="77777777" w:rsidR="00F23461" w:rsidRDefault="00C73D6E">
            <w:r>
              <w:t>I @ a hill.</w:t>
            </w:r>
          </w:p>
        </w:tc>
        <w:tc>
          <w:tcPr>
            <w:tcW w:w="2409" w:type="dxa"/>
          </w:tcPr>
          <w:p w14:paraId="5DC3F085" w14:textId="77777777" w:rsidR="00F23461" w:rsidRDefault="00C73D6E">
            <w:r>
              <w:t xml:space="preserve">to go upward with gradual or continuous progress </w:t>
            </w:r>
            <w:r>
              <w:rPr>
                <w:b/>
              </w:rPr>
              <w:t xml:space="preserve">: </w:t>
            </w:r>
            <w:hyperlink r:id="rId4">
              <w:r>
                <w:rPr>
                  <w:color w:val="0000FF"/>
                  <w:u w:val="single"/>
                </w:rPr>
                <w:t>rise</w:t>
              </w:r>
            </w:hyperlink>
            <w:r>
              <w:t xml:space="preserve">, </w:t>
            </w:r>
            <w:hyperlink r:id="rId5">
              <w:r>
                <w:rPr>
                  <w:color w:val="0000FF"/>
                  <w:u w:val="single"/>
                </w:rPr>
                <w:t>ascend</w:t>
              </w:r>
            </w:hyperlink>
            <w:r>
              <w:t xml:space="preserve"> </w:t>
            </w:r>
          </w:p>
          <w:p w14:paraId="40EEF90E" w14:textId="77777777" w:rsidR="00F23461" w:rsidRDefault="00C73D6E">
            <w:r>
              <w:t>//watching the smoke climb</w:t>
            </w:r>
          </w:p>
        </w:tc>
        <w:tc>
          <w:tcPr>
            <w:tcW w:w="2829" w:type="dxa"/>
          </w:tcPr>
          <w:p w14:paraId="2AD566A7" w14:textId="77777777" w:rsidR="00F23461" w:rsidRDefault="00C73D6E">
            <w:r>
              <w:t>L(</w:t>
            </w:r>
            <w:proofErr w:type="gramStart"/>
            <w:r>
              <w:t>x,x</w:t>
            </w:r>
            <w:proofErr w:type="gramEnd"/>
            <w:r>
              <w:t>,p,q,LOC,k1)</w:t>
            </w:r>
            <w:proofErr w:type="spellStart"/>
            <w:r>
              <w:t>sandL</w:t>
            </w:r>
            <w:proofErr w:type="spellEnd"/>
            <w:r>
              <w:t>(</w:t>
            </w:r>
            <w:proofErr w:type="spellStart"/>
            <w:r>
              <w:t>x,x,up,up,DIR</w:t>
            </w:r>
            <w:proofErr w:type="spellEnd"/>
            <w:r>
              <w:t>)</w:t>
            </w:r>
          </w:p>
          <w:p w14:paraId="57CFE2F8" w14:textId="77777777" w:rsidR="00F23461" w:rsidRDefault="00C73D6E">
            <w:proofErr w:type="spellStart"/>
            <w:r>
              <w:t>sandL</w:t>
            </w:r>
            <w:proofErr w:type="spellEnd"/>
            <w:r>
              <w:t>(</w:t>
            </w:r>
            <w:proofErr w:type="gramStart"/>
            <w:r>
              <w:t>x,x</w:t>
            </w:r>
            <w:proofErr w:type="gramEnd"/>
            <w:r>
              <w:t>,y,y,LOC,k2)</w:t>
            </w:r>
          </w:p>
          <w:p w14:paraId="5D4316D0" w14:textId="77777777" w:rsidR="00F23461" w:rsidRDefault="00C73D6E">
            <w:r>
              <w:t>(k</w:t>
            </w:r>
            <w:proofErr w:type="gramStart"/>
            <w:r>
              <w:t>1,k</w:t>
            </w:r>
            <w:proofErr w:type="gramEnd"/>
            <w:r>
              <w:t>2: different standards,</w:t>
            </w:r>
          </w:p>
          <w:p w14:paraId="71CF17C8" w14:textId="77777777" w:rsidR="00F23461" w:rsidRDefault="00C73D6E">
            <w:r>
              <w:t>DIR: A13)</w:t>
            </w:r>
          </w:p>
        </w:tc>
      </w:tr>
      <w:tr w:rsidR="00F23461" w14:paraId="0FF18E29" w14:textId="77777777">
        <w:tc>
          <w:tcPr>
            <w:tcW w:w="988" w:type="dxa"/>
          </w:tcPr>
          <w:p w14:paraId="354545A5" w14:textId="77777777" w:rsidR="00F23461" w:rsidRDefault="00C73D6E">
            <w:r>
              <w:t>throw</w:t>
            </w:r>
          </w:p>
        </w:tc>
        <w:tc>
          <w:tcPr>
            <w:tcW w:w="2268" w:type="dxa"/>
          </w:tcPr>
          <w:p w14:paraId="3D8D8C0E" w14:textId="77777777" w:rsidR="00F23461" w:rsidRDefault="00C73D6E">
            <w:proofErr w:type="spellStart"/>
            <w:r>
              <w:t>x@y</w:t>
            </w:r>
            <w:proofErr w:type="spellEnd"/>
          </w:p>
          <w:p w14:paraId="7A42C901" w14:textId="77777777" w:rsidR="00F23461" w:rsidRDefault="00C73D6E">
            <w:r>
              <w:t>I @ a ball.</w:t>
            </w:r>
          </w:p>
        </w:tc>
        <w:tc>
          <w:tcPr>
            <w:tcW w:w="2409" w:type="dxa"/>
          </w:tcPr>
          <w:p w14:paraId="6F2615FC" w14:textId="77777777" w:rsidR="00F23461" w:rsidRDefault="00C73D6E">
            <w:bookmarkStart w:id="0" w:name="_gjdgxs" w:colFirst="0" w:colLast="0"/>
            <w:bookmarkEnd w:id="0"/>
            <w:r>
              <w:t xml:space="preserve">to propel </w:t>
            </w:r>
            <w:hyperlink r:id="rId6">
              <w:r>
                <w:rPr>
                  <w:color w:val="0000FF"/>
                  <w:u w:val="single"/>
                </w:rPr>
                <w:t>through</w:t>
              </w:r>
            </w:hyperlink>
            <w:r>
              <w:t xml:space="preserve"> the air by a</w:t>
            </w:r>
            <w:r>
              <w:t xml:space="preserve"> forward motion of the hand and arm</w:t>
            </w:r>
          </w:p>
        </w:tc>
        <w:tc>
          <w:tcPr>
            <w:tcW w:w="2829" w:type="dxa"/>
          </w:tcPr>
          <w:p w14:paraId="232650AC" w14:textId="77777777" w:rsidR="00F23461" w:rsidRDefault="00C73D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,hand,hand,LOC)sandL(x,hand,p,q,LOC))candL(x,y,hand,air,LOC)</w:t>
            </w:r>
          </w:p>
        </w:tc>
      </w:tr>
      <w:tr w:rsidR="00F23461" w14:paraId="146648A0" w14:textId="77777777">
        <w:tc>
          <w:tcPr>
            <w:tcW w:w="988" w:type="dxa"/>
          </w:tcPr>
          <w:p w14:paraId="40E76CCC" w14:textId="77777777" w:rsidR="00F23461" w:rsidRDefault="00C73D6E">
            <w:r>
              <w:t>give</w:t>
            </w:r>
          </w:p>
          <w:p w14:paraId="0945A6E7" w14:textId="77777777" w:rsidR="00F23461" w:rsidRDefault="00F23461"/>
          <w:p w14:paraId="5020A8C2" w14:textId="77777777" w:rsidR="00F23461" w:rsidRDefault="00C73D6E">
            <w:r>
              <w:t>receive</w:t>
            </w:r>
          </w:p>
        </w:tc>
        <w:tc>
          <w:tcPr>
            <w:tcW w:w="2268" w:type="dxa"/>
          </w:tcPr>
          <w:p w14:paraId="0FF70733" w14:textId="77777777" w:rsidR="00F23461" w:rsidRDefault="00C73D6E">
            <w:proofErr w:type="spellStart"/>
            <w:r>
              <w:t>x@y</w:t>
            </w:r>
            <w:proofErr w:type="spellEnd"/>
            <w:r>
              <w:t xml:space="preserve"> z</w:t>
            </w:r>
          </w:p>
          <w:p w14:paraId="12DBF883" w14:textId="77777777" w:rsidR="00F23461" w:rsidRDefault="00C73D6E">
            <w:r>
              <w:t xml:space="preserve">I@ him a book. </w:t>
            </w:r>
          </w:p>
          <w:p w14:paraId="1BD969EC" w14:textId="77777777" w:rsidR="00F23461" w:rsidRDefault="00C73D6E">
            <w:proofErr w:type="spellStart"/>
            <w:r>
              <w:t>y@z</w:t>
            </w:r>
            <w:proofErr w:type="spellEnd"/>
            <w:r>
              <w:t xml:space="preserve"> from x.</w:t>
            </w:r>
          </w:p>
          <w:p w14:paraId="7EC13C47" w14:textId="77777777" w:rsidR="00F23461" w:rsidRDefault="00C73D6E">
            <w:proofErr w:type="spellStart"/>
            <w:r>
              <w:t>He@a</w:t>
            </w:r>
            <w:proofErr w:type="spellEnd"/>
            <w:r>
              <w:t xml:space="preserve"> book from me.</w:t>
            </w:r>
          </w:p>
        </w:tc>
        <w:tc>
          <w:tcPr>
            <w:tcW w:w="2409" w:type="dxa"/>
          </w:tcPr>
          <w:p w14:paraId="56325CD0" w14:textId="77777777" w:rsidR="00F23461" w:rsidRDefault="00C73D6E">
            <w:r>
              <w:t>Giving and receiving is the same action, a cooperative action.</w:t>
            </w:r>
          </w:p>
        </w:tc>
        <w:tc>
          <w:tcPr>
            <w:tcW w:w="2829" w:type="dxa"/>
          </w:tcPr>
          <w:p w14:paraId="651F7C7D" w14:textId="77777777" w:rsidR="00F23461" w:rsidRDefault="00C73D6E">
            <w:r>
              <w:t>L(</w:t>
            </w:r>
            <w:proofErr w:type="spellStart"/>
            <w:proofErr w:type="gramStart"/>
            <w:r>
              <w:t>x,z</w:t>
            </w:r>
            <w:proofErr w:type="gramEnd"/>
            <w:r>
              <w:t>,x,y,OWN</w:t>
            </w:r>
            <w:proofErr w:type="spellEnd"/>
            <w:r>
              <w:t>/LOC)sand</w:t>
            </w:r>
          </w:p>
          <w:p w14:paraId="03F7BAF4" w14:textId="77777777" w:rsidR="00F23461" w:rsidRDefault="00C73D6E">
            <w:r>
              <w:t>L(</w:t>
            </w:r>
            <w:proofErr w:type="spellStart"/>
            <w:proofErr w:type="gramStart"/>
            <w:r>
              <w:t>y,z</w:t>
            </w:r>
            <w:proofErr w:type="gramEnd"/>
            <w:r>
              <w:t>,x,y,OWN</w:t>
            </w:r>
            <w:proofErr w:type="spellEnd"/>
            <w:r>
              <w:t>/LOC)</w:t>
            </w:r>
          </w:p>
          <w:p w14:paraId="51CBD990" w14:textId="77777777" w:rsidR="00F23461" w:rsidRDefault="00C73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(OWN: B06, LOC is also OK.)</w:t>
            </w:r>
          </w:p>
        </w:tc>
      </w:tr>
    </w:tbl>
    <w:p w14:paraId="32FCD766" w14:textId="77777777" w:rsidR="00F23461" w:rsidRDefault="00C73D6E">
      <w:pPr>
        <w:tabs>
          <w:tab w:val="left" w:pos="1440"/>
        </w:tabs>
      </w:pPr>
      <w:r>
        <w:tab/>
      </w:r>
    </w:p>
    <w:p w14:paraId="28E04384" w14:textId="77777777" w:rsidR="00F23461" w:rsidRDefault="00C73D6E">
      <w:pPr>
        <w:widowControl/>
        <w:jc w:val="left"/>
      </w:pPr>
      <w:r>
        <w:br w:type="page"/>
      </w:r>
    </w:p>
    <w:p w14:paraId="3E8AE22A" w14:textId="77777777" w:rsidR="00F23461" w:rsidRDefault="00C73D6E">
      <w:pPr>
        <w:tabs>
          <w:tab w:val="left" w:pos="1440"/>
        </w:tabs>
      </w:pPr>
      <w:r>
        <w:rPr>
          <w:noProof/>
        </w:rPr>
        <w:lastRenderedPageBreak/>
        <w:drawing>
          <wp:inline distT="0" distB="0" distL="0" distR="0" wp14:anchorId="71133C79" wp14:editId="0A03D849">
            <wp:extent cx="5400040" cy="67134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23461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461"/>
    <w:rsid w:val="00C73D6E"/>
    <w:rsid w:val="00DA59C3"/>
    <w:rsid w:val="00F2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E7DD"/>
  <w15:docId w15:val="{36216F87-5790-496A-90FC-555929D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Yu Mincho" w:eastAsia="Yu Mincho" w:hAnsi="Yu Mincho" w:cs="Yu Mincho"/>
        <w:sz w:val="21"/>
        <w:szCs w:val="21"/>
        <w:lang w:val="en-US" w:eastAsia="en-US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A59C3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DA59C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rriam-webster.com/dictionary/through" TargetMode="External"/><Relationship Id="rId5" Type="http://schemas.openxmlformats.org/officeDocument/2006/relationships/hyperlink" Target="https://www.merriam-webster.com/dictionary/ascend" TargetMode="External"/><Relationship Id="rId4" Type="http://schemas.openxmlformats.org/officeDocument/2006/relationships/hyperlink" Target="https://www.merriam-webster.com/dictionary/ri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Atisak Samart</cp:lastModifiedBy>
  <cp:revision>2</cp:revision>
  <dcterms:created xsi:type="dcterms:W3CDTF">2020-11-26T11:10:00Z</dcterms:created>
  <dcterms:modified xsi:type="dcterms:W3CDTF">2020-11-26T17:19:00Z</dcterms:modified>
</cp:coreProperties>
</file>