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63E88079" w:rsidR="001D6C1A" w:rsidRPr="009E5283" w:rsidRDefault="00C11293" w:rsidP="00987431">
      <w:pPr>
        <w:spacing w:after="583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4A51B" wp14:editId="136244F7">
            <wp:simplePos x="0" y="0"/>
            <wp:positionH relativeFrom="column">
              <wp:posOffset>3518535</wp:posOffset>
            </wp:positionH>
            <wp:positionV relativeFrom="paragraph">
              <wp:posOffset>498475</wp:posOffset>
            </wp:positionV>
            <wp:extent cx="2921000" cy="292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283">
        <w:rPr>
          <w:rFonts w:ascii="Arial" w:eastAsia="Arial" w:hAnsi="Arial" w:cs="Arial"/>
          <w:sz w:val="28"/>
        </w:rPr>
        <w:t xml:space="preserve">AikoR – Project </w:t>
      </w:r>
    </w:p>
    <w:p w14:paraId="29B48B7F" w14:textId="6C646E4D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right="4903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69958F93" w:rsidR="005D3EA2" w:rsidRDefault="005D3EA2">
      <w:pPr>
        <w:spacing w:after="50"/>
      </w:pPr>
    </w:p>
    <w:p w14:paraId="29B1F0A4" w14:textId="7DC66029" w:rsidR="00C11293" w:rsidRDefault="00C11293">
      <w:pPr>
        <w:spacing w:after="50"/>
      </w:pPr>
    </w:p>
    <w:p w14:paraId="3E6407F2" w14:textId="1E919CEB" w:rsidR="00C11293" w:rsidRDefault="00C11293">
      <w:pPr>
        <w:spacing w:after="50"/>
      </w:pPr>
    </w:p>
    <w:p w14:paraId="54D5CF55" w14:textId="77777777" w:rsidR="00C11293" w:rsidRDefault="00C11293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44E8D5F7" w:rsidR="001D6C1A" w:rsidRPr="000128E9" w:rsidRDefault="00BD09F2">
            <w:r>
              <w:rPr>
                <w:rFonts w:ascii="Arial" w:eastAsia="Arial" w:hAnsi="Arial" w:cs="Arial"/>
                <w:b/>
              </w:rPr>
              <w:t>Document.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 w:rsidR="000128E9">
              <w:rPr>
                <w:rFonts w:ascii="Arial" w:eastAsia="Arial" w:hAnsi="Arial" w:cs="Arial"/>
                <w:b/>
              </w:rPr>
              <w:t>-Project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r>
              <w:t>Github :</w:t>
            </w:r>
            <w:r w:rsidR="00E4173A">
              <w:t xml:space="preserve"> </w:t>
            </w:r>
          </w:p>
          <w:p w14:paraId="07A968A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8" w:history="1">
              <w:r w:rsidR="00E4173A" w:rsidRPr="00BD1A24">
                <w:rPr>
                  <w:rStyle w:val="Hyperlink"/>
                </w:rPr>
                <w:t>https://github.com/AikoCute-Offical/AikoR</w:t>
              </w:r>
            </w:hyperlink>
            <w:r w:rsidR="00E4173A">
              <w:t xml:space="preserve"> ( Main Source )</w:t>
            </w:r>
          </w:p>
          <w:p w14:paraId="1481448A" w14:textId="0526770D" w:rsidR="001D6C1A" w:rsidRDefault="00734A34" w:rsidP="00E4173A">
            <w:pPr>
              <w:pStyle w:val="ListParagraph"/>
              <w:numPr>
                <w:ilvl w:val="0"/>
                <w:numId w:val="18"/>
              </w:numPr>
            </w:pPr>
            <w:r>
              <w:t>( Update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188A540D" w:rsidR="001D6C1A" w:rsidRDefault="00BD09F2">
      <w:pPr>
        <w:spacing w:after="65"/>
      </w:pPr>
      <w:r>
        <w:t xml:space="preserve"> </w:t>
      </w:r>
    </w:p>
    <w:p w14:paraId="0DC74746" w14:textId="77777777" w:rsidR="006A66E8" w:rsidRDefault="006A66E8">
      <w:pPr>
        <w:spacing w:after="65"/>
      </w:pPr>
    </w:p>
    <w:p w14:paraId="25742784" w14:textId="77777777" w:rsidR="001D6C1A" w:rsidRDefault="00BD09F2">
      <w:pPr>
        <w:pStyle w:val="Heading4"/>
        <w:ind w:left="-5"/>
      </w:pPr>
      <w:r>
        <w:lastRenderedPageBreak/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36"/>
        <w:gridCol w:w="1801"/>
        <w:gridCol w:w="2333"/>
        <w:gridCol w:w="4838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7695D28B" w:rsidR="002933F8" w:rsidRDefault="00A77199">
            <w:r>
              <w:t>Update Cách cài đặt AikoR</w:t>
            </w:r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0"/>
        <w:gridCol w:w="5508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t xml:space="preserve"> </w:t>
            </w:r>
            <w:r w:rsidR="004F6BEF">
              <w:t>Hướng dẫn sử dụng AikoR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17E34A76" w:rsidR="001D6C1A" w:rsidRDefault="00BD09F2">
            <w:r>
              <w:t xml:space="preserve"> </w:t>
            </w:r>
            <w:r w:rsidR="00757249">
              <w:t>https://</w:t>
            </w:r>
            <w:r w:rsidR="00757249" w:rsidRPr="00757249">
              <w:t>aikordoc.aikocute.me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VN"/>
        </w:rPr>
        <w:id w:val="407975614"/>
        <w:docPartObj>
          <w:docPartGallery w:val="Table of Contents"/>
        </w:docPartObj>
      </w:sdtPr>
      <w:sdtEndPr>
        <w:rPr>
          <w:rFonts w:eastAsiaTheme="minorEastAsia"/>
          <w:sz w:val="30"/>
          <w:szCs w:val="30"/>
          <w:lang w:val="en-US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0D5EB2D9" w:rsidR="005D3EA2" w:rsidRDefault="005D3EA2">
      <w:pPr>
        <w:spacing w:after="81"/>
      </w:pPr>
    </w:p>
    <w:p w14:paraId="04FFE5AF" w14:textId="77777777" w:rsidR="00DF2B0A" w:rsidRDefault="00DF2B0A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44C67AB8" w14:textId="77777777" w:rsidR="00DF2B0A" w:rsidRDefault="00DF2B0A" w:rsidP="008B6259"/>
    <w:p w14:paraId="0C3840B1" w14:textId="0F063492" w:rsidR="008B6259" w:rsidRDefault="008B6259" w:rsidP="008B6259"/>
    <w:p w14:paraId="525CD687" w14:textId="49CB839B" w:rsidR="00E537A6" w:rsidRDefault="00E537A6" w:rsidP="008B6259"/>
    <w:p w14:paraId="1F849DE3" w14:textId="77777777" w:rsidR="00E537A6" w:rsidRPr="008B6259" w:rsidRDefault="00E537A6" w:rsidP="008B6259"/>
    <w:p w14:paraId="2F0B6A69" w14:textId="77777777" w:rsidR="00E537A6" w:rsidRDefault="00E537A6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  <w:bookmarkStart w:id="0" w:name="_Toc114736608"/>
    </w:p>
    <w:p w14:paraId="6299AA2C" w14:textId="2A08CF74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  <w:t>Mục đích</w:t>
      </w:r>
      <w:bookmarkEnd w:id="1"/>
      <w:r>
        <w:t xml:space="preserve"> </w:t>
      </w:r>
    </w:p>
    <w:p w14:paraId="25D45F45" w14:textId="2BF21C93" w:rsidR="001D6C1A" w:rsidRDefault="00BD09F2" w:rsidP="005D3EA2">
      <w:pPr>
        <w:spacing w:after="52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  <w:t>Danh sách các định nghĩa và từ viết tắt</w:t>
      </w:r>
      <w:bookmarkEnd w:id="2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  <w:t>Các định nghĩa</w:t>
      </w:r>
      <w:bookmarkEnd w:id="3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  <w:t>Các từ viết tắt</w:t>
      </w:r>
      <w:bookmarkEnd w:id="4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Việt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  <w:t>Tài liệu tham khảo</w:t>
      </w:r>
      <w:bookmarkEnd w:id="5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  <w:t>Bối cảnh của hệ thống</w:t>
      </w:r>
      <w:bookmarkEnd w:id="7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51D664CA" w:rsidR="00123EDD" w:rsidRDefault="0028257B" w:rsidP="00123EDD">
      <w:pPr>
        <w:spacing w:after="59" w:line="255" w:lineRule="auto"/>
      </w:pPr>
      <w:r>
        <w:lastRenderedPageBreak/>
        <w:br/>
        <w:t>- Các panel dùng để quản lý các nút</w:t>
      </w:r>
      <w:r w:rsidR="00D17E03">
        <w:t xml:space="preserve"> ( Lấy thông tin người dùng online , nhận thông tin trả về bản điều khiển … )</w:t>
      </w:r>
      <w:r>
        <w:t xml:space="preserve"> , người dùng, giao thức kết nối đến AikoR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  <w:t>Chức năng chính của hệ thống</w:t>
      </w:r>
      <w:bookmarkEnd w:id="8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  <w:r w:rsidR="00BE6A41">
        <w:t xml:space="preserve"> ( NodeID – Giao thức trả về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  <w:t>Mô tả người dùng</w:t>
      </w:r>
      <w:bookmarkEnd w:id="9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73F684B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3E903C4B" w14:textId="54565210" w:rsidR="0082122C" w:rsidRDefault="0082122C" w:rsidP="0082122C">
      <w:pPr>
        <w:numPr>
          <w:ilvl w:val="0"/>
          <w:numId w:val="2"/>
        </w:numPr>
        <w:spacing w:after="60"/>
        <w:ind w:left="705" w:hanging="360"/>
      </w:pPr>
      <w:r>
        <w:t xml:space="preserve">Hệ thống cần ẩn địa chỉ gốc truy cập </w:t>
      </w:r>
    </w:p>
    <w:p w14:paraId="2C167588" w14:textId="62246B84" w:rsidR="001D6C1A" w:rsidRDefault="001D6C1A"/>
    <w:p w14:paraId="2A3D812B" w14:textId="14911CC6" w:rsidR="00DF2B0A" w:rsidRDefault="00DF2B0A"/>
    <w:p w14:paraId="1E099CB7" w14:textId="21DA9379" w:rsidR="00DF2B0A" w:rsidRDefault="00DF2B0A"/>
    <w:p w14:paraId="59584CD7" w14:textId="59E2BE2C" w:rsidR="00DF2B0A" w:rsidRDefault="00DF2B0A"/>
    <w:p w14:paraId="6AA68C20" w14:textId="1DBC51AC" w:rsidR="00DF2B0A" w:rsidRDefault="00DF2B0A"/>
    <w:p w14:paraId="5C9603F5" w14:textId="22AA2CE1" w:rsidR="00DF2B0A" w:rsidRDefault="00DF2B0A"/>
    <w:p w14:paraId="75888253" w14:textId="401C3418" w:rsidR="00DF2B0A" w:rsidRDefault="00DF2B0A"/>
    <w:p w14:paraId="15074D1F" w14:textId="673F2AD8" w:rsidR="00DF2B0A" w:rsidRDefault="00DF2B0A"/>
    <w:p w14:paraId="66FC43D2" w14:textId="68242869" w:rsidR="00DF2B0A" w:rsidRDefault="00DF2B0A"/>
    <w:p w14:paraId="4E2F21BB" w14:textId="77777777" w:rsidR="00D21656" w:rsidRDefault="00D21656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Các use cases của Độc giả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r>
              <w:rPr>
                <w:rFonts w:ascii="Arial" w:eastAsia="Arial" w:hAnsi="Arial" w:cs="Arial"/>
                <w:b/>
              </w:rPr>
              <w:t>Cài đặt AikoR thông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r>
              <w:rPr>
                <w:rFonts w:ascii="Arial" w:eastAsia="Arial" w:hAnsi="Arial" w:cs="Arial"/>
                <w:b/>
              </w:rPr>
              <w:t>Kết nối nút tới bản điều khiển.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r>
              <w:rPr>
                <w:rFonts w:ascii="Arial" w:eastAsia="Arial" w:hAnsi="Arial" w:cs="Arial"/>
                <w:b/>
              </w:rPr>
              <w:t>Hệ thống đã thực hiện thành công và hoạt động trên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8124A" w14:textId="3E5B2269" w:rsidR="00B463F7" w:rsidRDefault="003B69D1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s</w:t>
            </w:r>
            <w:r w:rsidR="008F7834" w:rsidRPr="00924FEB">
              <w:t xml:space="preserve">ử dụng lệnh cài dặt tự động </w:t>
            </w:r>
            <w:r>
              <w:t>do AikoR cung cấp .</w:t>
            </w:r>
            <w:r w:rsidR="00712437">
              <w:t xml:space="preserve"> ( Tham khảo ở tài liệu </w:t>
            </w:r>
            <w:r w:rsidR="00820D29">
              <w:t xml:space="preserve">https://aikor.aikocute.com </w:t>
            </w:r>
            <w:r w:rsidR="00712437">
              <w:t>)</w:t>
            </w:r>
          </w:p>
          <w:p w14:paraId="4943F1B5" w14:textId="605A4A45" w:rsidR="00991E83" w:rsidRPr="00924FEB" w:rsidRDefault="00991E83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cấu hình config ( file aiko.yml )</w:t>
            </w:r>
            <w:r w:rsidR="005778F9">
              <w:t xml:space="preserve">  để kết nối tới web người quản lý</w:t>
            </w:r>
          </w:p>
          <w:p w14:paraId="77B48FD1" w14:textId="3A364897" w:rsidR="008F7834" w:rsidRPr="00924FEB" w:rsidRDefault="008F7834" w:rsidP="004F6BEF">
            <w:pPr>
              <w:numPr>
                <w:ilvl w:val="0"/>
                <w:numId w:val="5"/>
              </w:numPr>
              <w:spacing w:after="57"/>
            </w:pPr>
            <w:r w:rsidRPr="00924FEB">
              <w:t>Hệ thống thông báo cài đặt thành công</w:t>
            </w:r>
          </w:p>
        </w:tc>
      </w:tr>
      <w:tr w:rsidR="001D6C1A" w14:paraId="7BA88E16" w14:textId="77777777" w:rsidTr="000C5692">
        <w:trPr>
          <w:trHeight w:val="1597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93473" w14:textId="4FB8832E" w:rsidR="001D6C1A" w:rsidRPr="00924FEB" w:rsidRDefault="009C6E3E">
            <w:pPr>
              <w:spacing w:after="142"/>
            </w:pPr>
            <w:r>
              <w:t xml:space="preserve">    </w:t>
            </w:r>
            <w:r w:rsidR="00811675">
              <w:t>Tại bước</w:t>
            </w:r>
            <w:r w:rsidR="00284A96">
              <w:t xml:space="preserve"> 2</w:t>
            </w:r>
            <w:r w:rsidR="00811675">
              <w:t xml:space="preserve">:  </w:t>
            </w:r>
            <w:r>
              <w:t xml:space="preserve">Không cài đặt config </w:t>
            </w:r>
          </w:p>
          <w:p w14:paraId="0B0E16F3" w14:textId="30EF1EDF" w:rsidR="008F7834" w:rsidRPr="00924FEB" w:rsidRDefault="00DF143F" w:rsidP="008F7834">
            <w:pPr>
              <w:ind w:left="360"/>
            </w:pPr>
            <w:r w:rsidRPr="00924FEB">
              <w:rPr>
                <w:rFonts w:eastAsia="Calibri"/>
              </w:rPr>
              <w:t>-</w:t>
            </w:r>
            <w:r w:rsidR="004F6BEF" w:rsidRPr="00924FEB">
              <w:rPr>
                <w:rFonts w:eastAsia="Calibri"/>
              </w:rPr>
              <w:t xml:space="preserve"> </w:t>
            </w:r>
            <w:r w:rsidR="001E2D8E" w:rsidRPr="00924FEB">
              <w:rPr>
                <w:rFonts w:eastAsia="Calibri"/>
              </w:rPr>
              <w:t xml:space="preserve">Hệ thống </w:t>
            </w:r>
            <w:r w:rsidR="004F6BEF" w:rsidRPr="00924FEB">
              <w:rPr>
                <w:rFonts w:eastAsia="Calibri"/>
              </w:rPr>
              <w:t xml:space="preserve">Thông báo khởi động không thành công </w:t>
            </w:r>
            <w:r w:rsidRPr="00924FEB">
              <w:rPr>
                <w:rFonts w:eastAsia="Calibri"/>
              </w:rPr>
              <w:t xml:space="preserve"> </w:t>
            </w:r>
          </w:p>
          <w:p w14:paraId="5232A31E" w14:textId="4F8BA012" w:rsidR="00DF143F" w:rsidRPr="00924FEB" w:rsidRDefault="00DF143F" w:rsidP="00DF143F">
            <w:pPr>
              <w:ind w:left="360"/>
            </w:pPr>
          </w:p>
        </w:tc>
      </w:tr>
    </w:tbl>
    <w:p w14:paraId="0C5FDA2E" w14:textId="75478A42" w:rsidR="001D6C1A" w:rsidRDefault="00BD09F2">
      <w:pPr>
        <w:rPr>
          <w:i/>
        </w:rPr>
      </w:pPr>
      <w:r>
        <w:rPr>
          <w:i/>
        </w:rPr>
        <w:t xml:space="preserve"> </w:t>
      </w:r>
    </w:p>
    <w:p w14:paraId="3C3ABC59" w14:textId="34586A90" w:rsidR="000C5692" w:rsidRDefault="000C5692">
      <w:pPr>
        <w:rPr>
          <w:i/>
        </w:rPr>
      </w:pPr>
    </w:p>
    <w:p w14:paraId="3EFCF40C" w14:textId="092B531E" w:rsidR="000C5692" w:rsidRDefault="000C5692">
      <w:pPr>
        <w:rPr>
          <w:i/>
        </w:rPr>
      </w:pPr>
    </w:p>
    <w:p w14:paraId="5E2068CF" w14:textId="77777777" w:rsidR="000C5692" w:rsidRDefault="000C5692">
      <w:pPr>
        <w:rPr>
          <w:i/>
        </w:rPr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r>
              <w:rPr>
                <w:rFonts w:ascii="Arial" w:eastAsia="Arial" w:hAnsi="Arial" w:cs="Arial"/>
                <w:b/>
              </w:rPr>
              <w:t>Cài đặt AikoR thông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Cần cài đặt trình chạy docker từ :</w:t>
            </w:r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để mở khoá môi trường</w:t>
            </w:r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Ví dụ : apt install docker ( Ubuntu 20.04 ) sử dụng lệnh để cài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8FE981" w14:textId="5260FFF5" w:rsidR="00B05B6B" w:rsidRPr="000C5692" w:rsidRDefault="00666C3D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ài đặt Docker và biến môi trường liên quan</w:t>
            </w:r>
          </w:p>
          <w:p w14:paraId="21E0D1E0" w14:textId="4CBFB821" w:rsidR="000C5692" w:rsidRPr="000C5692" w:rsidRDefault="00CA6FF6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ấu hình dịch vụ</w:t>
            </w:r>
            <w:r w:rsidR="005B0DC2">
              <w:t xml:space="preserve"> (file aiko.yml)</w:t>
            </w:r>
            <w:r w:rsidR="00F97173">
              <w:t xml:space="preserve"> tới web</w:t>
            </w:r>
            <w:r w:rsidR="00197C7F">
              <w:t xml:space="preserve"> người quản lý</w:t>
            </w:r>
            <w:r w:rsidR="00D860D0">
              <w:t xml:space="preserve"> và khởi động dịch vụ .</w:t>
            </w:r>
          </w:p>
          <w:p w14:paraId="0174CD98" w14:textId="3E2E9358" w:rsidR="000C5692" w:rsidRDefault="000C5692" w:rsidP="00B05B6B">
            <w:pPr>
              <w:numPr>
                <w:ilvl w:val="0"/>
                <w:numId w:val="9"/>
              </w:numPr>
              <w:spacing w:after="57"/>
            </w:pPr>
            <w:r w:rsidRPr="000C5692">
              <w:t xml:space="preserve">Hệ thống </w:t>
            </w:r>
            <w:r w:rsidR="005B0DC2">
              <w:t xml:space="preserve">In </w:t>
            </w:r>
            <w:r w:rsidRPr="000C5692">
              <w:t>thông báo dịch vụ đang chạy</w:t>
            </w:r>
            <w:r w:rsidR="00D860D0">
              <w:t xml:space="preserve"> và in ra </w:t>
            </w:r>
            <w:r w:rsidR="002F44CD">
              <w:t xml:space="preserve">màn hình </w:t>
            </w:r>
            <w:r w:rsidR="00D860D0">
              <w:t>thông tin đang chạy</w:t>
            </w:r>
            <w:r w:rsidR="00991E83">
              <w:t xml:space="preserve"> ( Hiển thị số người đã chạy theo dạng : </w:t>
            </w:r>
            <w:r w:rsidR="00914B81">
              <w:t>“</w:t>
            </w:r>
            <w:r w:rsidR="00991E83">
              <w:t xml:space="preserve">Giao thức : NodeID + Số người được </w:t>
            </w:r>
            <w:r w:rsidR="00FB479B">
              <w:t>th</w:t>
            </w:r>
            <w:r w:rsidR="00251660">
              <w:t>ê</w:t>
            </w:r>
            <w:r w:rsidR="00FB479B">
              <w:t>m”</w:t>
            </w:r>
            <w:r w:rsidR="00B86268">
              <w:t>)</w:t>
            </w:r>
          </w:p>
          <w:p w14:paraId="7F0F6BCD" w14:textId="4EA52AB4" w:rsidR="00991E83" w:rsidRPr="000C5692" w:rsidRDefault="00991E83" w:rsidP="00991E83">
            <w:pPr>
              <w:spacing w:after="57"/>
              <w:ind w:left="795"/>
            </w:pPr>
          </w:p>
        </w:tc>
      </w:tr>
      <w:tr w:rsidR="00B05B6B" w14:paraId="101ADCD0" w14:textId="77777777" w:rsidTr="000C5692">
        <w:trPr>
          <w:trHeight w:val="172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7636D" w14:textId="46788340" w:rsidR="000C5692" w:rsidRPr="00E13C70" w:rsidRDefault="004053D6" w:rsidP="00E1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 hiển thị lỗi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>Service not Running</w:t>
            </w:r>
          </w:p>
          <w:p w14:paraId="5F245698" w14:textId="28FD90E9" w:rsidR="000C5692" w:rsidRPr="000C5692" w:rsidRDefault="000C5692" w:rsidP="00924F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n ra lỗi ngoài màn hình </w:t>
            </w:r>
          </w:p>
        </w:tc>
      </w:tr>
    </w:tbl>
    <w:p w14:paraId="6DF30604" w14:textId="4833BF6F" w:rsidR="00A96E03" w:rsidRDefault="00A96E03"/>
    <w:p w14:paraId="0443E157" w14:textId="77777777" w:rsidR="00AE51A1" w:rsidRDefault="00AE51A1"/>
    <w:p w14:paraId="28AC1C2A" w14:textId="77777777" w:rsidR="00A96E03" w:rsidRDefault="00A96E03"/>
    <w:tbl>
      <w:tblPr>
        <w:tblStyle w:val="TableGrid"/>
        <w:tblW w:w="9877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321"/>
        <w:gridCol w:w="8039"/>
      </w:tblGrid>
      <w:tr w:rsidR="00EA2FAC" w14:paraId="2432FF2E" w14:textId="77777777" w:rsidTr="00D21656">
        <w:trPr>
          <w:trHeight w:val="4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D21656">
        <w:trPr>
          <w:trHeight w:val="443"/>
        </w:trPr>
        <w:tc>
          <w:tcPr>
            <w:tcW w:w="232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55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r>
              <w:rPr>
                <w:rFonts w:ascii="Arial" w:eastAsia="Arial" w:hAnsi="Arial" w:cs="Arial"/>
                <w:b/>
              </w:rPr>
              <w:t>Cài đặt AikoR thông qua Docker-Compose</w:t>
            </w:r>
          </w:p>
        </w:tc>
      </w:tr>
      <w:tr w:rsidR="00EA2FAC" w14:paraId="450A3948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EA2FAC" w14:paraId="1F43A801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D21656">
        <w:trPr>
          <w:trHeight w:val="11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29516B94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EA2FAC" w14:paraId="2ED0916B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24497" w14:textId="27293098" w:rsidR="0084261E" w:rsidRDefault="00F710E9" w:rsidP="0084261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Cần cài đặt trình chạy docker-Compose từ: </w:t>
            </w:r>
            <w:hyperlink r:id="rId9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( để xem hướng dẫn cài đặt Docker-Compose ) </w:t>
            </w:r>
          </w:p>
          <w:p w14:paraId="15C48289" w14:textId="00EEAD6D" w:rsidR="00F710E9" w:rsidRPr="00F710E9" w:rsidRDefault="00F710E9" w:rsidP="007735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7EFC9" w14:textId="707AA172" w:rsidR="00EA2FAC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 xml:space="preserve">Người quản lý cần </w:t>
            </w:r>
            <w:r w:rsidR="00D21656">
              <w:t xml:space="preserve"> </w:t>
            </w:r>
            <w:r>
              <w:t>c</w:t>
            </w:r>
            <w:r w:rsidR="00D21656">
              <w:t>ài đặt môi trường docker compose</w:t>
            </w:r>
          </w:p>
          <w:p w14:paraId="4FA21FFB" w14:textId="3EA2F4B4" w:rsidR="003E5907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>Người quản lý</w:t>
            </w:r>
            <w:r w:rsidR="00D21656">
              <w:t xml:space="preserve"> chạy Docker_compose qua Image AikoR</w:t>
            </w:r>
          </w:p>
          <w:p w14:paraId="50770926" w14:textId="3F460667" w:rsidR="003E5907" w:rsidRPr="0007596E" w:rsidRDefault="003E5907" w:rsidP="00B86268">
            <w:pPr>
              <w:numPr>
                <w:ilvl w:val="0"/>
                <w:numId w:val="9"/>
              </w:numPr>
              <w:spacing w:after="57"/>
            </w:pPr>
            <w:r w:rsidRPr="0007596E">
              <w:t xml:space="preserve">Hệ thống thông báo chạy thành công </w:t>
            </w:r>
            <w:r w:rsidR="00443464">
              <w:t xml:space="preserve">và hiển thị ra màn hình thông tin đang chạy </w:t>
            </w:r>
            <w:r w:rsidR="00B86268">
              <w:t xml:space="preserve">( Hiển thị số người đã chạy theo dạng : </w:t>
            </w:r>
            <w:r w:rsidR="001900E3">
              <w:t>“</w:t>
            </w:r>
            <w:r w:rsidR="00B86268">
              <w:t xml:space="preserve">Giao thức : NodeID + Số người được </w:t>
            </w:r>
            <w:r w:rsidR="001900E3">
              <w:t>th</w:t>
            </w:r>
            <w:r w:rsidR="00F823FD">
              <w:t>ê</w:t>
            </w:r>
            <w:r w:rsidR="001900E3">
              <w:t>m”</w:t>
            </w:r>
            <w:r w:rsidR="00B86268">
              <w:t xml:space="preserve"> )</w:t>
            </w:r>
          </w:p>
        </w:tc>
      </w:tr>
      <w:tr w:rsidR="00EA2FAC" w14:paraId="60C24823" w14:textId="77777777" w:rsidTr="00D21656">
        <w:trPr>
          <w:trHeight w:val="19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7BD01" w14:textId="7C5E97B7" w:rsidR="00EA2FAC" w:rsidRPr="0007596E" w:rsidRDefault="00A95496" w:rsidP="00A95496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2: 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Trường hợp cấu hình sai docker compose or Config A</w:t>
            </w:r>
            <w:r w:rsidR="00D21656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koR</w:t>
            </w:r>
          </w:p>
          <w:p w14:paraId="7ECEDB5C" w14:textId="074DF2AB" w:rsidR="0007596E" w:rsidRPr="0007596E" w:rsidRDefault="0007596E" w:rsidP="00E330D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in lỗi ra ngoài màn hình </w:t>
            </w:r>
          </w:p>
        </w:tc>
      </w:tr>
    </w:tbl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lastRenderedPageBreak/>
        <w:t>3.2</w:t>
      </w:r>
      <w:r>
        <w:tab/>
        <w:t>Yêu cầu phi chức năng</w:t>
      </w:r>
      <w:bookmarkEnd w:id="11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501A0F4F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046F91E5" w14:textId="710FA7CD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473CB2CA" w14:textId="00A5518C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4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7EA3DCD9" w14:textId="613614E4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  <w:t xml:space="preserve">Hiệu suất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Thời gian đặt lại chứng chỉ TLS tối đa không quá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ngày</w:t>
      </w:r>
    </w:p>
    <w:p w14:paraId="4BBF1AB2" w14:textId="0288EF53" w:rsidR="001D6C1A" w:rsidRPr="00A476F7" w:rsidRDefault="00801642" w:rsidP="00A476F7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Nhận thông tin người dùng về nút, băng thông, thống kê lưu lượng, báo cáo thông tin máy chủ không quá 1s </w:t>
      </w:r>
      <w:r w:rsidR="00BD09F2">
        <w:t xml:space="preserve"> </w:t>
      </w:r>
    </w:p>
    <w:sectPr w:rsidR="001D6C1A" w:rsidRPr="00A47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E58F" w14:textId="77777777" w:rsidR="00BB63BA" w:rsidRDefault="00BB63BA">
      <w:r>
        <w:separator/>
      </w:r>
    </w:p>
  </w:endnote>
  <w:endnote w:type="continuationSeparator" w:id="0">
    <w:p w14:paraId="2C99D759" w14:textId="77777777" w:rsidR="00BB63BA" w:rsidRDefault="00BB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0E8543C9" w:rsidR="001D6C1A" w:rsidRDefault="00D91BD1">
    <w:pPr>
      <w:tabs>
        <w:tab w:val="center" w:pos="2816"/>
      </w:tabs>
      <w:spacing w:after="57"/>
    </w:pPr>
    <w:r>
      <w:t>AikoR</w:t>
    </w:r>
    <w:r w:rsidR="005B0DC2">
      <w:t xml:space="preserve">-Project </w:t>
    </w:r>
    <w:r w:rsidR="00BD09F2">
      <w:t>.docx</w:t>
    </w:r>
    <w:r w:rsidR="00BD09F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BD09F2">
      <w:t xml:space="preserve">Page </w:t>
    </w:r>
    <w:r w:rsidR="00BD09F2">
      <w:fldChar w:fldCharType="begin"/>
    </w:r>
    <w:r w:rsidR="00BD09F2">
      <w:instrText xml:space="preserve"> PAGE   \* MERGEFORMAT </w:instrText>
    </w:r>
    <w:r w:rsidR="00BD09F2">
      <w:fldChar w:fldCharType="separate"/>
    </w:r>
    <w:r w:rsidR="00BD09F2">
      <w:t>2</w:t>
    </w:r>
    <w:r w:rsidR="00BD09F2">
      <w:fldChar w:fldCharType="end"/>
    </w:r>
    <w:r w:rsidR="00BD09F2">
      <w:t xml:space="preserve"> of </w:t>
    </w:r>
    <w:fldSimple w:instr=" NUMPAGES   \* MERGEFORMAT ">
      <w:r w:rsidR="00BD09F2">
        <w:t>14</w:t>
      </w:r>
    </w:fldSimple>
    <w:r w:rsidR="00BD09F2"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6175" w14:textId="77777777" w:rsidR="00BB63BA" w:rsidRDefault="00BB63BA">
      <w:r>
        <w:separator/>
      </w:r>
    </w:p>
  </w:footnote>
  <w:footnote w:type="continuationSeparator" w:id="0">
    <w:p w14:paraId="6CBB0F30" w14:textId="77777777" w:rsidR="00BB63BA" w:rsidRDefault="00BB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r w:rsidR="00216038">
      <w:rPr>
        <w:i/>
      </w:rPr>
      <w:t>AikoR ( Aiko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75A8A"/>
    <w:multiLevelType w:val="hybridMultilevel"/>
    <w:tmpl w:val="4F2A5A6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6"/>
  </w:num>
  <w:num w:numId="2" w16cid:durableId="244724227">
    <w:abstractNumId w:val="18"/>
  </w:num>
  <w:num w:numId="3" w16cid:durableId="1926457172">
    <w:abstractNumId w:val="12"/>
  </w:num>
  <w:num w:numId="4" w16cid:durableId="1846820631">
    <w:abstractNumId w:val="15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9"/>
  </w:num>
  <w:num w:numId="9" w16cid:durableId="1119421813">
    <w:abstractNumId w:val="17"/>
  </w:num>
  <w:num w:numId="10" w16cid:durableId="1107458105">
    <w:abstractNumId w:val="14"/>
  </w:num>
  <w:num w:numId="11" w16cid:durableId="1994525385">
    <w:abstractNumId w:val="11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10"/>
  </w:num>
  <w:num w:numId="15" w16cid:durableId="1424493619">
    <w:abstractNumId w:val="13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  <w:num w:numId="20" w16cid:durableId="186393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128E9"/>
    <w:rsid w:val="0002605B"/>
    <w:rsid w:val="0006414B"/>
    <w:rsid w:val="0007596E"/>
    <w:rsid w:val="0009679C"/>
    <w:rsid w:val="000C5692"/>
    <w:rsid w:val="000D59DA"/>
    <w:rsid w:val="001232ED"/>
    <w:rsid w:val="00123EDD"/>
    <w:rsid w:val="001821FA"/>
    <w:rsid w:val="001900E3"/>
    <w:rsid w:val="00197C7F"/>
    <w:rsid w:val="001D6C1A"/>
    <w:rsid w:val="001E242A"/>
    <w:rsid w:val="001E2D8E"/>
    <w:rsid w:val="00203A4E"/>
    <w:rsid w:val="00216038"/>
    <w:rsid w:val="00251660"/>
    <w:rsid w:val="002672BE"/>
    <w:rsid w:val="0028257B"/>
    <w:rsid w:val="00284A96"/>
    <w:rsid w:val="002933F8"/>
    <w:rsid w:val="002B111A"/>
    <w:rsid w:val="002F44CD"/>
    <w:rsid w:val="002F6958"/>
    <w:rsid w:val="003427A7"/>
    <w:rsid w:val="00360077"/>
    <w:rsid w:val="00381389"/>
    <w:rsid w:val="003827A1"/>
    <w:rsid w:val="00396298"/>
    <w:rsid w:val="003B69D1"/>
    <w:rsid w:val="003E5907"/>
    <w:rsid w:val="004053D6"/>
    <w:rsid w:val="00443464"/>
    <w:rsid w:val="004541D4"/>
    <w:rsid w:val="0045434E"/>
    <w:rsid w:val="00464DDF"/>
    <w:rsid w:val="004B59FB"/>
    <w:rsid w:val="004B650C"/>
    <w:rsid w:val="004C4140"/>
    <w:rsid w:val="004F6BEF"/>
    <w:rsid w:val="00510F78"/>
    <w:rsid w:val="00557526"/>
    <w:rsid w:val="005778F9"/>
    <w:rsid w:val="00590377"/>
    <w:rsid w:val="005A5032"/>
    <w:rsid w:val="005B0DC2"/>
    <w:rsid w:val="005C0C36"/>
    <w:rsid w:val="005D3EA2"/>
    <w:rsid w:val="005E2D6A"/>
    <w:rsid w:val="00642772"/>
    <w:rsid w:val="00647564"/>
    <w:rsid w:val="00661829"/>
    <w:rsid w:val="00666C3D"/>
    <w:rsid w:val="006A66E8"/>
    <w:rsid w:val="006C0208"/>
    <w:rsid w:val="00712437"/>
    <w:rsid w:val="0073239B"/>
    <w:rsid w:val="00734A34"/>
    <w:rsid w:val="00757249"/>
    <w:rsid w:val="00772A52"/>
    <w:rsid w:val="007735BB"/>
    <w:rsid w:val="00797BB0"/>
    <w:rsid w:val="007A5B5C"/>
    <w:rsid w:val="00801642"/>
    <w:rsid w:val="00811675"/>
    <w:rsid w:val="00812236"/>
    <w:rsid w:val="00820D29"/>
    <w:rsid w:val="0082122C"/>
    <w:rsid w:val="0084261E"/>
    <w:rsid w:val="008B6259"/>
    <w:rsid w:val="008F7834"/>
    <w:rsid w:val="00914B81"/>
    <w:rsid w:val="00924FEB"/>
    <w:rsid w:val="0093213C"/>
    <w:rsid w:val="00987431"/>
    <w:rsid w:val="00991E83"/>
    <w:rsid w:val="009C6E3E"/>
    <w:rsid w:val="009E5283"/>
    <w:rsid w:val="009E530A"/>
    <w:rsid w:val="009F2AAC"/>
    <w:rsid w:val="009F5144"/>
    <w:rsid w:val="009F5F4D"/>
    <w:rsid w:val="00A4476B"/>
    <w:rsid w:val="00A476F7"/>
    <w:rsid w:val="00A77199"/>
    <w:rsid w:val="00A95496"/>
    <w:rsid w:val="00A96E03"/>
    <w:rsid w:val="00AA7D73"/>
    <w:rsid w:val="00AE4065"/>
    <w:rsid w:val="00AE51A1"/>
    <w:rsid w:val="00AE6696"/>
    <w:rsid w:val="00AF6724"/>
    <w:rsid w:val="00B05B6B"/>
    <w:rsid w:val="00B34DDC"/>
    <w:rsid w:val="00B463F7"/>
    <w:rsid w:val="00B86268"/>
    <w:rsid w:val="00B97BE1"/>
    <w:rsid w:val="00BB63BA"/>
    <w:rsid w:val="00BD09F2"/>
    <w:rsid w:val="00BD66F1"/>
    <w:rsid w:val="00BE6A41"/>
    <w:rsid w:val="00C11293"/>
    <w:rsid w:val="00C63B7C"/>
    <w:rsid w:val="00CA2BF5"/>
    <w:rsid w:val="00CA6FF6"/>
    <w:rsid w:val="00CE4675"/>
    <w:rsid w:val="00D17E03"/>
    <w:rsid w:val="00D21656"/>
    <w:rsid w:val="00D55C09"/>
    <w:rsid w:val="00D860D0"/>
    <w:rsid w:val="00D91A5B"/>
    <w:rsid w:val="00D91BD1"/>
    <w:rsid w:val="00D92EEC"/>
    <w:rsid w:val="00DA36B8"/>
    <w:rsid w:val="00DE29C7"/>
    <w:rsid w:val="00DF143F"/>
    <w:rsid w:val="00DF2B0A"/>
    <w:rsid w:val="00E13C70"/>
    <w:rsid w:val="00E330D0"/>
    <w:rsid w:val="00E4173A"/>
    <w:rsid w:val="00E51015"/>
    <w:rsid w:val="00E537A6"/>
    <w:rsid w:val="00E6123D"/>
    <w:rsid w:val="00EA2FAC"/>
    <w:rsid w:val="00EB204A"/>
    <w:rsid w:val="00EB3BEB"/>
    <w:rsid w:val="00EC22A8"/>
    <w:rsid w:val="00EF209F"/>
    <w:rsid w:val="00F0405D"/>
    <w:rsid w:val="00F06B06"/>
    <w:rsid w:val="00F36B36"/>
    <w:rsid w:val="00F52F19"/>
    <w:rsid w:val="00F61752"/>
    <w:rsid w:val="00F710E9"/>
    <w:rsid w:val="00F823FD"/>
    <w:rsid w:val="00F92917"/>
    <w:rsid w:val="00F97173"/>
    <w:rsid w:val="00FB479B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eastAsia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eastAsia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eastAsia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eastAsia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eastAsia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oCute-Offical/Aiko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oth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167</cp:revision>
  <dcterms:created xsi:type="dcterms:W3CDTF">2022-09-21T09:13:00Z</dcterms:created>
  <dcterms:modified xsi:type="dcterms:W3CDTF">2022-11-10T03:24:00Z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