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DANOS-Open 项目技术架构与 Feature Gap 分析</w:t>
      </w:r>
    </w:p>
    <w:p>
      <w:pPr>
        <w:jc w:val="center"/>
      </w:pPr>
      <w:r>
        <w:t>本次对话技术内容汇编 · v1.0</w:t>
      </w:r>
    </w:p>
    <w:p>
      <w:r>
        <w:t>目标：以成熟开源网络软件构建不依赖硬件厂商闭源 ASIC SDK 的 Disaggregated NOS。</w:t>
      </w:r>
    </w:p>
    <w:p>
      <w:pPr>
        <w:pStyle w:val="Heading1"/>
      </w:pPr>
      <w:r>
        <w:t>1. 项目背景与总体目标</w:t>
      </w:r>
    </w:p>
    <w:p>
      <w:r>
        <w:t>DANOS-Open 重新实现早期 DANOS 的核心思想：利用 Linux、FRR、VPP、OVS、DPDK、P4 等开源软件构建 Software-First、ASIC-SDK-Free 的 NOS。</w:t>
        <w:br/>
        <w:t>核心不是重新实现 BGP、OSPF、IS-IS、PIM、BFD 等成熟协议，而是通过统一 Data Plane Abstraction（DPA）、状态模型、事务机制、Capability Discovery 与 Reconciliation，将控制平面、管理平面和不同数据平面解耦。</w:t>
      </w:r>
    </w:p>
    <w:p>
      <w:pPr>
        <w:pStyle w:val="Heading1"/>
      </w:pPr>
      <w:r>
        <w:t>2. DANOS 2018 架构设想</w:t>
      </w:r>
    </w:p>
    <w:p>
      <w:r>
        <w:t>2018 年 DANOS 设想包含 Autonomous NOS、AT&amp;T dNOS seed code、FRR、OpenSwitch/SOniC SAI，以及随着社区成熟逐步集成 P4/Stratum。</w:t>
        <w:br/>
        <w:t>DANOS-Open 的重构方向是：DPA 替代 SAI 成为通用数据平面抽象；生产软件数据平面优先 VPP+DPDK；FRR 负责成熟协议；EVPN 优先于 VPLS/VPWS，SR-TE 优先于 RSVP-TE，EVPN-MH 优先于 ICCP。</w:t>
      </w:r>
    </w:p>
    <w:p>
      <w:pPr>
        <w:pStyle w:val="Heading1"/>
      </w:pPr>
      <w:r>
        <w:t>3. DANOS-Open vs OcNOS Feature Gap 核心结论</w:t>
      </w:r>
    </w:p>
    <w:p>
      <w:r>
        <w:t>PIM-DM：FRR 可直接复用，优先级高。</w:t>
        <w:br/>
        <w:t>EVPN：FRR BGP EVPN + VPP/OVS，作为现代 L2VPN 核心，P0。</w:t>
        <w:br/>
        <w:t>VPLS/VPWS：FRR LDP 控制面能力需谨慎，freeRouter 作为行为参考，VPP/OVS 负责数据面，P2。</w:t>
        <w:br/>
        <w:t>Private VLAN：成熟完整开源实现较少，可用 Linux bridge、OVS、VPP 规则近似，P2。</w:t>
        <w:br/>
        <w:t>RSVP-TE：freeRouter 可作为协议参考，长期优先 SR-TE，P3。</w:t>
        <w:br/>
        <w:t>ICCP：成熟开源实现极少，优先 EVPN-MH，P3。</w:t>
        <w:br/>
        <w:t>HQoS：VPP QoS / DPDK rte_tm/rte_mtr 可作为基础，但软件数据面应限定预期，P1。</w:t>
      </w:r>
    </w:p>
    <w:p>
      <w:pPr>
        <w:pStyle w:val="Heading1"/>
      </w:pPr>
      <w:r>
        <w:t>4. 重点功能的开源项目借鉴</w:t>
      </w:r>
    </w:p>
    <w:p>
      <w:r>
        <w:t>Private VLAN：Linux bridge + VLAN filtering、OVS OpenFlow/端口隔离、VPP 分类/ACL规则可作为基础，不追求商业设备 100% 兼容。</w:t>
        <w:br/>
        <w:t>RSVP-TE：freeRouter/freeRtr 适合协议逻辑与行为参考；DANOS-Open 长期应优先 SR-TE。</w:t>
        <w:br/>
        <w:t>PIM-DM：直接复用 FRR pimd。</w:t>
        <w:br/>
        <w:t>ICCP：不宜作为核心依赖；若必须兼容，独立模块化实现。</w:t>
        <w:br/>
        <w:t>VPLS/VPWS：FRR LDP 作为控制面参考，freeRouter 作为协议行为参考，VPP/OVS 负责实际转发；长期 EVPN 替代。</w:t>
      </w:r>
    </w:p>
    <w:p>
      <w:pPr>
        <w:pStyle w:val="Heading1"/>
      </w:pPr>
      <w:r>
        <w:t>5. DANOS-Open v1.0 Architecture Specification</w:t>
      </w:r>
    </w:p>
    <w:p>
      <w:r>
        <w:t>四条不可违反的原则：</w:t>
        <w:br/>
        <w:t>1) No Proprietary SDK Dependency：Core 不依赖 Broadcom/Marvell/NVIDIA 等闭源 ASIC SDK，也不以厂商 SAI 为核心。</w:t>
        <w:br/>
        <w:t>2) Do Not Reimplement Mature Protocols：BGP、OSPF、IS-IS、PIM、BFD、LDP 等由 FRR 提供。</w:t>
        <w:br/>
        <w:t>3) DPA ≠ SAI：DPA 是 Capability-based Data Plane API，不假设 ASIC、fixed pipeline 或 vendor SDK。</w:t>
        <w:br/>
        <w:t>4) EVPN/SR 优先于 Legacy VPN/TE：EVPN &gt; VPLS；SR-TE &gt; RSVP-TE；EVPN-MH &gt; ICCP。</w:t>
      </w:r>
    </w:p>
    <w:p>
      <w:pPr>
        <w:pStyle w:val="Heading1"/>
      </w:pPr>
      <w:r>
        <w:t>6. 总体架构</w:t>
      </w:r>
    </w:p>
    <w:p>
      <w:r>
        <w:t>Management：CLI / NETCONF / RESTCONF / gNMI / OpenConfig / YANG</w:t>
        <w:br/>
        <w:t>↓</w:t>
        <w:br/>
        <w:t>Desired / Programmed / Oper State</w:t>
        <w:br/>
        <w:t>↓</w:t>
        <w:br/>
        <w:t>Transaction / Reconciliation</w:t>
        <w:br/>
        <w:t>↓</w:t>
        <w:br/>
        <w:t>DANOS DPA：Route / NH / NHGroup / VRF / ACL / QoS / MPLS / Tunnel / EVPN / Multicast</w:t>
        <w:br/>
        <w:t>↓</w:t>
        <w:br/>
        <w:t>VPP / OVS-DPDK / P4-DPDK</w:t>
        <w:br/>
        <w:t>↓</w:t>
        <w:br/>
        <w:t>Linux / DPDK / NIC / VM / FPGA</w:t>
      </w:r>
    </w:p>
    <w:p>
      <w:r>
        <w:t>Control Plane：FRR（BGP、OSPF/OSPFv3、IS-IS、BFD、PIM、LDP、EVPN 等）。FRR 通过 ZAPI/FIB 事件与 DANOS FIB Adapter 交互，不直接依赖具体 dataplane。</w:t>
      </w:r>
    </w:p>
    <w:p>
      <w:pPr>
        <w:pStyle w:val="Heading1"/>
      </w:pPr>
      <w:r>
        <w:t>7. DPA Object Model</w:t>
      </w:r>
    </w:p>
    <w:p>
      <w:r>
        <w:t>第一版对象：Interface、VLAN/QinQ、VRF、Route、NextHop、NHGroup、ACL、QoS、MPLS/LSP、Tunnel、EVPN、Multicast。</w:t>
      </w:r>
    </w:p>
    <w:p>
      <w:r>
        <w:t>Route = VRF + Prefix + Protocol + Admin Distance + Metric + NHGroup。</w:t>
        <w:br/>
        <w:t>NextHop = Gateway + Interface + Weight + Flags。</w:t>
        <w:br/>
        <w:t>NHGroup = 多个 NextHop 的集合，用于 ECMP、weighted ECMP、resilient hashing、BGP multipath。</w:t>
      </w:r>
    </w:p>
    <w:p>
      <w:r>
        <w:t>C ABI 草案：</w:t>
        <w:br/>
        <w:t>typedef uint64_t danos_transaction_id_t;</w:t>
        <w:br/>
        <w:t>typedef struct { uint32_t vrf_id; ip_prefix_t prefix; route_protocol_t protocol; uint32_t admin_distance; uint32_t metric; uint32_t nexthop_group_id; route_flags_t flags; } danos_route_t;</w:t>
        <w:br/>
        <w:t>typedef struct { uint32_t id; ip_address_t gateway; uint32_t ifindex; uint32_t weight; uint32_t flags; } danos_nexthop_t;</w:t>
      </w:r>
    </w:p>
    <w:p>
      <w:pPr>
        <w:pStyle w:val="Heading1"/>
      </w:pPr>
      <w:r>
        <w:t>8. EVPN Object</w:t>
      </w:r>
    </w:p>
    <w:p>
      <w:r>
        <w:t>EVPN Instance 至少包含 EVI、RD、RT import/export、VNI、MAC/IP routes、Ethernet Segment、Multihoming。</w:t>
        <w:br/>
        <w:t>控制面使用 FRR BGP EVPN，数据面可映射到 VPP VXLAN、OVS VXLAN 或 P4 match-action。</w:t>
      </w:r>
    </w:p>
    <w:p>
      <w:pPr>
        <w:pStyle w:val="Heading1"/>
      </w:pPr>
      <w:r>
        <w:t>9. Capability Model</w:t>
      </w:r>
    </w:p>
    <w:p>
      <w:r>
        <w:t>每个 backend 启动时声明能力与资源限制，例如 IPv4/IPv6、VRF、VLAN/QinQ、MPLS、VXLAN、EVPN、ACL、QoS、Multicast，以及最大路由、ACL、Tunnel、Queue 等。</w:t>
        <w:br/>
        <w:t>Capability API 必须是 DPA v1.0 的核心组成。</w:t>
      </w:r>
    </w:p>
    <w:p>
      <w:pPr>
        <w:pStyle w:val="Heading1"/>
      </w:pPr>
      <w:r>
        <w:t>10. Transaction Model</w:t>
      </w:r>
    </w:p>
    <w:p>
      <w:r>
        <w:rPr>
          <w:rFonts w:ascii="DejaVu Sans Mono" w:hAnsi="DejaVu Sans Mono"/>
          <w:sz w:val="18"/>
        </w:rPr>
        <w:t>事务流程：OPEN → PREPARE → VALIDATE → COMMIT → VERIFY → DONE；错误时 ABORT 或 ROLLBACK。</w:t>
        <w:br/>
        <w:t>建议 API：dpa_tx_begin() / dpa_tx_prepare() / dpa_tx_validate() / dpa_tx_commit() / dpa_tx_abort() / dpa_tx_rollback()。</w:t>
        <w:br/>
        <w:t>每次变更使用 uint64_t Transaction ID，服务于日志、HA、rollback、telemetry、debugging 与 audit。</w:t>
      </w:r>
    </w:p>
    <w:p>
      <w:pPr>
        <w:pStyle w:val="Heading1"/>
      </w:pPr>
      <w:r>
        <w:t>11. State &amp; Reconciliation</w:t>
      </w:r>
    </w:p>
    <w:p>
      <w:r>
        <w:rPr>
          <w:rFonts w:ascii="DejaVu Sans Mono" w:hAnsi="DejaVu Sans Mono"/>
          <w:sz w:val="18"/>
        </w:rPr>
        <w:t>状态模型：CONFIG → DESIRED → PROGRAMMED → OPER。</w:t>
        <w:br/>
        <w:t>danos-reconciler 比较 Desired 与 Programmed/Oper；发现 dataplane 漂移后自动重新执行必要的 program/repair 操作。</w:t>
        <w:br/>
        <w:t>这使 DANOS 具备状态收敛能力，而不是简单的 CLI wrapper。</w:t>
      </w:r>
    </w:p>
    <w:p>
      <w:pPr>
        <w:pStyle w:val="Heading1"/>
      </w:pPr>
      <w:r>
        <w:t>12. FRR → DPA → Dataplane</w:t>
      </w:r>
    </w:p>
    <w:p>
      <w:r>
        <w:rPr>
          <w:rFonts w:ascii="DejaVu Sans Mono" w:hAnsi="DejaVu Sans Mono"/>
          <w:sz w:val="18"/>
        </w:rPr>
        <w:t>FRR bgpd/ospfd/isisd/bfdd/pimd/ldpd → zebra → ZAPI → DANOS FIB Adapter → normalized DPA Object → Transaction → Backend Dispatcher → VPP / OVS / P4。</w:t>
        <w:br/>
        <w:t>FRR 不直接调用 VPP/OVS/P4；FIB Adapter 负责控制面事件归一化。</w:t>
      </w:r>
    </w:p>
    <w:p>
      <w:pPr>
        <w:pStyle w:val="Heading1"/>
      </w:pPr>
      <w:r>
        <w:t>13. Repository Architecture</w:t>
      </w:r>
    </w:p>
    <w:p>
      <w:r>
        <w:rPr>
          <w:rFonts w:ascii="DejaVu Sans Mono" w:hAnsi="DejaVu Sans Mono"/>
          <w:sz w:val="18"/>
        </w:rPr>
        <w:t>danos-open/</w:t>
        <w:br/>
        <w:t>├── danos-core/          # object/state/transaction/capability/event</w:t>
        <w:br/>
        <w:t>├── danos-dpa/           # DPA public API</w:t>
        <w:br/>
        <w:t>├── danos-fib/           # FRR zebra/FIB adapter</w:t>
        <w:br/>
        <w:t>├── danos-vpp/            # VPP backend</w:t>
        <w:br/>
        <w:t>├── danos-ovs/            # OVS-DPDK backend</w:t>
        <w:br/>
        <w:t>├── danos-p4/             # P4Runtime / P4 backend</w:t>
        <w:br/>
        <w:t>├── danos-models/         # YANG / OpenConfig</w:t>
        <w:br/>
        <w:t>├── danos-mgmt/           # CLI / gNMI / NETCONF / RESTCONF</w:t>
        <w:br/>
        <w:t>├── danos-platform/       # x86 / ARM / generic</w:t>
        <w:br/>
        <w:t>├── danos-test/           # topology / integration / scale / traffic</w:t>
        <w:br/>
        <w:t>└── danos-build/          # Debian / Ubuntu / container build</w:t>
      </w:r>
    </w:p>
    <w:p>
      <w:pPr>
        <w:pStyle w:val="Heading1"/>
      </w:pPr>
      <w:r>
        <w:t>14. MVP v0.1–v0.4</w:t>
      </w:r>
    </w:p>
    <w:p>
      <w:r>
        <w:t>v0.1：L2 Ethernet/VLAN/QinQ/Bridge/LACP；L3 IPv4/IPv6/VRF/Static/BGP/OSPF/IS-IS/BFD；基础 ACL/QoS；YANG/NETCONF/CLI；仅 VPP+DPDK。</w:t>
        <w:br/>
        <w:t>v0.2：PIM/IGMP/MLD/MPLS/LDP/VXLAN/EVPN。</w:t>
        <w:br/>
        <w:t>v0.3：加入 OVS-DPDK backend，验证同一 DPA Object 在不同 backend 的一致语义。</w:t>
        <w:br/>
        <w:t>v0.4：加入 P4Runtime、P4C、BMv2、P4-DPDK；BMv2 主要用于测试。</w:t>
      </w:r>
    </w:p>
    <w:p>
      <w:pPr>
        <w:pStyle w:val="Heading1"/>
      </w:pPr>
      <w:r>
        <w:t>15. 测试架构</w:t>
      </w:r>
    </w:p>
    <w:p>
      <w:r>
        <w:t>第一天开始测试：复用 FRR topotest，结合 VPP unit/scale tests、Containerlab、freeRouter/FRR 互通。</w:t>
        <w:br/>
        <w:t>基础三节点测试：BGP / OSPF / IS-IS / BFD / ECMP / VRF / ACL。</w:t>
        <w:br/>
        <w:t>EVPN Leaf-Spine：EVPN / VXLAN / MAC learning / ARP suppression / IRB / L2VNI / L3VNI。</w:t>
        <w:br/>
        <w:t>MPLS：LDP / MPLS / LSP / VPNv4 / VPNv6 / EVPN-MPLS / SR-MPLS。</w:t>
        <w:br/>
        <w:t>Scale：1K / 10K / 100K 路由与对象。</w:t>
      </w:r>
    </w:p>
    <w:p>
      <w:pPr>
        <w:pStyle w:val="Heading1"/>
      </w:pPr>
      <w:r>
        <w:t>16. OcNOS Compatibility Layer</w:t>
      </w:r>
    </w:p>
    <w:p>
      <w:r>
        <w:rPr>
          <w:rFonts w:ascii="DejaVu Sans Mono" w:hAnsi="DejaVu Sans Mono"/>
          <w:sz w:val="18"/>
        </w:rPr>
        <w:t>建立 danos-compat/，负责 OcNOS-like CLI、旧配置语义和兼容行为映射。</w:t>
        <w:br/>
        <w:t>Compatibility Layer → DANOS Model → DPA，而不是让 OcNOS 风格直接操作 VPP。</w:t>
      </w:r>
    </w:p>
    <w:p>
      <w:pPr>
        <w:pStyle w:val="Heading1"/>
      </w:pPr>
      <w:r>
        <w:t>17. v1.0 架构决策冻结</w:t>
      </w:r>
    </w:p>
    <w:p>
      <w:r>
        <w:t>NOS Kernel：Linux</w:t>
        <w:br/>
        <w:t>Routing Control Plane：FRR</w:t>
        <w:br/>
        <w:t>Primary Dataplane：VPP</w:t>
        <w:br/>
        <w:t>Packet acceleration：DPDK</w:t>
        <w:br/>
        <w:t>Secondary dataplane：OVS-DPDK</w:t>
        <w:br/>
        <w:t>Programmable dataplane：P4-DPDK</w:t>
        <w:br/>
        <w:t>P4 test target：BMv2</w:t>
        <w:br/>
        <w:t>Config model：YANG / OpenConfig</w:t>
        <w:br/>
        <w:t>Northbound：NETCONF + gNMI</w:t>
        <w:br/>
        <w:t>Internal abstraction：DANOS DPA</w:t>
        <w:br/>
        <w:t>State：Desired / Programmed / Oper</w:t>
        <w:br/>
        <w:t>Transactions：Prepare / Validate / Commit / Rollback</w:t>
        <w:br/>
        <w:t>Backend discovery：Capability API</w:t>
        <w:br/>
        <w:t>L2VPN primary：EVPN</w:t>
        <w:br/>
        <w:t>Legacy L2VPN：VPLS/VPWS later</w:t>
        <w:br/>
        <w:t>TE primary：SR-TE</w:t>
        <w:br/>
        <w:t>Legacy TE：RSVP-TE later</w:t>
        <w:br/>
        <w:t>HA primary：EVPN-MH / BFD / VRRP</w:t>
        <w:br/>
        <w:t>ICCP：Optional / P3</w:t>
        <w:br/>
        <w:t>ASIC SDK：Forbidden in Core</w:t>
        <w:br/>
        <w:t>SAI：Not a dependency</w:t>
      </w:r>
    </w:p>
    <w:p>
      <w:pPr>
        <w:pStyle w:val="Heading1"/>
      </w:pPr>
      <w:r>
        <w:t>18. 下一阶段实施计划</w:t>
      </w:r>
    </w:p>
    <w:p>
      <w:r>
        <w:rPr>
          <w:rFonts w:ascii="DejaVu Sans Mono" w:hAnsi="DejaVu Sans Mono"/>
          <w:sz w:val="18"/>
        </w:rPr>
        <w:t>1) 正式定义 DPA Object Model：Interface / VLAN / VRF / Route / NH / NHGroup / ACL / QoS / MPLS / Tunnel / EVPN / Multicast。</w:t>
        <w:br/>
        <w:t>2) 发布 DPA API Specification v0.1：Protobuf + C ABI + Transaction API + Capability Schema。</w:t>
        <w:br/>
        <w:t>3) 实现 FRR Zebra/FIB Adapter：ZAPI → DPA。</w:t>
        <w:br/>
        <w:t>4) 实现 VPP Backend：Route/NH/NHGroup/VRF/Interface 等基础对象。</w:t>
        <w:br/>
        <w:t>5) 建立 x86/ARM + VPP + DPDK MVP CI。</w:t>
        <w:br/>
        <w:t>6) 完成 BGP/OSPF/IS-IS/BFD 与 DPA 的端到端测试。</w:t>
        <w:br/>
        <w:t>7) 再进入 EVPN/VXLAN、OVS-DPDK 与 P4 backend。</w:t>
      </w:r>
    </w:p>
    <w:p>
      <w:pPr>
        <w:pStyle w:val="Heading1"/>
      </w:pPr>
      <w:r>
        <w:t>19. 项目最终定位</w:t>
      </w:r>
    </w:p>
    <w:p>
      <w:r>
        <w:t>DANOS-Open 不是“没有 ASIC SDK 的 SONiC”，而是“以成熟开源积木 + DPA 形成真正解耦的 NOS”。</w:t>
        <w:br/>
        <w:t>真正需要自研并形成项目核心 IP 的部分，应集中在统一网络状态模型、DPA、Capability、Transaction、Reconciliation、FRR FIB Adapter，以及多个开源 dataplane backend 的集成，而不是重复实现成熟协议栈。</w:t>
      </w:r>
    </w:p>
    <w:p>
      <w:r>
        <w:t>文档依据：本次对话中形成的 DANOS-Open Feature Gap、开源项目借鉴分析、架构规格与实施路线图。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