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Instrument design and preparation</w:t>
        <w:tab/>
        <w:t>16</w:t>
      </w:r>
    </w:p>
    <w:p>
      <w:pPr>
        <w:tabs>
          <w:tab w:pos="9071" w:val="right" w:leader="dot"/>
        </w:tabs>
        <w:spacing w:after="80"/>
      </w:pPr>
      <w:r>
        <w:rPr>
          <w:rFonts w:ascii="Times New Roman" w:hAnsi="Times New Roman" w:cs="Times New Roman" w:eastAsia="Times New Roman"/>
          <w:sz w:val="22"/>
        </w:rPr>
        <w:t xml:space="preserve">    3.3   Data collection execution</w:t>
        <w:tab/>
        <w:t>17</w:t>
      </w:r>
    </w:p>
    <w:p>
      <w:pPr>
        <w:tabs>
          <w:tab w:pos="9071" w:val="right" w:leader="dot"/>
        </w:tabs>
        <w:spacing w:after="80"/>
      </w:pPr>
      <w:r>
        <w:rPr>
          <w:rFonts w:ascii="Times New Roman" w:hAnsi="Times New Roman" w:cs="Times New Roman" w:eastAsia="Times New Roman"/>
          <w:sz w:val="22"/>
        </w:rPr>
        <w:t xml:space="preserve">    3.4   Data cleaning, encoding, and integration</w:t>
        <w:tab/>
        <w:t>18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21</w:t>
      </w:r>
    </w:p>
    <w:p>
      <w:pPr>
        <w:tabs>
          <w:tab w:pos="9071" w:val="right" w:leader="dot"/>
        </w:tabs>
        <w:spacing w:after="80"/>
      </w:pPr>
      <w:r>
        <w:rPr>
          <w:rFonts w:ascii="Times New Roman" w:hAnsi="Times New Roman" w:cs="Times New Roman" w:eastAsia="Times New Roman"/>
          <w:sz w:val="22"/>
        </w:rPr>
        <w:t xml:space="preserve">    3.7   Iterations and fixes</w:t>
        <w:tab/>
        <w:t>23</w:t>
      </w:r>
    </w:p>
    <w:p>
      <w:pPr>
        <w:tabs>
          <w:tab w:pos="9071" w:val="right" w:leader="dot"/>
        </w:tabs>
        <w:spacing w:after="80"/>
      </w:pPr>
      <w:r>
        <w:rPr>
          <w:rFonts w:ascii="Times New Roman" w:hAnsi="Times New Roman" w:cs="Times New Roman" w:eastAsia="Times New Roman"/>
          <w:sz w:val="22"/>
        </w:rPr>
        <w:t xml:space="preserve">        3.7.1   Repetition binning correction</w:t>
        <w:tab/>
        <w:t>23</w:t>
      </w:r>
    </w:p>
    <w:p>
      <w:pPr>
        <w:tabs>
          <w:tab w:pos="9071" w:val="right" w:leader="dot"/>
        </w:tabs>
        <w:spacing w:after="80"/>
      </w:pPr>
      <w:r>
        <w:rPr>
          <w:rFonts w:ascii="Times New Roman" w:hAnsi="Times New Roman" w:cs="Times New Roman" w:eastAsia="Times New Roman"/>
          <w:sz w:val="22"/>
        </w:rPr>
        <w:t xml:space="preserve">        3.7.2   Duration leakage correction</w:t>
        <w:tab/>
        <w:t>23</w:t>
      </w:r>
    </w:p>
    <w:p>
      <w:pPr>
        <w:tabs>
          <w:tab w:pos="9071" w:val="right" w:leader="dot"/>
        </w:tabs>
        <w:spacing w:after="80"/>
      </w:pPr>
      <w:r>
        <w:rPr>
          <w:rFonts w:ascii="Times New Roman" w:hAnsi="Times New Roman" w:cs="Times New Roman" w:eastAsia="Times New Roman"/>
          <w:sz w:val="22"/>
        </w:rPr>
        <w:t xml:space="preserve">        3.7.3   Posture model with RULA and QEC inputs</w:t>
        <w:tab/>
        <w:t>24</w:t>
      </w:r>
    </w:p>
    <w:p>
      <w:pPr>
        <w:tabs>
          <w:tab w:pos="9071" w:val="right" w:leader="dot"/>
        </w:tabs>
        <w:spacing w:after="80"/>
      </w:pPr>
      <w:r>
        <w:rPr>
          <w:rFonts w:ascii="Times New Roman" w:hAnsi="Times New Roman" w:cs="Times New Roman" w:eastAsia="Times New Roman"/>
          <w:b/>
          <w:sz w:val="22"/>
        </w:rPr>
        <w:t>4   RESULTS AND DISCUSSION</w:t>
        <w:tab/>
        <w:t>25</w:t>
      </w:r>
    </w:p>
    <w:p>
      <w:pPr>
        <w:tabs>
          <w:tab w:pos="9071" w:val="right" w:leader="dot"/>
        </w:tabs>
        <w:spacing w:after="80"/>
      </w:pPr>
      <w:r>
        <w:rPr>
          <w:rFonts w:ascii="Times New Roman" w:hAnsi="Times New Roman" w:cs="Times New Roman" w:eastAsia="Times New Roman"/>
          <w:sz w:val="22"/>
        </w:rPr>
        <w:t xml:space="preserve">    4.1   Sample profile</w:t>
        <w:tab/>
        <w:t>25</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27</w:t>
      </w:r>
    </w:p>
    <w:p>
      <w:pPr>
        <w:tabs>
          <w:tab w:pos="9071" w:val="right" w:leader="dot"/>
        </w:tabs>
        <w:spacing w:after="80"/>
      </w:pPr>
      <w:r>
        <w:rPr>
          <w:rFonts w:ascii="Times New Roman" w:hAnsi="Times New Roman" w:cs="Times New Roman" w:eastAsia="Times New Roman"/>
          <w:sz w:val="22"/>
        </w:rPr>
        <w:t xml:space="preserve">    4.3   Stage-1 risk distribution</w:t>
        <w:tab/>
        <w:t>30</w:t>
      </w:r>
    </w:p>
    <w:p>
      <w:pPr>
        <w:tabs>
          <w:tab w:pos="9071" w:val="right" w:leader="dot"/>
        </w:tabs>
        <w:spacing w:after="80"/>
      </w:pPr>
      <w:r>
        <w:rPr>
          <w:rFonts w:ascii="Times New Roman" w:hAnsi="Times New Roman" w:cs="Times New Roman" w:eastAsia="Times New Roman"/>
          <w:sz w:val="22"/>
        </w:rPr>
        <w:t xml:space="preserve">    4.4   Stage-2 model performance</w:t>
        <w:tab/>
        <w:t>33</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35</w:t>
      </w:r>
    </w:p>
    <w:p>
      <w:pPr>
        <w:tabs>
          <w:tab w:pos="9071" w:val="right" w:leader="dot"/>
        </w:tabs>
        <w:spacing w:after="80"/>
      </w:pPr>
      <w:r>
        <w:rPr>
          <w:rFonts w:ascii="Times New Roman" w:hAnsi="Times New Roman" w:cs="Times New Roman" w:eastAsia="Times New Roman"/>
          <w:sz w:val="22"/>
        </w:rPr>
        <w:t xml:space="preserve">    4.6   Web application demonstration</w:t>
        <w:tab/>
        <w:t>37</w:t>
      </w:r>
    </w:p>
    <w:p>
      <w:pPr>
        <w:tabs>
          <w:tab w:pos="9071" w:val="right" w:leader="dot"/>
        </w:tabs>
        <w:spacing w:after="80"/>
      </w:pPr>
      <w:r>
        <w:rPr>
          <w:rFonts w:ascii="Times New Roman" w:hAnsi="Times New Roman" w:cs="Times New Roman" w:eastAsia="Times New Roman"/>
          <w:b/>
          <w:sz w:val="22"/>
        </w:rPr>
        <w:t>5   CONCLUSIONS AND EXTENSIONS</w:t>
        <w:tab/>
        <w:t>41</w:t>
      </w:r>
    </w:p>
    <w:p>
      <w:pPr>
        <w:tabs>
          <w:tab w:pos="9071" w:val="right" w:leader="dot"/>
        </w:tabs>
        <w:spacing w:after="80"/>
      </w:pPr>
      <w:r>
        <w:rPr>
          <w:rFonts w:ascii="Times New Roman" w:hAnsi="Times New Roman" w:cs="Times New Roman" w:eastAsia="Times New Roman"/>
          <w:b/>
          <w:sz w:val="22"/>
        </w:rPr>
        <w:t>BIBLIOGRAPHY</w:t>
        <w:tab/>
        <w:t>42</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34</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35</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36</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37</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38</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