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9"/>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pPr>
        <w:sectPr>
          <w:pgSz w:w="12240" w:h="15840"/>
          <w:pgMar w:top="1417" w:right="1417" w:bottom="1417" w:left="1417" w:header="720" w:footer="720" w:gutter="0"/>
          <w:cols w:space="720"/>
          <w:docGrid w:linePitch="360"/>
        </w:sectPr>
      </w:pP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pPr>
        <w:pStyle w:val="Heading3"/>
        <w:pageBreakBefore/>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pPr>
        <w:pStyle w:val="Heading3"/>
        <w:pageBreakBefore/>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pPr>
        <w:pStyle w:val="Heading1"/>
        <w:pageBreakBefore/>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sz w:val="22"/>
        </w:rPr>
        <w:t>Symbols</w:t>
        <w:tab/>
        <w:t>viii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1</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3</w:t>
      </w:r>
    </w:p>
    <w:p>
      <w:pPr>
        <w:tabs>
          <w:tab w:pos="9071" w:val="right" w:leader="dot"/>
        </w:tabs>
        <w:spacing w:after="80"/>
      </w:pPr>
      <w:r>
        <w:rPr>
          <w:rFonts w:ascii="Times New Roman" w:hAnsi="Times New Roman" w:cs="Times New Roman" w:eastAsia="Times New Roman"/>
          <w:sz w:val="22"/>
        </w:rPr>
        <w:t xml:space="preserve">        2.2.1   Rider survey</w:t>
        <w:tab/>
        <w:t>3</w:t>
      </w:r>
    </w:p>
    <w:p>
      <w:pPr>
        <w:tabs>
          <w:tab w:pos="9071" w:val="right" w:leader="dot"/>
        </w:tabs>
        <w:spacing w:after="80"/>
      </w:pPr>
      <w:r>
        <w:rPr>
          <w:rFonts w:ascii="Times New Roman" w:hAnsi="Times New Roman" w:cs="Times New Roman" w:eastAsia="Times New Roman"/>
          <w:sz w:val="22"/>
        </w:rPr>
        <w:t xml:space="preserve">        2.2.2   Posture observations</w:t>
        <w:tab/>
        <w:t>4</w:t>
      </w:r>
    </w:p>
    <w:p>
      <w:pPr>
        <w:tabs>
          <w:tab w:pos="9071" w:val="right" w:leader="dot"/>
        </w:tabs>
        <w:spacing w:after="80"/>
      </w:pPr>
      <w:r>
        <w:rPr>
          <w:rFonts w:ascii="Times New Roman" w:hAnsi="Times New Roman" w:cs="Times New Roman" w:eastAsia="Times New Roman"/>
          <w:sz w:val="22"/>
        </w:rPr>
        <w:t xml:space="preserve">    2.3   Data cleaning and feature engineering</w:t>
        <w:tab/>
        <w:t>4</w:t>
      </w:r>
    </w:p>
    <w:p>
      <w:pPr>
        <w:tabs>
          <w:tab w:pos="9071" w:val="right" w:leader="dot"/>
        </w:tabs>
        <w:spacing w:after="80"/>
      </w:pPr>
      <w:r>
        <w:rPr>
          <w:rFonts w:ascii="Times New Roman" w:hAnsi="Times New Roman" w:cs="Times New Roman" w:eastAsia="Times New Roman"/>
          <w:sz w:val="22"/>
        </w:rPr>
        <w:t xml:space="preserve">    2.4   Stage 1: Deterministic risk scoring</w:t>
        <w:tab/>
        <w:t>4</w:t>
      </w:r>
    </w:p>
    <w:p>
      <w:pPr>
        <w:tabs>
          <w:tab w:pos="9071" w:val="right" w:leader="dot"/>
        </w:tabs>
        <w:spacing w:after="80"/>
      </w:pPr>
      <w:r>
        <w:rPr>
          <w:rFonts w:ascii="Times New Roman" w:hAnsi="Times New Roman" w:cs="Times New Roman" w:eastAsia="Times New Roman"/>
          <w:sz w:val="22"/>
        </w:rPr>
        <w:t xml:space="preserve">    2.5   Statistical analysis</w:t>
        <w:tab/>
        <w:t>4</w:t>
      </w:r>
    </w:p>
    <w:p>
      <w:pPr>
        <w:tabs>
          <w:tab w:pos="9071" w:val="right" w:leader="dot"/>
        </w:tabs>
        <w:spacing w:after="80"/>
      </w:pPr>
      <w:r>
        <w:rPr>
          <w:rFonts w:ascii="Times New Roman" w:hAnsi="Times New Roman" w:cs="Times New Roman" w:eastAsia="Times New Roman"/>
          <w:sz w:val="22"/>
        </w:rPr>
        <w:t xml:space="preserve">    2.6   Stage 2: Machine learning pipeline</w:t>
        <w:tab/>
        <w:t>4</w:t>
      </w:r>
    </w:p>
    <w:p>
      <w:pPr>
        <w:tabs>
          <w:tab w:pos="9071" w:val="right" w:leader="dot"/>
        </w:tabs>
        <w:spacing w:after="80"/>
      </w:pPr>
      <w:r>
        <w:rPr>
          <w:rFonts w:ascii="Times New Roman" w:hAnsi="Times New Roman" w:cs="Times New Roman" w:eastAsia="Times New Roman"/>
          <w:sz w:val="22"/>
        </w:rPr>
        <w:t xml:space="preserve">        2.6.1   Logistic Regression</w:t>
        <w:tab/>
        <w:t>4</w:t>
      </w:r>
    </w:p>
    <w:p>
      <w:pPr>
        <w:tabs>
          <w:tab w:pos="9071" w:val="right" w:leader="dot"/>
        </w:tabs>
        <w:spacing w:after="80"/>
      </w:pPr>
      <w:r>
        <w:rPr>
          <w:rFonts w:ascii="Times New Roman" w:hAnsi="Times New Roman" w:cs="Times New Roman" w:eastAsia="Times New Roman"/>
          <w:sz w:val="22"/>
        </w:rPr>
        <w:t xml:space="preserve">        2.6.2   Decision Tree</w:t>
        <w:tab/>
        <w:t>4</w:t>
      </w:r>
    </w:p>
    <w:p>
      <w:pPr>
        <w:tabs>
          <w:tab w:pos="9071" w:val="right" w:leader="dot"/>
        </w:tabs>
        <w:spacing w:after="80"/>
      </w:pPr>
      <w:r>
        <w:rPr>
          <w:rFonts w:ascii="Times New Roman" w:hAnsi="Times New Roman" w:cs="Times New Roman" w:eastAsia="Times New Roman"/>
          <w:sz w:val="22"/>
        </w:rPr>
        <w:t xml:space="preserve">        2.6.3   Random Forest</w:t>
        <w:tab/>
        <w:t>5</w:t>
      </w:r>
    </w:p>
    <w:p>
      <w:pPr>
        <w:tabs>
          <w:tab w:pos="9071" w:val="right" w:leader="dot"/>
        </w:tabs>
        <w:spacing w:after="80"/>
      </w:pPr>
      <w:r>
        <w:rPr>
          <w:rFonts w:ascii="Times New Roman" w:hAnsi="Times New Roman" w:cs="Times New Roman" w:eastAsia="Times New Roman"/>
          <w:sz w:val="22"/>
        </w:rPr>
        <w:t xml:space="preserve">        2.6.4   Extra Trees</w:t>
        <w:tab/>
        <w:t>5</w:t>
      </w:r>
    </w:p>
    <w:p>
      <w:pPr>
        <w:tabs>
          <w:tab w:pos="9071" w:val="right" w:leader="dot"/>
        </w:tabs>
        <w:spacing w:after="80"/>
      </w:pPr>
      <w:r>
        <w:rPr>
          <w:rFonts w:ascii="Times New Roman" w:hAnsi="Times New Roman" w:cs="Times New Roman" w:eastAsia="Times New Roman"/>
          <w:sz w:val="22"/>
        </w:rPr>
        <w:t xml:space="preserve">        2.6.5   Histogram Gradient Boosting</w:t>
        <w:tab/>
        <w:t>5</w:t>
      </w:r>
    </w:p>
    <w:p>
      <w:pPr>
        <w:tabs>
          <w:tab w:pos="9071" w:val="right" w:leader="dot"/>
        </w:tabs>
        <w:spacing w:after="80"/>
      </w:pPr>
      <w:r>
        <w:rPr>
          <w:rFonts w:ascii="Times New Roman" w:hAnsi="Times New Roman" w:cs="Times New Roman" w:eastAsia="Times New Roman"/>
          <w:sz w:val="22"/>
        </w:rPr>
        <w:t xml:space="preserve">        2.6.6   XGBoost</w:t>
        <w:tab/>
        <w:t>5</w:t>
      </w:r>
    </w:p>
    <w:p>
      <w:pPr>
        <w:tabs>
          <w:tab w:pos="9071" w:val="right" w:leader="dot"/>
        </w:tabs>
        <w:spacing w:after="80"/>
      </w:pPr>
      <w:r>
        <w:rPr>
          <w:rFonts w:ascii="Times New Roman" w:hAnsi="Times New Roman" w:cs="Times New Roman" w:eastAsia="Times New Roman"/>
          <w:sz w:val="22"/>
        </w:rPr>
        <w:t xml:space="preserve">        2.6.7   Stacking Classifier</w:t>
        <w:tab/>
        <w:t>5</w:t>
      </w:r>
    </w:p>
    <w:p>
      <w:pPr>
        <w:tabs>
          <w:tab w:pos="9071" w:val="right" w:leader="dot"/>
        </w:tabs>
        <w:spacing w:after="80"/>
      </w:pPr>
      <w:r>
        <w:rPr>
          <w:rFonts w:ascii="Times New Roman" w:hAnsi="Times New Roman" w:cs="Times New Roman" w:eastAsia="Times New Roman"/>
          <w:sz w:val="22"/>
        </w:rPr>
        <w:t xml:space="preserve">        2.6.8   SMOTE and cross-validation</w:t>
        <w:tab/>
        <w:t>5</w:t>
      </w:r>
    </w:p>
    <w:p>
      <w:pPr>
        <w:tabs>
          <w:tab w:pos="9071" w:val="right" w:leader="dot"/>
        </w:tabs>
        <w:spacing w:after="80"/>
      </w:pPr>
      <w:r>
        <w:rPr>
          <w:rFonts w:ascii="Times New Roman" w:hAnsi="Times New Roman" w:cs="Times New Roman" w:eastAsia="Times New Roman"/>
          <w:sz w:val="22"/>
        </w:rPr>
        <w:t xml:space="preserve">        2.6.9   Per-target feature exclusions</w:t>
        <w:tab/>
        <w:t>5</w:t>
      </w:r>
    </w:p>
    <w:p>
      <w:pPr>
        <w:tabs>
          <w:tab w:pos="9071" w:val="right" w:leader="dot"/>
        </w:tabs>
        <w:spacing w:after="80"/>
      </w:pPr>
      <w:r>
        <w:rPr>
          <w:rFonts w:ascii="Times New Roman" w:hAnsi="Times New Roman" w:cs="Times New Roman" w:eastAsia="Times New Roman"/>
          <w:sz w:val="22"/>
        </w:rPr>
        <w:t xml:space="preserve">    2.7   Evaluation</w:t>
        <w:tab/>
        <w:t>5</w:t>
      </w:r>
    </w:p>
    <w:p>
      <w:pPr>
        <w:tabs>
          <w:tab w:pos="9071" w:val="right" w:leader="dot"/>
        </w:tabs>
        <w:spacing w:after="80"/>
      </w:pPr>
      <w:r>
        <w:rPr>
          <w:rFonts w:ascii="Times New Roman" w:hAnsi="Times New Roman" w:cs="Times New Roman" w:eastAsia="Times New Roman"/>
          <w:b/>
          <w:sz w:val="22"/>
        </w:rPr>
        <w:t>3   WORK DONE</w:t>
        <w:tab/>
        <w:t>6</w:t>
      </w:r>
    </w:p>
    <w:p>
      <w:pPr>
        <w:tabs>
          <w:tab w:pos="9071" w:val="right" w:leader="dot"/>
        </w:tabs>
        <w:spacing w:after="80"/>
      </w:pPr>
      <w:r>
        <w:rPr>
          <w:rFonts w:ascii="Times New Roman" w:hAnsi="Times New Roman" w:cs="Times New Roman" w:eastAsia="Times New Roman"/>
          <w:sz w:val="22"/>
        </w:rPr>
        <w:t xml:space="preserve">    3.1   Notebook pipeline</w:t>
        <w:tab/>
        <w:t>6</w:t>
      </w:r>
    </w:p>
    <w:p>
      <w:pPr>
        <w:tabs>
          <w:tab w:pos="9071" w:val="right" w:leader="dot"/>
        </w:tabs>
        <w:spacing w:after="80"/>
      </w:pPr>
      <w:r>
        <w:rPr>
          <w:rFonts w:ascii="Times New Roman" w:hAnsi="Times New Roman" w:cs="Times New Roman" w:eastAsia="Times New Roman"/>
          <w:sz w:val="22"/>
        </w:rPr>
        <w:t xml:space="preserve">    3.2   Instrument design and preparation</w:t>
        <w:tab/>
        <w:t>7</w:t>
      </w:r>
    </w:p>
    <w:p>
      <w:pPr>
        <w:tabs>
          <w:tab w:pos="9071" w:val="right" w:leader="dot"/>
        </w:tabs>
        <w:spacing w:after="80"/>
      </w:pPr>
      <w:r>
        <w:rPr>
          <w:rFonts w:ascii="Times New Roman" w:hAnsi="Times New Roman" w:cs="Times New Roman" w:eastAsia="Times New Roman"/>
          <w:sz w:val="22"/>
        </w:rPr>
        <w:t xml:space="preserve">    3.3   Data collection execution</w:t>
        <w:tab/>
        <w:t>7</w:t>
      </w:r>
    </w:p>
    <w:p>
      <w:pPr>
        <w:tabs>
          <w:tab w:pos="9071" w:val="right" w:leader="dot"/>
        </w:tabs>
        <w:spacing w:after="80"/>
      </w:pPr>
      <w:r>
        <w:rPr>
          <w:rFonts w:ascii="Times New Roman" w:hAnsi="Times New Roman" w:cs="Times New Roman" w:eastAsia="Times New Roman"/>
          <w:sz w:val="22"/>
        </w:rPr>
        <w:t xml:space="preserve">    3.4   Data cleaning, encoding, and integration</w:t>
        <w:tab/>
        <w:t>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9</w:t>
      </w:r>
    </w:p>
    <w:p>
      <w:pPr>
        <w:tabs>
          <w:tab w:pos="9071" w:val="right" w:leader="dot"/>
        </w:tabs>
        <w:spacing w:after="80"/>
      </w:pPr>
      <w:r>
        <w:rPr>
          <w:rFonts w:ascii="Times New Roman" w:hAnsi="Times New Roman" w:cs="Times New Roman" w:eastAsia="Times New Roman"/>
          <w:sz w:val="22"/>
        </w:rPr>
        <w:t xml:space="preserve">    3.7   Iterations and fixes</w:t>
        <w:tab/>
        <w:t>10</w:t>
      </w:r>
    </w:p>
    <w:p>
      <w:pPr>
        <w:tabs>
          <w:tab w:pos="9071" w:val="right" w:leader="dot"/>
        </w:tabs>
        <w:spacing w:after="80"/>
      </w:pPr>
      <w:r>
        <w:rPr>
          <w:rFonts w:ascii="Times New Roman" w:hAnsi="Times New Roman" w:cs="Times New Roman" w:eastAsia="Times New Roman"/>
          <w:sz w:val="22"/>
        </w:rPr>
        <w:t xml:space="preserve">        3.7.1   Repetition binning correction</w:t>
        <w:tab/>
        <w:t>10</w:t>
      </w:r>
    </w:p>
    <w:p>
      <w:pPr>
        <w:tabs>
          <w:tab w:pos="9071" w:val="right" w:leader="dot"/>
        </w:tabs>
        <w:spacing w:after="80"/>
      </w:pPr>
      <w:r>
        <w:rPr>
          <w:rFonts w:ascii="Times New Roman" w:hAnsi="Times New Roman" w:cs="Times New Roman" w:eastAsia="Times New Roman"/>
          <w:sz w:val="22"/>
        </w:rPr>
        <w:t xml:space="preserve">        3.7.2   Duration leakage correction</w:t>
        <w:tab/>
        <w:t>10</w:t>
      </w:r>
    </w:p>
    <w:p>
      <w:pPr>
        <w:tabs>
          <w:tab w:pos="9071" w:val="right" w:leader="dot"/>
        </w:tabs>
        <w:spacing w:after="80"/>
      </w:pPr>
      <w:r>
        <w:rPr>
          <w:rFonts w:ascii="Times New Roman" w:hAnsi="Times New Roman" w:cs="Times New Roman" w:eastAsia="Times New Roman"/>
          <w:sz w:val="22"/>
        </w:rPr>
        <w:t xml:space="preserve">        3.7.3   Posture model with RULA and QEC inputs</w:t>
        <w:tab/>
        <w:t>10</w:t>
      </w:r>
    </w:p>
    <w:p>
      <w:pPr>
        <w:tabs>
          <w:tab w:pos="9071" w:val="right" w:leader="dot"/>
        </w:tabs>
        <w:spacing w:after="80"/>
      </w:pPr>
      <w:r>
        <w:rPr>
          <w:rFonts w:ascii="Times New Roman" w:hAnsi="Times New Roman" w:cs="Times New Roman" w:eastAsia="Times New Roman"/>
          <w:b/>
          <w:sz w:val="22"/>
        </w:rPr>
        <w:t>4   RESULTS AND DISCUSSION</w:t>
        <w:tab/>
        <w:t>11</w:t>
      </w:r>
    </w:p>
    <w:p>
      <w:pPr>
        <w:tabs>
          <w:tab w:pos="9071" w:val="right" w:leader="dot"/>
        </w:tabs>
        <w:spacing w:after="80"/>
      </w:pPr>
      <w:r>
        <w:rPr>
          <w:rFonts w:ascii="Times New Roman" w:hAnsi="Times New Roman" w:cs="Times New Roman" w:eastAsia="Times New Roman"/>
          <w:sz w:val="22"/>
        </w:rPr>
        <w:t xml:space="preserve">    4.1   Sample profile</w:t>
        <w:tab/>
        <w:t>11</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13</w:t>
      </w:r>
    </w:p>
    <w:p>
      <w:pPr>
        <w:tabs>
          <w:tab w:pos="9071" w:val="right" w:leader="dot"/>
        </w:tabs>
        <w:spacing w:after="80"/>
      </w:pPr>
      <w:r>
        <w:rPr>
          <w:rFonts w:ascii="Times New Roman" w:hAnsi="Times New Roman" w:cs="Times New Roman" w:eastAsia="Times New Roman"/>
          <w:sz w:val="22"/>
        </w:rPr>
        <w:t xml:space="preserve">    4.3   Stage-1 risk distribution</w:t>
        <w:tab/>
        <w:t>15</w:t>
      </w:r>
    </w:p>
    <w:p>
      <w:pPr>
        <w:tabs>
          <w:tab w:pos="9071" w:val="right" w:leader="dot"/>
        </w:tabs>
        <w:spacing w:after="80"/>
      </w:pPr>
      <w:r>
        <w:rPr>
          <w:rFonts w:ascii="Times New Roman" w:hAnsi="Times New Roman" w:cs="Times New Roman" w:eastAsia="Times New Roman"/>
          <w:sz w:val="22"/>
        </w:rPr>
        <w:t xml:space="preserve">    4.4   Stage-2 model performance</w:t>
        <w:tab/>
        <w:t>17</w:t>
      </w:r>
    </w:p>
    <w:p>
      <w:pPr>
        <w:tabs>
          <w:tab w:pos="9071" w:val="right" w:leader="dot"/>
        </w:tabs>
        <w:spacing w:after="80"/>
      </w:pPr>
      <w:r>
        <w:rPr>
          <w:rFonts w:ascii="Times New Roman" w:hAnsi="Times New Roman" w:cs="Times New Roman" w:eastAsia="Times New Roman"/>
          <w:sz w:val="22"/>
        </w:rPr>
        <w:t xml:space="preserve">    4.5   Per-class metrics and feature importance</w:t>
        <w:tab/>
        <w:t>19</w:t>
      </w:r>
    </w:p>
    <w:p>
      <w:pPr>
        <w:tabs>
          <w:tab w:pos="9071" w:val="right" w:leader="dot"/>
        </w:tabs>
        <w:spacing w:after="80"/>
      </w:pPr>
      <w:r>
        <w:rPr>
          <w:rFonts w:ascii="Times New Roman" w:hAnsi="Times New Roman" w:cs="Times New Roman" w:eastAsia="Times New Roman"/>
          <w:sz w:val="22"/>
        </w:rPr>
        <w:t xml:space="preserve">    4.6   Web application demonstration</w:t>
        <w:tab/>
        <w:t>20</w:t>
      </w:r>
    </w:p>
    <w:p>
      <w:pPr>
        <w:tabs>
          <w:tab w:pos="9071" w:val="right" w:leader="dot"/>
        </w:tabs>
        <w:spacing w:after="80"/>
      </w:pPr>
      <w:r>
        <w:rPr>
          <w:rFonts w:ascii="Times New Roman" w:hAnsi="Times New Roman" w:cs="Times New Roman" w:eastAsia="Times New Roman"/>
          <w:b/>
          <w:sz w:val="22"/>
        </w:rPr>
        <w:t>5   CONCLUSIONS AND EXTENSIONS</w:t>
        <w:tab/>
        <w:t>23</w:t>
      </w:r>
    </w:p>
    <w:p>
      <w:pPr>
        <w:tabs>
          <w:tab w:pos="9071" w:val="right" w:leader="dot"/>
        </w:tabs>
        <w:spacing w:after="80"/>
      </w:pPr>
      <w:r>
        <w:rPr>
          <w:rFonts w:ascii="Times New Roman" w:hAnsi="Times New Roman" w:cs="Times New Roman" w:eastAsia="Times New Roman"/>
          <w:b/>
          <w:sz w:val="22"/>
        </w:rPr>
        <w:t>BIBLIOGRAPHY</w:t>
        <w:tab/>
        <w:t>25</w:t>
      </w:r>
    </w:p>
    <w:p>
      <w:pPr>
        <w:pStyle w:val="Heading1"/>
        <w:pageBreakBefore/>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3</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12</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13</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14</w:t>
      </w:r>
    </w:p>
    <w:p>
      <w:pPr>
        <w:tabs>
          <w:tab w:pos="1701" w:val="left"/>
          <w:tab w:pos="9071" w:val="right" w:leader="dot"/>
        </w:tabs>
        <w:spacing w:after="80"/>
      </w:pPr>
      <w:r>
        <w:rPr>
          <w:rFonts w:ascii="Times New Roman" w:hAnsi="Times New Roman" w:cs="Times New Roman" w:eastAsia="Times New Roman"/>
          <w:sz w:val="22"/>
        </w:rPr>
        <w:t>Figure 4.4</w:t>
        <w:tab/>
        <w:t>Discomfort prevalence within each Low / Medium / High band.</w:t>
        <w:tab/>
        <w:t>15</w:t>
      </w:r>
    </w:p>
    <w:p>
      <w:pPr>
        <w:tabs>
          <w:tab w:pos="1701" w:val="left"/>
          <w:tab w:pos="9071" w:val="right" w:leader="dot"/>
        </w:tabs>
        <w:spacing w:after="80"/>
      </w:pPr>
      <w:r>
        <w:rPr>
          <w:rFonts w:ascii="Times New Roman" w:hAnsi="Times New Roman" w:cs="Times New Roman" w:eastAsia="Times New Roman"/>
          <w:sz w:val="22"/>
        </w:rPr>
        <w:t>Figure 4.5</w:t>
        <w:tab/>
        <w:t>Pearson correlation matrix across the numeric feature pool.</w:t>
        <w:tab/>
        <w:t>15</w:t>
      </w:r>
    </w:p>
    <w:p>
      <w:pPr>
        <w:tabs>
          <w:tab w:pos="1701" w:val="left"/>
          <w:tab w:pos="9071" w:val="right" w:leader="dot"/>
        </w:tabs>
        <w:spacing w:after="80"/>
      </w:pPr>
      <w:r>
        <w:rPr>
          <w:rFonts w:ascii="Times New Roman" w:hAnsi="Times New Roman" w:cs="Times New Roman" w:eastAsia="Times New Roman"/>
          <w:sz w:val="22"/>
        </w:rPr>
        <w:t>Figure 4.6</w:t>
        <w:tab/>
        <w:t>Confusion matrices for the best model per factor.</w:t>
        <w:tab/>
        <w:t>16</w:t>
      </w:r>
    </w:p>
    <w:p>
      <w:pPr>
        <w:tabs>
          <w:tab w:pos="1701" w:val="left"/>
          <w:tab w:pos="9071" w:val="right" w:leader="dot"/>
        </w:tabs>
        <w:spacing w:after="80"/>
      </w:pPr>
      <w:r>
        <w:rPr>
          <w:rFonts w:ascii="Times New Roman" w:hAnsi="Times New Roman" w:cs="Times New Roman" w:eastAsia="Times New Roman"/>
          <w:sz w:val="22"/>
        </w:rPr>
        <w:t>Figure 4.7</w:t>
        <w:tab/>
        <w:t>ROC curves (one-vs-rest) for the best model per factor.</w:t>
        <w:tab/>
        <w:t>17</w:t>
      </w:r>
    </w:p>
    <w:p>
      <w:pPr>
        <w:tabs>
          <w:tab w:pos="1701" w:val="left"/>
          <w:tab w:pos="9071" w:val="right" w:leader="dot"/>
        </w:tabs>
        <w:spacing w:after="80"/>
      </w:pPr>
      <w:r>
        <w:rPr>
          <w:rFonts w:ascii="Times New Roman" w:hAnsi="Times New Roman" w:cs="Times New Roman" w:eastAsia="Times New Roman"/>
          <w:sz w:val="22"/>
        </w:rPr>
        <w:t>Figure 4.8</w:t>
        <w:tab/>
        <w:t>Top 10 features by importance for the best model per factor.</w:t>
        <w:tab/>
        <w:t>18</w:t>
      </w:r>
    </w:p>
    <w:p>
      <w:pPr>
        <w:tabs>
          <w:tab w:pos="1701" w:val="left"/>
          <w:tab w:pos="9071" w:val="right" w:leader="dot"/>
        </w:tabs>
        <w:spacing w:after="80"/>
      </w:pPr>
      <w:r>
        <w:rPr>
          <w:rFonts w:ascii="Times New Roman" w:hAnsi="Times New Roman" w:cs="Times New Roman" w:eastAsia="Times New Roman"/>
          <w:sz w:val="22"/>
        </w:rPr>
        <w:t>Figure 4.9</w:t>
        <w:tab/>
        <w:t>Web app: sample-profile shortcuts and demographic section.</w:t>
        <w:tab/>
        <w:t>19</w:t>
      </w:r>
    </w:p>
    <w:p>
      <w:pPr>
        <w:tabs>
          <w:tab w:pos="1701" w:val="left"/>
          <w:tab w:pos="9071" w:val="right" w:leader="dot"/>
        </w:tabs>
        <w:spacing w:after="80"/>
      </w:pPr>
      <w:r>
        <w:rPr>
          <w:rFonts w:ascii="Times New Roman" w:hAnsi="Times New Roman" w:cs="Times New Roman" w:eastAsia="Times New Roman"/>
          <w:sz w:val="22"/>
        </w:rPr>
        <w:t>Figure 4.10</w:t>
        <w:tab/>
        <w:t>Web app: Nordic Musculoskeletal Questionnaire section.</w:t>
        <w:tab/>
        <w:t>20</w:t>
      </w:r>
    </w:p>
    <w:p>
      <w:pPr>
        <w:tabs>
          <w:tab w:pos="1701" w:val="left"/>
          <w:tab w:pos="9071" w:val="right" w:leader="dot"/>
        </w:tabs>
        <w:spacing w:after="80"/>
      </w:pPr>
      <w:r>
        <w:rPr>
          <w:rFonts w:ascii="Times New Roman" w:hAnsi="Times New Roman" w:cs="Times New Roman" w:eastAsia="Times New Roman"/>
          <w:sz w:val="22"/>
        </w:rPr>
        <w:t>Figure 4.11</w:t>
        <w:tab/>
        <w:t>Web app: NASA-TLX and Borg CR10 sliders.</w:t>
        <w:tab/>
        <w:t>20</w:t>
      </w:r>
    </w:p>
    <w:p>
      <w:pPr>
        <w:tabs>
          <w:tab w:pos="1701" w:val="left"/>
          <w:tab w:pos="9071" w:val="right" w:leader="dot"/>
        </w:tabs>
        <w:spacing w:after="80"/>
      </w:pPr>
      <w:r>
        <w:rPr>
          <w:rFonts w:ascii="Times New Roman" w:hAnsi="Times New Roman" w:cs="Times New Roman" w:eastAsia="Times New Roman"/>
          <w:sz w:val="22"/>
        </w:rPr>
        <w:t>Figure 4.12</w:t>
        <w:tab/>
        <w:t>Web app: RULA and QEC observation sections.</w:t>
        <w:tab/>
        <w:t>21</w:t>
      </w:r>
    </w:p>
    <w:p>
      <w:pPr>
        <w:tabs>
          <w:tab w:pos="1701" w:val="left"/>
          <w:tab w:pos="9071" w:val="right" w:leader="dot"/>
        </w:tabs>
        <w:spacing w:after="80"/>
      </w:pPr>
      <w:r>
        <w:rPr>
          <w:rFonts w:ascii="Times New Roman" w:hAnsi="Times New Roman" w:cs="Times New Roman" w:eastAsia="Times New Roman"/>
          <w:sz w:val="22"/>
        </w:rPr>
        <w:t>Figure 4.13</w:t>
        <w:tab/>
        <w:t>Web app: predicted risk profile output.</w:t>
        <w:tab/>
        <w:t>21</w:t>
      </w:r>
    </w:p>
    <w:p>
      <w:pPr>
        <w:pStyle w:val="Heading1"/>
        <w:pageBreakBefore/>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6</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14</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14</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15</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16</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18</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19</w:t>
      </w:r>
    </w:p>
    <w:p>
      <w:pPr>
        <w:tabs>
          <w:tab w:pos="1701" w:val="left"/>
          <w:tab w:pos="9071" w:val="right" w:leader="dot"/>
        </w:tabs>
        <w:spacing w:after="80"/>
      </w:pPr>
      <w:r>
        <w:rPr>
          <w:rFonts w:ascii="Times New Roman" w:hAnsi="Times New Roman" w:cs="Times New Roman" w:eastAsia="Times New Roman"/>
          <w:sz w:val="22"/>
        </w:rPr>
        <w:t>Table 4.6</w:t>
        <w:tab/>
        <w:t>Per-class precision, recall, F1, and support.</w:t>
        <w:tab/>
        <w:t>19</w:t>
      </w:r>
    </w:p>
    <w:p>
      <w:pPr>
        <w:tabs>
          <w:tab w:pos="1701" w:val="left"/>
          <w:tab w:pos="9071" w:val="right" w:leader="dot"/>
        </w:tabs>
        <w:spacing w:after="80"/>
      </w:pPr>
      <w:r>
        <w:rPr>
          <w:rFonts w:ascii="Times New Roman" w:hAnsi="Times New Roman" w:cs="Times New Roman" w:eastAsia="Times New Roman"/>
          <w:sz w:val="22"/>
        </w:rPr>
        <w:t>Table 4.7</w:t>
        <w:tab/>
        <w:t>Top 5 most important features per factor.</w:t>
        <w:tab/>
        <w:t>20</w:t>
      </w:r>
    </w:p>
    <w:p>
      <w:pPr>
        <w:tabs>
          <w:tab w:pos="1701" w:val="left"/>
          <w:tab w:pos="9071" w:val="right" w:leader="dot"/>
        </w:tabs>
        <w:spacing w:after="80"/>
      </w:pPr>
      <w:r>
        <w:rPr>
          <w:rFonts w:ascii="Times New Roman" w:hAnsi="Times New Roman" w:cs="Times New Roman" w:eastAsia="Times New Roman"/>
          <w:sz w:val="22"/>
        </w:rPr>
        <w:t>Table 4.8</w:t>
        <w:tab/>
        <w:t>Winning hyperparameters per target after GridSearchCV.</w:t>
        <w:tab/>
        <w:t>20</w:t>
      </w:r>
    </w:p>
    <w:p>
      <w:pPr>
        <w:pStyle w:val="Heading1"/>
        <w:pageBreakBefore/>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pPr>
        <w:pStyle w:val="Heading1"/>
        <w:pageBreakBefore/>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10"/>
          <w:pgSz w:w="12240" w:h="15840"/>
          <w:pgMar w:top="1417" w:right="1417" w:bottom="1417" w:left="1417" w:header="720" w:footer="720" w:gutter="0"/>
          <w:cols w:space="720"/>
          <w:docGrid w:linePitch="360"/>
          <w:pgNumType w:fmt="lowerRoman" w:start="1"/>
        </w:sectPr>
      </w:pPr>
    </w:p>
    <w:p>
      <w:pPr>
        <w:pStyle w:val="Heading2"/>
        <w:spacing w:before="480" w:after="560"/>
      </w:pPr>
      <w:r>
        <w:rPr>
          <w:rFonts w:ascii="Times New Roman" w:hAnsi="Times New Roman" w:cs="Times New Roman" w:eastAsia="Times New Roman"/>
          <w:b/>
          <w:color w:val="000000"/>
          <w:sz w:val="56"/>
        </w:rPr>
        <w:t>Chapter 1. Introduction</w:t>
      </w:r>
    </w:p>
    <w:p>
      <w:pPr>
        <w:pStyle w:val="Heading4"/>
        <w:keepNext/>
        <w:spacing w:before="280" w:after="100"/>
      </w:pPr>
      <w:r>
        <w:rPr>
          <w:rFonts w:ascii="Times New Roman" w:hAnsi="Times New Roman" w:cs="Times New Roman" w:eastAsia="Times New Roman"/>
          <w:b/>
          <w:color w:val="000000"/>
          <w:sz w:val="30"/>
        </w:rPr>
        <w:t xml:space="preserve">1.1   </w:t>
      </w:r>
      <w:r>
        <w:rPr>
          <w:rFonts w:ascii="Times New Roman" w:hAnsi="Times New Roman" w:cs="Times New Roman" w:eastAsia="Times New Roman"/>
          <w:b/>
          <w:color w:val="000000"/>
          <w:sz w:val="30"/>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280" w:after="100"/>
      </w:pPr>
      <w:r>
        <w:rPr>
          <w:rFonts w:ascii="Times New Roman" w:hAnsi="Times New Roman" w:cs="Times New Roman" w:eastAsia="Times New Roman"/>
          <w:b/>
          <w:color w:val="000000"/>
          <w:sz w:val="30"/>
        </w:rPr>
        <w:t xml:space="preserve">1.2   </w:t>
      </w:r>
      <w:r>
        <w:rPr>
          <w:rFonts w:ascii="Times New Roman" w:hAnsi="Times New Roman" w:cs="Times New Roman" w:eastAsia="Times New Roman"/>
          <w:b/>
          <w:color w:val="000000"/>
          <w:sz w:val="30"/>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280" w:after="100"/>
      </w:pPr>
      <w:r>
        <w:rPr>
          <w:rFonts w:ascii="Times New Roman" w:hAnsi="Times New Roman" w:cs="Times New Roman" w:eastAsia="Times New Roman"/>
          <w:b/>
          <w:color w:val="000000"/>
          <w:sz w:val="30"/>
        </w:rPr>
        <w:t xml:space="preserve">1.3   </w:t>
      </w:r>
      <w:r>
        <w:rPr>
          <w:rFonts w:ascii="Times New Roman" w:hAnsi="Times New Roman" w:cs="Times New Roman" w:eastAsia="Times New Roman"/>
          <w:b/>
          <w:color w:val="000000"/>
          <w:sz w:val="30"/>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pPr>
        <w:pStyle w:val="Heading2"/>
        <w:pageBreakBefore/>
        <w:spacing w:before="480" w:after="560"/>
      </w:pPr>
      <w:r>
        <w:rPr>
          <w:rFonts w:ascii="Times New Roman" w:hAnsi="Times New Roman" w:cs="Times New Roman" w:eastAsia="Times New Roman"/>
          <w:b/>
          <w:color w:val="000000"/>
          <w:sz w:val="56"/>
        </w:rPr>
        <w:t>Chapter 2. Methodology</w:t>
      </w:r>
    </w:p>
    <w:p>
      <w:pPr>
        <w:pStyle w:val="Heading4"/>
        <w:keepNext/>
        <w:spacing w:before="280" w:after="100"/>
      </w:pPr>
      <w:r>
        <w:rPr>
          <w:rFonts w:ascii="Times New Roman" w:hAnsi="Times New Roman" w:cs="Times New Roman" w:eastAsia="Times New Roman"/>
          <w:b/>
          <w:color w:val="000000"/>
          <w:sz w:val="30"/>
        </w:rPr>
        <w:t xml:space="preserve">2.1   </w:t>
      </w:r>
      <w:r>
        <w:rPr>
          <w:rFonts w:ascii="Times New Roman" w:hAnsi="Times New Roman" w:cs="Times New Roman" w:eastAsia="Times New Roman"/>
          <w:b/>
          <w:color w:val="000000"/>
          <w:sz w:val="30"/>
        </w:rPr>
        <w:t>Two-stage design</w:t>
      </w:r>
    </w:p>
    <w:p>
      <w:pPr>
        <w:spacing w:after="160" w:line="336" w:lineRule="auto"/>
        <w:jc w:val="both"/>
      </w:pPr>
      <w:r>
        <w:rPr>
          <w:rFonts w:ascii="Times New Roman" w:hAnsi="Times New Roman" w:cs="Times New Roman" w:eastAsia="Times New Roman"/>
          <w:sz w:val="22"/>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Stage 1 by hand and an ML reviewer audit Stage 2 independently, and the trained classifiers can then be deployed behind a web form that runs on a new rider's profile without re-applying the RULA and QEC worksheets.</w:t>
      </w:r>
    </w:p>
    <w:p>
      <w:pPr>
        <w:spacing w:before="120" w:after="60"/>
        <w:jc w:val="center"/>
      </w:pPr>
      <w:r>
        <w:drawing>
          <wp:inline xmlns:a="http://schemas.openxmlformats.org/drawingml/2006/main" xmlns:pic="http://schemas.openxmlformats.org/drawingml/2006/picture">
            <wp:extent cx="3600000" cy="1324608"/>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3600000" cy="1324608"/>
                    </a:xfrm>
                    <a:prstGeom prst="rect"/>
                  </pic:spPr>
                </pic:pic>
              </a:graphicData>
            </a:graphic>
          </wp:inline>
        </w:drawing>
      </w:r>
    </w:p>
    <w:p>
      <w:pPr>
        <w:spacing w:before="20" w:after="120"/>
        <w:jc w:val="center"/>
      </w:pPr>
      <w:r>
        <w:rPr>
          <w:rFonts w:ascii="Times New Roman" w:hAnsi="Times New Roman" w:cs="Times New Roman" w:eastAsia="Times New Roman"/>
          <w:i/>
          <w:sz w:val="18"/>
        </w:rPr>
        <w:t>Figure 2.1: Pipeline overview from raw inputs to interactive prediction.</w:t>
      </w:r>
    </w:p>
    <w:p>
      <w:pPr>
        <w:pStyle w:val="Heading4"/>
        <w:keepNext/>
        <w:spacing w:before="280" w:after="100"/>
      </w:pPr>
      <w:r>
        <w:rPr>
          <w:rFonts w:ascii="Times New Roman" w:hAnsi="Times New Roman" w:cs="Times New Roman" w:eastAsia="Times New Roman"/>
          <w:b/>
          <w:color w:val="000000"/>
          <w:sz w:val="30"/>
        </w:rPr>
        <w:t xml:space="preserve">2.2   </w:t>
      </w:r>
      <w:r>
        <w:rPr>
          <w:rFonts w:ascii="Times New Roman" w:hAnsi="Times New Roman" w:cs="Times New Roman" w:eastAsia="Times New Roman"/>
          <w:b/>
          <w:color w:val="000000"/>
          <w:sz w:val="30"/>
        </w:rPr>
        <w:t>Study design and data sources</w:t>
      </w:r>
    </w:p>
    <w:p>
      <w:pPr>
        <w:spacing w:after="160" w:line="336" w:lineRule="auto"/>
        <w:jc w:val="both"/>
      </w:pPr>
      <w:r>
        <w:rPr>
          <w:rFonts w:ascii="Times New Roman" w:hAnsi="Times New Roman" w:cs="Times New Roman" w:eastAsia="Times New Roman"/>
          <w:sz w:val="22"/>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180" w:after="60"/>
      </w:pPr>
      <w:r>
        <w:rPr>
          <w:rFonts w:ascii="Times New Roman" w:hAnsi="Times New Roman" w:cs="Times New Roman" w:eastAsia="Times New Roman"/>
          <w:b/>
          <w:color w:val="000000"/>
          <w:sz w:val="24"/>
        </w:rPr>
        <w:t xml:space="preserve">2.2.1   </w:t>
      </w:r>
      <w:r>
        <w:rPr>
          <w:rFonts w:ascii="Times New Roman" w:hAnsi="Times New Roman" w:cs="Times New Roman" w:eastAsia="Times New Roman"/>
          <w:b/>
          <w:color w:val="000000"/>
          <w:sz w:val="24"/>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180" w:after="60"/>
      </w:pPr>
      <w:r>
        <w:rPr>
          <w:rFonts w:ascii="Times New Roman" w:hAnsi="Times New Roman" w:cs="Times New Roman" w:eastAsia="Times New Roman"/>
          <w:b/>
          <w:color w:val="000000"/>
          <w:sz w:val="24"/>
        </w:rPr>
        <w:t xml:space="preserve">2.2.2   </w:t>
      </w:r>
      <w:r>
        <w:rPr>
          <w:rFonts w:ascii="Times New Roman" w:hAnsi="Times New Roman" w:cs="Times New Roman" w:eastAsia="Times New Roman"/>
          <w:b/>
          <w:color w:val="000000"/>
          <w:sz w:val="24"/>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280" w:after="100"/>
      </w:pPr>
      <w:r>
        <w:rPr>
          <w:rFonts w:ascii="Times New Roman" w:hAnsi="Times New Roman" w:cs="Times New Roman" w:eastAsia="Times New Roman"/>
          <w:b/>
          <w:color w:val="000000"/>
          <w:sz w:val="30"/>
        </w:rPr>
        <w:t xml:space="preserve">2.3   </w:t>
      </w:r>
      <w:r>
        <w:rPr>
          <w:rFonts w:ascii="Times New Roman" w:hAnsi="Times New Roman" w:cs="Times New Roman" w:eastAsia="Times New Roman"/>
          <w:b/>
          <w:color w:val="000000"/>
          <w:sz w:val="30"/>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is scored on an exposure_severity index (normalised NMQ pain count + fatigue score + working hours), riders are ranked by that severity and posture rows by RULA Table C, and the two ranked lists are joined one-to-one. The methodological caveat is discussed in Chapter 5's Limitations section.</w:t>
      </w:r>
    </w:p>
    <w:p>
      <w:pPr>
        <w:pStyle w:val="Heading4"/>
        <w:keepNext/>
        <w:spacing w:before="280" w:after="100"/>
      </w:pPr>
      <w:r>
        <w:rPr>
          <w:rFonts w:ascii="Times New Roman" w:hAnsi="Times New Roman" w:cs="Times New Roman" w:eastAsia="Times New Roman"/>
          <w:b/>
          <w:color w:val="000000"/>
          <w:sz w:val="30"/>
        </w:rPr>
        <w:t xml:space="preserve">2.4   </w:t>
      </w:r>
      <w:r>
        <w:rPr>
          <w:rFonts w:ascii="Times New Roman" w:hAnsi="Times New Roman" w:cs="Times New Roman" w:eastAsia="Times New Roman"/>
          <w:b/>
          <w:color w:val="000000"/>
          <w:sz w:val="30"/>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280" w:after="100"/>
      </w:pPr>
      <w:r>
        <w:rPr>
          <w:rFonts w:ascii="Times New Roman" w:hAnsi="Times New Roman" w:cs="Times New Roman" w:eastAsia="Times New Roman"/>
          <w:b/>
          <w:color w:val="000000"/>
          <w:sz w:val="30"/>
        </w:rPr>
        <w:t xml:space="preserve">2.5   </w:t>
      </w:r>
      <w:r>
        <w:rPr>
          <w:rFonts w:ascii="Times New Roman" w:hAnsi="Times New Roman" w:cs="Times New Roman" w:eastAsia="Times New Roman"/>
          <w:b/>
          <w:color w:val="000000"/>
          <w:sz w:val="30"/>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280" w:after="100"/>
      </w:pPr>
      <w:r>
        <w:rPr>
          <w:rFonts w:ascii="Times New Roman" w:hAnsi="Times New Roman" w:cs="Times New Roman" w:eastAsia="Times New Roman"/>
          <w:b/>
          <w:color w:val="000000"/>
          <w:sz w:val="30"/>
        </w:rPr>
        <w:t xml:space="preserve">2.6   </w:t>
      </w:r>
      <w:r>
        <w:rPr>
          <w:rFonts w:ascii="Times New Roman" w:hAnsi="Times New Roman" w:cs="Times New Roman" w:eastAsia="Times New Roman"/>
          <w:b/>
          <w:color w:val="000000"/>
          <w:sz w:val="30"/>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180" w:after="60"/>
      </w:pPr>
      <w:r>
        <w:rPr>
          <w:rFonts w:ascii="Times New Roman" w:hAnsi="Times New Roman" w:cs="Times New Roman" w:eastAsia="Times New Roman"/>
          <w:b/>
          <w:color w:val="000000"/>
          <w:sz w:val="24"/>
        </w:rPr>
        <w:t xml:space="preserve">2.6.1   </w:t>
      </w:r>
      <w:r>
        <w:rPr>
          <w:rFonts w:ascii="Times New Roman" w:hAnsi="Times New Roman" w:cs="Times New Roman" w:eastAsia="Times New Roman"/>
          <w:b/>
          <w:color w:val="000000"/>
          <w:sz w:val="24"/>
        </w:rPr>
        <w:t>Logistic Regression</w:t>
      </w:r>
    </w:p>
    <w:p>
      <w:pPr>
        <w:spacing w:after="160" w:line="336" w:lineRule="auto"/>
        <w:jc w:val="both"/>
      </w:pPr>
      <w:r>
        <w:rPr>
          <w:rFonts w:ascii="Times New Roman" w:hAnsi="Times New Roman" w:cs="Times New Roman" w:eastAsia="Times New Roman"/>
          <w:sz w:val="22"/>
        </w:rPr>
        <w:t>Regularised linear classifier used as the baseline (L2 penalty, class_weight balanced).  Any tree-based method that fails to beat it on a factor is either overfitting or getting nothing from feature interactions.</w:t>
      </w:r>
    </w:p>
    <w:p>
      <w:pPr>
        <w:pStyle w:val="Heading5"/>
        <w:keepNext/>
        <w:spacing w:before="180" w:after="60"/>
      </w:pPr>
      <w:r>
        <w:rPr>
          <w:rFonts w:ascii="Times New Roman" w:hAnsi="Times New Roman" w:cs="Times New Roman" w:eastAsia="Times New Roman"/>
          <w:b/>
          <w:color w:val="000000"/>
          <w:sz w:val="24"/>
        </w:rPr>
        <w:t xml:space="preserve">2.6.2   </w:t>
      </w:r>
      <w:r>
        <w:rPr>
          <w:rFonts w:ascii="Times New Roman" w:hAnsi="Times New Roman" w:cs="Times New Roman" w:eastAsia="Times New Roman"/>
          <w:b/>
          <w:color w:val="000000"/>
          <w:sz w:val="24"/>
        </w:rPr>
        <w:t>Decision Tree</w:t>
      </w:r>
    </w:p>
    <w:p>
      <w:pPr>
        <w:spacing w:after="160" w:line="336" w:lineRule="auto"/>
        <w:jc w:val="both"/>
      </w:pPr>
      <w:r>
        <w:rPr>
          <w:rFonts w:ascii="Times New Roman" w:hAnsi="Times New Roman" w:cs="Times New Roman" w:eastAsia="Times New Roman"/>
          <w:sz w:val="22"/>
        </w:rPr>
        <w:t>Single CART tree with max_depth (3-10) and min_samples_leaf (2-10) tuned via grid search.  Included as the ensembling floor; not competitive on its own for any of the six targets.</w:t>
      </w:r>
    </w:p>
    <w:p>
      <w:pPr>
        <w:pStyle w:val="Heading5"/>
        <w:keepNext/>
        <w:spacing w:before="180" w:after="60"/>
      </w:pPr>
      <w:r>
        <w:rPr>
          <w:rFonts w:ascii="Times New Roman" w:hAnsi="Times New Roman" w:cs="Times New Roman" w:eastAsia="Times New Roman"/>
          <w:b/>
          <w:color w:val="000000"/>
          <w:sz w:val="24"/>
        </w:rPr>
        <w:t xml:space="preserve">2.6.3   </w:t>
      </w:r>
      <w:r>
        <w:rPr>
          <w:rFonts w:ascii="Times New Roman" w:hAnsi="Times New Roman" w:cs="Times New Roman" w:eastAsia="Times New Roman"/>
          <w:b/>
          <w:color w:val="000000"/>
          <w:sz w:val="24"/>
        </w:rPr>
        <w:t>Random Forest</w:t>
      </w:r>
    </w:p>
    <w:p>
      <w:pPr>
        <w:spacing w:after="160" w:line="336" w:lineRule="auto"/>
        <w:jc w:val="both"/>
      </w:pPr>
      <w:r>
        <w:rPr>
          <w:rFonts w:ascii="Times New Roman" w:hAnsi="Times New Roman" w:cs="Times New Roman" w:eastAsia="Times New Roman"/>
          <w:sz w:val="22"/>
        </w:rPr>
        <w:t>Bagged ensemble of 300-500 trees with bootstrap sampling and sqrt(p) features per split.  Low-variance predictions and mixed feature-type handling made it the winner on Repetition, Duration, and Contact Stress.</w:t>
      </w:r>
    </w:p>
    <w:p>
      <w:pPr>
        <w:pStyle w:val="Heading5"/>
        <w:keepNext/>
        <w:spacing w:before="180" w:after="60"/>
      </w:pPr>
      <w:r>
        <w:rPr>
          <w:rFonts w:ascii="Times New Roman" w:hAnsi="Times New Roman" w:cs="Times New Roman" w:eastAsia="Times New Roman"/>
          <w:b/>
          <w:color w:val="000000"/>
          <w:sz w:val="24"/>
        </w:rPr>
        <w:t xml:space="preserve">2.6.4   </w:t>
      </w:r>
      <w:r>
        <w:rPr>
          <w:rFonts w:ascii="Times New Roman" w:hAnsi="Times New Roman" w:cs="Times New Roman" w:eastAsia="Times New Roman"/>
          <w:b/>
          <w:color w:val="000000"/>
          <w:sz w:val="24"/>
        </w:rPr>
        <w:t>Extra Trees</w:t>
      </w:r>
    </w:p>
    <w:p>
      <w:pPr>
        <w:spacing w:after="160" w:line="336" w:lineRule="auto"/>
        <w:jc w:val="both"/>
      </w:pPr>
      <w:r>
        <w:rPr>
          <w:rFonts w:ascii="Times New Roman" w:hAnsi="Times New Roman" w:cs="Times New Roman" w:eastAsia="Times New Roman"/>
          <w:sz w:val="22"/>
        </w:rPr>
        <w:t>Like Random Forest but with fully random splits per node.  The extra randomisation lowers between-tree correlation and helped it win on Vibration.</w:t>
      </w:r>
    </w:p>
    <w:p>
      <w:pPr>
        <w:pStyle w:val="Heading5"/>
        <w:keepNext/>
        <w:spacing w:before="180" w:after="60"/>
      </w:pPr>
      <w:r>
        <w:rPr>
          <w:rFonts w:ascii="Times New Roman" w:hAnsi="Times New Roman" w:cs="Times New Roman" w:eastAsia="Times New Roman"/>
          <w:b/>
          <w:color w:val="000000"/>
          <w:sz w:val="24"/>
        </w:rPr>
        <w:t xml:space="preserve">2.6.5   </w:t>
      </w:r>
      <w:r>
        <w:rPr>
          <w:rFonts w:ascii="Times New Roman" w:hAnsi="Times New Roman" w:cs="Times New Roman" w:eastAsia="Times New Roman"/>
          <w:b/>
          <w:color w:val="000000"/>
          <w:sz w:val="24"/>
        </w:rPr>
        <w:t>Histogram Gradient Boosting</w:t>
      </w:r>
    </w:p>
    <w:p>
      <w:pPr>
        <w:spacing w:after="160" w:line="336" w:lineRule="auto"/>
        <w:jc w:val="both"/>
      </w:pPr>
      <w:r>
        <w:rPr>
          <w:rFonts w:ascii="Times New Roman" w:hAnsi="Times New Roman" w:cs="Times New Roman" w:eastAsia="Times New Roman"/>
          <w:sz w:val="22"/>
        </w:rPr>
        <w:t>Sequential residual-fit ensemble with histogram-binned features for training speed.  Won on Force (Borg CR10 cutoffs are nonlinear) and Posture (strongest signal from RULA + QEC features).</w:t>
      </w:r>
    </w:p>
    <w:p>
      <w:pPr>
        <w:pStyle w:val="Heading5"/>
        <w:keepNext/>
        <w:spacing w:before="180" w:after="60"/>
      </w:pPr>
      <w:r>
        <w:rPr>
          <w:rFonts w:ascii="Times New Roman" w:hAnsi="Times New Roman" w:cs="Times New Roman" w:eastAsia="Times New Roman"/>
          <w:b/>
          <w:color w:val="000000"/>
          <w:sz w:val="24"/>
        </w:rPr>
        <w:t xml:space="preserve">2.6.6   </w:t>
      </w:r>
      <w:r>
        <w:rPr>
          <w:rFonts w:ascii="Times New Roman" w:hAnsi="Times New Roman" w:cs="Times New Roman" w:eastAsia="Times New Roman"/>
          <w:b/>
          <w:color w:val="000000"/>
          <w:sz w:val="24"/>
        </w:rPr>
        <w:t>XGBoost</w:t>
      </w:r>
    </w:p>
    <w:p>
      <w:pPr>
        <w:spacing w:after="160" w:line="336" w:lineRule="auto"/>
        <w:jc w:val="both"/>
      </w:pPr>
      <w:r>
        <w:rPr>
          <w:rFonts w:ascii="Times New Roman" w:hAnsi="Times New Roman" w:cs="Times New Roman" w:eastAsia="Times New Roman"/>
          <w:sz w:val="22"/>
        </w:rPr>
        <w:t>Gradient-boosted trees with L1 + L2 regularisation on the leaf weights and per-tree column subsampling.  Placed second on several targets but did not win any at the default search budget.</w:t>
      </w:r>
    </w:p>
    <w:p>
      <w:pPr>
        <w:pStyle w:val="Heading5"/>
        <w:keepNext/>
        <w:spacing w:before="180" w:after="60"/>
      </w:pPr>
      <w:r>
        <w:rPr>
          <w:rFonts w:ascii="Times New Roman" w:hAnsi="Times New Roman" w:cs="Times New Roman" w:eastAsia="Times New Roman"/>
          <w:b/>
          <w:color w:val="000000"/>
          <w:sz w:val="24"/>
        </w:rPr>
        <w:t xml:space="preserve">2.6.7   </w:t>
      </w:r>
      <w:r>
        <w:rPr>
          <w:rFonts w:ascii="Times New Roman" w:hAnsi="Times New Roman" w:cs="Times New Roman" w:eastAsia="Times New Roman"/>
          <w:b/>
          <w:color w:val="000000"/>
          <w:sz w:val="24"/>
        </w:rPr>
        <w:t>Stacking Classifier</w:t>
      </w:r>
    </w:p>
    <w:p>
      <w:pPr>
        <w:spacing w:after="160" w:line="336" w:lineRule="auto"/>
        <w:jc w:val="both"/>
      </w:pPr>
      <w:r>
        <w:rPr>
          <w:rFonts w:ascii="Times New Roman" w:hAnsi="Times New Roman" w:cs="Times New Roman" w:eastAsia="Times New Roman"/>
          <w:sz w:val="22"/>
        </w:rPr>
        <w:t>Meta-learner taking the out-of-fold predictions of Random Forest, Extra Trees, HistGBM, and XGBoost as inputs and fitting a Logistic Regression on top.  Failed to beat the strongest base learner because the four base learners largely agreed.</w:t>
      </w:r>
    </w:p>
    <w:p>
      <w:pPr>
        <w:pStyle w:val="Heading5"/>
        <w:keepNext/>
        <w:spacing w:before="180" w:after="60"/>
      </w:pPr>
      <w:r>
        <w:rPr>
          <w:rFonts w:ascii="Times New Roman" w:hAnsi="Times New Roman" w:cs="Times New Roman" w:eastAsia="Times New Roman"/>
          <w:b/>
          <w:color w:val="000000"/>
          <w:sz w:val="24"/>
        </w:rPr>
        <w:t xml:space="preserve">2.6.8   </w:t>
      </w:r>
      <w:r>
        <w:rPr>
          <w:rFonts w:ascii="Times New Roman" w:hAnsi="Times New Roman" w:cs="Times New Roman" w:eastAsia="Times New Roman"/>
          <w:b/>
          <w:color w:val="000000"/>
          <w:sz w:val="24"/>
        </w:rPr>
        <w:t>SMOTE and cross-validation</w:t>
      </w:r>
    </w:p>
    <w:p>
      <w:pPr>
        <w:spacing w:after="160" w:line="336" w:lineRule="auto"/>
        <w:jc w:val="both"/>
      </w:pPr>
      <w:r>
        <w:rPr>
          <w:rFonts w:ascii="Times New Roman" w:hAnsi="Times New Roman" w:cs="Times New Roman" w:eastAsia="Times New Roman"/>
          <w:sz w:val="22"/>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pPr>
        <w:pStyle w:val="Heading5"/>
        <w:keepNext/>
        <w:spacing w:before="180" w:after="60"/>
      </w:pPr>
      <w:r>
        <w:rPr>
          <w:rFonts w:ascii="Times New Roman" w:hAnsi="Times New Roman" w:cs="Times New Roman" w:eastAsia="Times New Roman"/>
          <w:b/>
          <w:color w:val="000000"/>
          <w:sz w:val="24"/>
        </w:rPr>
        <w:t xml:space="preserve">2.6.9   </w:t>
      </w:r>
      <w:r>
        <w:rPr>
          <w:rFonts w:ascii="Times New Roman" w:hAnsi="Times New Roman" w:cs="Times New Roman" w:eastAsia="Times New Roman"/>
          <w:b/>
          <w:color w:val="000000"/>
          <w:sz w:val="24"/>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memorise the rule).  Posture additionally receives the 11 RULA components and 8 QEC scores, giving 63 total features.</w:t>
      </w:r>
    </w:p>
    <w:tbl>
      <w:tblPr>
        <w:tblStyle w:val="TableGrid"/>
        <w:tblW w:type="auto" w:w="0"/>
        <w:jc w:val="center"/>
        <w:tblLook w:firstColumn="1" w:firstRow="1" w:lastColumn="0" w:lastRow="0" w:noHBand="0" w:noVBand="1" w:val="04A0"/>
      </w:tblPr>
      <w:tblGrid>
        <w:gridCol w:w="3041"/>
        <w:gridCol w:w="3041"/>
        <w:gridCol w:w="3041"/>
      </w:tblGrid>
      <w:tr>
        <w:trPr>
          <w:cantSplit/>
        </w:trPr>
        <w:tc>
          <w:tcPr>
            <w:tcW w:type="dxa" w:w="1984"/>
            <w:shd w:fill="D9D9D9"/>
          </w:tcPr>
          <w:p>
            <w:pPr>
              <w:keepNext/>
              <w:spacing w:before="20" w:after="20"/>
            </w:pPr>
            <w:r/>
            <w:r>
              <w:rPr>
                <w:rFonts w:ascii="Times New Roman" w:hAnsi="Times New Roman" w:cs="Times New Roman" w:eastAsia="Times New Roman"/>
                <w:b/>
                <w:sz w:val="20"/>
              </w:rPr>
              <w:t>Target</w:t>
            </w:r>
          </w:p>
        </w:tc>
        <w:tc>
          <w:tcPr>
            <w:tcW w:type="dxa" w:w="4535"/>
            <w:shd w:fill="D9D9D9"/>
          </w:tcPr>
          <w:p>
            <w:pPr>
              <w:spacing w:before="20" w:after="20"/>
            </w:pPr>
            <w:r/>
            <w:r>
              <w:rPr>
                <w:rFonts w:ascii="Times New Roman" w:hAnsi="Times New Roman" w:cs="Times New Roman" w:eastAsia="Times New Roman"/>
                <w:b/>
                <w:sz w:val="20"/>
              </w:rPr>
              <w:t>Excluded features</w:t>
            </w:r>
          </w:p>
        </w:tc>
        <w:tc>
          <w:tcPr>
            <w:tcW w:type="dxa" w:w="2268"/>
            <w:shd w:fill="D9D9D9"/>
          </w:tcPr>
          <w:p>
            <w:pPr>
              <w:spacing w:before="20" w:after="20"/>
            </w:pPr>
            <w:r/>
            <w:r>
              <w:rPr>
                <w:rFonts w:ascii="Times New Roman" w:hAnsi="Times New Roman" w:cs="Times New Roman" w:eastAsia="Times New Roman"/>
                <w:b/>
                <w:sz w:val="20"/>
              </w:rPr>
              <w:t>Final feature count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4535"/>
          </w:tcPr>
          <w:p>
            <w:pPr>
              <w:spacing w:before="20" w:after="20"/>
            </w:pPr>
            <w:r/>
            <w:r>
              <w:rPr>
                <w:rFonts w:ascii="Times New Roman" w:hAnsi="Times New Roman" w:cs="Times New Roman" w:eastAsia="Times New Roman"/>
                <w:sz w:val="20"/>
              </w:rPr>
              <w:t>force_exertion, force_x_age</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4535"/>
          </w:tcPr>
          <w:p>
            <w:pPr>
              <w:spacing w:before="20" w:after="20"/>
            </w:pPr>
            <w:r/>
            <w:r>
              <w:rPr>
                <w:rFonts w:ascii="Times New Roman" w:hAnsi="Times New Roman" w:cs="Times New Roman" w:eastAsia="Times New Roman"/>
                <w:sz w:val="20"/>
              </w:rPr>
              <w:t>deliveries_num, work_hours_num, deliv_x_days</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4535"/>
          </w:tcPr>
          <w:p>
            <w:pPr>
              <w:spacing w:before="20" w:after="20"/>
            </w:pPr>
            <w:r/>
            <w:r>
              <w:rPr>
                <w:rFonts w:ascii="Times New Roman" w:hAnsi="Times New Roman" w:cs="Times New Roman" w:eastAsia="Times New Roman"/>
                <w:sz w:val="20"/>
              </w:rPr>
              <w:t>work_hours_num, vibration_index</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4535"/>
          </w:tcPr>
          <w:p>
            <w:pPr>
              <w:spacing w:before="20" w:after="20"/>
            </w:pPr>
            <w:r/>
            <w:r>
              <w:rPr>
                <w:rFonts w:ascii="Times New Roman" w:hAnsi="Times New Roman" w:cs="Times New Roman" w:eastAsia="Times New Roman"/>
                <w:sz w:val="20"/>
              </w:rPr>
              <w:t>vibration_index, vehicle_rank, work_hours_num</w:t>
            </w:r>
          </w:p>
        </w:tc>
        <w:tc>
          <w:tcPr>
            <w:tcW w:type="dxa" w:w="2268"/>
          </w:tcPr>
          <w:p>
            <w:pPr>
              <w:spacing w:before="20" w:after="20"/>
            </w:pPr>
            <w:r/>
            <w:r>
              <w:rPr>
                <w:rFonts w:ascii="Times New Roman" w:hAnsi="Times New Roman" w:cs="Times New Roman" w:eastAsia="Times New Roman"/>
                <w:sz w:val="20"/>
              </w:rPr>
              <w:t>41</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4535"/>
          </w:tcPr>
          <w:p>
            <w:pPr>
              <w:spacing w:before="20" w:after="20"/>
            </w:pPr>
            <w:r/>
            <w:r>
              <w:rPr>
                <w:rFonts w:ascii="Times New Roman" w:hAnsi="Times New Roman" w:cs="Times New Roman" w:eastAsia="Times New Roman"/>
                <w:sz w:val="20"/>
              </w:rPr>
              <w:t>carrying_contact_rank, work_hours_num</w:t>
            </w:r>
          </w:p>
        </w:tc>
        <w:tc>
          <w:tcPr>
            <w:tcW w:type="dxa" w:w="2268"/>
          </w:tcPr>
          <w:p>
            <w:pPr>
              <w:spacing w:before="20" w:after="20"/>
            </w:pPr>
            <w:r/>
            <w:r>
              <w:rPr>
                <w:rFonts w:ascii="Times New Roman" w:hAnsi="Times New Roman" w:cs="Times New Roman" w:eastAsia="Times New Roman"/>
                <w:sz w:val="20"/>
              </w:rPr>
              <w:t>42</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4535"/>
          </w:tcPr>
          <w:p>
            <w:pPr>
              <w:spacing w:before="20" w:after="20"/>
            </w:pPr>
            <w:r/>
            <w:r>
              <w:rPr>
                <w:rFonts w:ascii="Times New Roman" w:hAnsi="Times New Roman" w:cs="Times New Roman" w:eastAsia="Times New Roman"/>
                <w:sz w:val="20"/>
              </w:rPr>
              <w:t>(none from survey pool)</w:t>
            </w:r>
          </w:p>
        </w:tc>
        <w:tc>
          <w:tcPr>
            <w:tcW w:type="dxa" w:w="2268"/>
          </w:tcPr>
          <w:p>
            <w:pPr>
              <w:spacing w:before="20" w:after="20"/>
            </w:pPr>
            <w:r/>
            <w:r>
              <w:rPr>
                <w:rFonts w:ascii="Times New Roman" w:hAnsi="Times New Roman" w:cs="Times New Roman" w:eastAsia="Times New Roman"/>
                <w:sz w:val="20"/>
              </w:rPr>
              <w:t>44 + 11 + 8 = 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2.1: Per-target feature exclusions to prevent label leakage.</w:t>
      </w:r>
    </w:p>
    <w:p>
      <w:pPr>
        <w:pStyle w:val="Heading4"/>
        <w:keepNext/>
        <w:spacing w:before="280" w:after="100"/>
      </w:pPr>
      <w:r>
        <w:rPr>
          <w:rFonts w:ascii="Times New Roman" w:hAnsi="Times New Roman" w:cs="Times New Roman" w:eastAsia="Times New Roman"/>
          <w:b/>
          <w:color w:val="000000"/>
          <w:sz w:val="30"/>
        </w:rPr>
        <w:t xml:space="preserve">2.7   </w:t>
      </w:r>
      <w:r>
        <w:rPr>
          <w:rFonts w:ascii="Times New Roman" w:hAnsi="Times New Roman" w:cs="Times New Roman" w:eastAsia="Times New Roman"/>
          <w:b/>
          <w:color w:val="000000"/>
          <w:sz w:val="30"/>
        </w:rPr>
        <w:t>Evaluation</w:t>
      </w:r>
    </w:p>
    <w:p>
      <w:pPr>
        <w:spacing w:after="160" w:line="336" w:lineRule="auto"/>
        <w:jc w:val="both"/>
      </w:pPr>
      <w:r>
        <w:rPr>
          <w:rFonts w:ascii="Times New Roman" w:hAnsi="Times New Roman" w:cs="Times New Roman" w:eastAsia="Times New Roman"/>
          <w:sz w:val="22"/>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pPr>
        <w:pStyle w:val="Heading2"/>
        <w:pageBreakBefore/>
        <w:spacing w:before="480" w:after="560"/>
      </w:pPr>
      <w:r>
        <w:rPr>
          <w:rFonts w:ascii="Times New Roman" w:hAnsi="Times New Roman" w:cs="Times New Roman" w:eastAsia="Times New Roman"/>
          <w:b/>
          <w:color w:val="000000"/>
          <w:sz w:val="56"/>
        </w:rPr>
        <w:t>Chapter 3. Work Done</w:t>
      </w:r>
    </w:p>
    <w:p>
      <w:pPr>
        <w:pStyle w:val="Heading4"/>
        <w:keepNext/>
        <w:spacing w:before="280" w:after="100"/>
      </w:pPr>
      <w:r>
        <w:rPr>
          <w:rFonts w:ascii="Times New Roman" w:hAnsi="Times New Roman" w:cs="Times New Roman" w:eastAsia="Times New Roman"/>
          <w:b/>
          <w:color w:val="000000"/>
          <w:sz w:val="30"/>
        </w:rPr>
        <w:t xml:space="preserve">3.1   </w:t>
      </w:r>
      <w:r>
        <w:rPr>
          <w:rFonts w:ascii="Times New Roman" w:hAnsi="Times New Roman" w:cs="Times New Roman" w:eastAsia="Times New Roman"/>
          <w:b/>
          <w:color w:val="000000"/>
          <w:sz w:val="30"/>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280" w:after="100"/>
      </w:pPr>
      <w:r>
        <w:rPr>
          <w:rFonts w:ascii="Times New Roman" w:hAnsi="Times New Roman" w:cs="Times New Roman" w:eastAsia="Times New Roman"/>
          <w:b/>
          <w:color w:val="000000"/>
          <w:sz w:val="30"/>
        </w:rPr>
        <w:t xml:space="preserve">3.2   </w:t>
      </w:r>
      <w:r>
        <w:rPr>
          <w:rFonts w:ascii="Times New Roman" w:hAnsi="Times New Roman" w:cs="Times New Roman" w:eastAsia="Times New Roman"/>
          <w:b/>
          <w:color w:val="000000"/>
          <w:sz w:val="30"/>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280" w:after="100"/>
      </w:pPr>
      <w:r>
        <w:rPr>
          <w:rFonts w:ascii="Times New Roman" w:hAnsi="Times New Roman" w:cs="Times New Roman" w:eastAsia="Times New Roman"/>
          <w:b/>
          <w:color w:val="000000"/>
          <w:sz w:val="30"/>
        </w:rPr>
        <w:t xml:space="preserve">3.3   </w:t>
      </w:r>
      <w:r>
        <w:rPr>
          <w:rFonts w:ascii="Times New Roman" w:hAnsi="Times New Roman" w:cs="Times New Roman" w:eastAsia="Times New Roman"/>
          <w:b/>
          <w:color w:val="000000"/>
          <w:sz w:val="30"/>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280" w:after="100"/>
      </w:pPr>
      <w:r>
        <w:rPr>
          <w:rFonts w:ascii="Times New Roman" w:hAnsi="Times New Roman" w:cs="Times New Roman" w:eastAsia="Times New Roman"/>
          <w:b/>
          <w:color w:val="000000"/>
          <w:sz w:val="30"/>
        </w:rPr>
        <w:t xml:space="preserve">3.4   </w:t>
      </w:r>
      <w:r>
        <w:rPr>
          <w:rFonts w:ascii="Times New Roman" w:hAnsi="Times New Roman" w:cs="Times New Roman" w:eastAsia="Times New Roman"/>
          <w:b/>
          <w:color w:val="000000"/>
          <w:sz w:val="30"/>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280" w:after="100"/>
      </w:pPr>
      <w:r>
        <w:rPr>
          <w:rFonts w:ascii="Times New Roman" w:hAnsi="Times New Roman" w:cs="Times New Roman" w:eastAsia="Times New Roman"/>
          <w:b/>
          <w:color w:val="000000"/>
          <w:sz w:val="30"/>
        </w:rPr>
        <w:t xml:space="preserve">3.5   </w:t>
      </w:r>
      <w:r>
        <w:rPr>
          <w:rFonts w:ascii="Times New Roman" w:hAnsi="Times New Roman" w:cs="Times New Roman" w:eastAsia="Times New Roman"/>
          <w:b/>
          <w:color w:val="000000"/>
          <w:sz w:val="30"/>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280" w:after="100"/>
      </w:pPr>
      <w:r>
        <w:rPr>
          <w:rFonts w:ascii="Times New Roman" w:hAnsi="Times New Roman" w:cs="Times New Roman" w:eastAsia="Times New Roman"/>
          <w:b/>
          <w:color w:val="000000"/>
          <w:sz w:val="30"/>
        </w:rPr>
        <w:t xml:space="preserve">3.6   </w:t>
      </w:r>
      <w:r>
        <w:rPr>
          <w:rFonts w:ascii="Times New Roman" w:hAnsi="Times New Roman" w:cs="Times New Roman" w:eastAsia="Times New Roman"/>
          <w:b/>
          <w:color w:val="000000"/>
          <w:sz w:val="30"/>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280" w:after="100"/>
      </w:pPr>
      <w:r>
        <w:rPr>
          <w:rFonts w:ascii="Times New Roman" w:hAnsi="Times New Roman" w:cs="Times New Roman" w:eastAsia="Times New Roman"/>
          <w:b/>
          <w:color w:val="000000"/>
          <w:sz w:val="30"/>
        </w:rPr>
        <w:t xml:space="preserve">3.7   </w:t>
      </w:r>
      <w:r>
        <w:rPr>
          <w:rFonts w:ascii="Times New Roman" w:hAnsi="Times New Roman" w:cs="Times New Roman" w:eastAsia="Times New Roman"/>
          <w:b/>
          <w:color w:val="000000"/>
          <w:sz w:val="30"/>
        </w:rPr>
        <w:t>Iterations and fixes</w:t>
      </w:r>
    </w:p>
    <w:p>
      <w:pPr>
        <w:pStyle w:val="Heading5"/>
        <w:keepNext/>
        <w:spacing w:before="180" w:after="60"/>
      </w:pPr>
      <w:r>
        <w:rPr>
          <w:rFonts w:ascii="Times New Roman" w:hAnsi="Times New Roman" w:cs="Times New Roman" w:eastAsia="Times New Roman"/>
          <w:b/>
          <w:color w:val="000000"/>
          <w:sz w:val="24"/>
        </w:rPr>
        <w:t xml:space="preserve">3.7.1   </w:t>
      </w:r>
      <w:r>
        <w:rPr>
          <w:rFonts w:ascii="Times New Roman" w:hAnsi="Times New Roman" w:cs="Times New Roman" w:eastAsia="Times New Roman"/>
          <w:b/>
          <w:color w:val="000000"/>
          <w:sz w:val="24"/>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180" w:after="60"/>
      </w:pPr>
      <w:r>
        <w:rPr>
          <w:rFonts w:ascii="Times New Roman" w:hAnsi="Times New Roman" w:cs="Times New Roman" w:eastAsia="Times New Roman"/>
          <w:b/>
          <w:color w:val="000000"/>
          <w:sz w:val="24"/>
        </w:rPr>
        <w:t xml:space="preserve">3.7.2   </w:t>
      </w:r>
      <w:r>
        <w:rPr>
          <w:rFonts w:ascii="Times New Roman" w:hAnsi="Times New Roman" w:cs="Times New Roman" w:eastAsia="Times New Roman"/>
          <w:b/>
          <w:color w:val="000000"/>
          <w:sz w:val="24"/>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180" w:after="60"/>
      </w:pPr>
      <w:r>
        <w:rPr>
          <w:rFonts w:ascii="Times New Roman" w:hAnsi="Times New Roman" w:cs="Times New Roman" w:eastAsia="Times New Roman"/>
          <w:b/>
          <w:color w:val="000000"/>
          <w:sz w:val="24"/>
        </w:rPr>
        <w:t xml:space="preserve">3.7.3   </w:t>
      </w:r>
      <w:r>
        <w:rPr>
          <w:rFonts w:ascii="Times New Roman" w:hAnsi="Times New Roman" w:cs="Times New Roman" w:eastAsia="Times New Roman"/>
          <w:b/>
          <w:color w:val="000000"/>
          <w:sz w:val="24"/>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pPr>
        <w:pStyle w:val="Heading2"/>
        <w:pageBreakBefore/>
        <w:spacing w:before="480" w:after="560"/>
      </w:pPr>
      <w:r>
        <w:rPr>
          <w:rFonts w:ascii="Times New Roman" w:hAnsi="Times New Roman" w:cs="Times New Roman" w:eastAsia="Times New Roman"/>
          <w:b/>
          <w:color w:val="000000"/>
          <w:sz w:val="56"/>
        </w:rPr>
        <w:t>Chapter 4. Results and Discussions</w:t>
      </w:r>
    </w:p>
    <w:p>
      <w:pPr>
        <w:pStyle w:val="Heading4"/>
        <w:keepNext/>
        <w:spacing w:before="280" w:after="100"/>
      </w:pPr>
      <w:r>
        <w:rPr>
          <w:rFonts w:ascii="Times New Roman" w:hAnsi="Times New Roman" w:cs="Times New Roman" w:eastAsia="Times New Roman"/>
          <w:b/>
          <w:color w:val="000000"/>
          <w:sz w:val="30"/>
        </w:rPr>
        <w:t xml:space="preserve">4.1   </w:t>
      </w:r>
      <w:r>
        <w:rPr>
          <w:rFonts w:ascii="Times New Roman" w:hAnsi="Times New Roman" w:cs="Times New Roman" w:eastAsia="Times New Roman"/>
          <w:b/>
          <w:color w:val="000000"/>
          <w:sz w:val="30"/>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120" w:after="60"/>
        <w:jc w:val="center"/>
      </w:pPr>
      <w:r>
        <w:drawing>
          <wp:inline xmlns:a="http://schemas.openxmlformats.org/drawingml/2006/main" xmlns:pic="http://schemas.openxmlformats.org/drawingml/2006/picture">
            <wp:extent cx="3600000" cy="190612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3600000" cy="1906120"/>
                    </a:xfrm>
                    <a:prstGeom prst="rect"/>
                  </pic:spPr>
                </pic:pic>
              </a:graphicData>
            </a:graphic>
          </wp:inline>
        </w:drawing>
      </w:r>
    </w:p>
    <w:p>
      <w:pPr>
        <w:spacing w:before="20" w:after="120"/>
        <w:jc w:val="center"/>
      </w:pPr>
      <w:r>
        <w:rPr>
          <w:rFonts w:ascii="Times New Roman" w:hAnsi="Times New Roman" w:cs="Times New Roman" w:eastAsia="Times New Roman"/>
          <w:i/>
          <w:sz w:val="18"/>
        </w:rPr>
        <w:t>Figure 4.1: Sample profile: age, platform, vehicle, and carrying mode.</w:t>
      </w:r>
    </w:p>
    <w:p>
      <w:pPr>
        <w:pStyle w:val="Heading4"/>
        <w:keepNext/>
        <w:spacing w:before="280" w:after="100"/>
      </w:pPr>
      <w:r>
        <w:rPr>
          <w:rFonts w:ascii="Times New Roman" w:hAnsi="Times New Roman" w:cs="Times New Roman" w:eastAsia="Times New Roman"/>
          <w:b/>
          <w:color w:val="000000"/>
          <w:sz w:val="30"/>
        </w:rPr>
        <w:t xml:space="preserve">4.2   </w:t>
      </w:r>
      <w:r>
        <w:rPr>
          <w:rFonts w:ascii="Times New Roman" w:hAnsi="Times New Roman" w:cs="Times New Roman" w:eastAsia="Times New Roman"/>
          <w:b/>
          <w:color w:val="000000"/>
          <w:sz w:val="30"/>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rPr>
          <w:cantSplit/>
        </w:trPr>
        <w:tc>
          <w:tcPr>
            <w:tcW w:type="dxa" w:w="3969"/>
            <w:shd w:fill="D9D9D9"/>
          </w:tcPr>
          <w:p>
            <w:pPr>
              <w:keepNext/>
              <w:spacing w:before="20" w:after="20"/>
            </w:pPr>
            <w:r/>
            <w:r>
              <w:rPr>
                <w:rFonts w:ascii="Times New Roman" w:hAnsi="Times New Roman" w:cs="Times New Roman" w:eastAsia="Times New Roman"/>
                <w:b/>
                <w:sz w:val="20"/>
              </w:rPr>
              <w:t>Body area</w:t>
            </w:r>
          </w:p>
        </w:tc>
        <w:tc>
          <w:tcPr>
            <w:tcW w:type="dxa" w:w="2268"/>
            <w:shd w:fill="D9D9D9"/>
          </w:tcPr>
          <w:p>
            <w:pPr>
              <w:spacing w:before="20" w:after="20"/>
            </w:pPr>
            <w:r/>
            <w:r>
              <w:rPr>
                <w:rFonts w:ascii="Times New Roman" w:hAnsi="Times New Roman" w:cs="Times New Roman" w:eastAsia="Times New Roman"/>
                <w:b/>
                <w:sz w:val="20"/>
              </w:rPr>
              <w:t>Prevalence</w:t>
            </w:r>
          </w:p>
        </w:tc>
      </w:tr>
      <w:tr>
        <w:trPr>
          <w:cantSplit/>
        </w:trPr>
        <w:tc>
          <w:tcPr>
            <w:tcW w:type="dxa" w:w="3969"/>
          </w:tcPr>
          <w:p>
            <w:pPr>
              <w:keepNext/>
              <w:spacing w:before="20" w:after="20"/>
            </w:pPr>
            <w:r/>
            <w:r>
              <w:rPr>
                <w:rFonts w:ascii="Times New Roman" w:hAnsi="Times New Roman" w:cs="Times New Roman" w:eastAsia="Times New Roman"/>
                <w:sz w:val="20"/>
              </w:rPr>
              <w:t>Lower back</w:t>
            </w:r>
          </w:p>
        </w:tc>
        <w:tc>
          <w:tcPr>
            <w:tcW w:type="dxa" w:w="2268"/>
          </w:tcPr>
          <w:p>
            <w:pPr>
              <w:spacing w:before="20" w:after="20"/>
            </w:pPr>
            <w:r/>
            <w:r>
              <w:rPr>
                <w:rFonts w:ascii="Times New Roman" w:hAnsi="Times New Roman" w:cs="Times New Roman" w:eastAsia="Times New Roman"/>
                <w:sz w:val="20"/>
              </w:rPr>
              <w:t>61.5%</w:t>
            </w:r>
          </w:p>
        </w:tc>
      </w:tr>
      <w:tr>
        <w:trPr>
          <w:cantSplit/>
        </w:trPr>
        <w:tc>
          <w:tcPr>
            <w:tcW w:type="dxa" w:w="3969"/>
          </w:tcPr>
          <w:p>
            <w:pPr>
              <w:keepNext/>
              <w:spacing w:before="20" w:after="20"/>
            </w:pPr>
            <w:r/>
            <w:r>
              <w:rPr>
                <w:rFonts w:ascii="Times New Roman" w:hAnsi="Times New Roman" w:cs="Times New Roman" w:eastAsia="Times New Roman"/>
                <w:sz w:val="20"/>
              </w:rPr>
              <w:t>Upper back</w:t>
            </w:r>
          </w:p>
        </w:tc>
        <w:tc>
          <w:tcPr>
            <w:tcW w:type="dxa" w:w="2268"/>
          </w:tcPr>
          <w:p>
            <w:pPr>
              <w:spacing w:before="20" w:after="20"/>
            </w:pPr>
            <w:r/>
            <w:r>
              <w:rPr>
                <w:rFonts w:ascii="Times New Roman" w:hAnsi="Times New Roman" w:cs="Times New Roman" w:eastAsia="Times New Roman"/>
                <w:sz w:val="20"/>
              </w:rPr>
              <w:t>49.5%</w:t>
            </w:r>
          </w:p>
        </w:tc>
      </w:tr>
      <w:tr>
        <w:trPr>
          <w:cantSplit/>
        </w:trPr>
        <w:tc>
          <w:tcPr>
            <w:tcW w:type="dxa" w:w="3969"/>
          </w:tcPr>
          <w:p>
            <w:pPr>
              <w:keepNext/>
              <w:spacing w:before="20" w:after="20"/>
            </w:pPr>
            <w:r/>
            <w:r>
              <w:rPr>
                <w:rFonts w:ascii="Times New Roman" w:hAnsi="Times New Roman" w:cs="Times New Roman" w:eastAsia="Times New Roman"/>
                <w:sz w:val="20"/>
              </w:rPr>
              <w:t>Shoulders</w:t>
            </w:r>
          </w:p>
        </w:tc>
        <w:tc>
          <w:tcPr>
            <w:tcW w:type="dxa" w:w="2268"/>
          </w:tcPr>
          <w:p>
            <w:pPr>
              <w:spacing w:before="20" w:after="20"/>
            </w:pPr>
            <w:r/>
            <w:r>
              <w:rPr>
                <w:rFonts w:ascii="Times New Roman" w:hAnsi="Times New Roman" w:cs="Times New Roman" w:eastAsia="Times New Roman"/>
                <w:sz w:val="20"/>
              </w:rPr>
              <w:t>46.7%</w:t>
            </w:r>
          </w:p>
        </w:tc>
      </w:tr>
      <w:tr>
        <w:trPr>
          <w:cantSplit/>
        </w:trPr>
        <w:tc>
          <w:tcPr>
            <w:tcW w:type="dxa" w:w="3969"/>
          </w:tcPr>
          <w:p>
            <w:pPr>
              <w:keepNext/>
              <w:spacing w:before="20" w:after="20"/>
            </w:pPr>
            <w:r/>
            <w:r>
              <w:rPr>
                <w:rFonts w:ascii="Times New Roman" w:hAnsi="Times New Roman" w:cs="Times New Roman" w:eastAsia="Times New Roman"/>
                <w:sz w:val="20"/>
              </w:rPr>
              <w:t>Wrists / Hands</w:t>
            </w:r>
          </w:p>
        </w:tc>
        <w:tc>
          <w:tcPr>
            <w:tcW w:type="dxa" w:w="2268"/>
          </w:tcPr>
          <w:p>
            <w:pPr>
              <w:spacing w:before="20" w:after="20"/>
            </w:pPr>
            <w:r/>
            <w:r>
              <w:rPr>
                <w:rFonts w:ascii="Times New Roman" w:hAnsi="Times New Roman" w:cs="Times New Roman" w:eastAsia="Times New Roman"/>
                <w:sz w:val="20"/>
              </w:rPr>
              <w:t>45.1%</w:t>
            </w:r>
          </w:p>
        </w:tc>
      </w:tr>
      <w:tr>
        <w:trPr>
          <w:cantSplit/>
        </w:trPr>
        <w:tc>
          <w:tcPr>
            <w:tcW w:type="dxa" w:w="3969"/>
          </w:tcPr>
          <w:p>
            <w:pPr>
              <w:keepNext/>
              <w:spacing w:before="20" w:after="20"/>
            </w:pPr>
            <w:r/>
            <w:r>
              <w:rPr>
                <w:rFonts w:ascii="Times New Roman" w:hAnsi="Times New Roman" w:cs="Times New Roman" w:eastAsia="Times New Roman"/>
                <w:sz w:val="20"/>
              </w:rPr>
              <w:t>Hips / Thighs</w:t>
            </w:r>
          </w:p>
        </w:tc>
        <w:tc>
          <w:tcPr>
            <w:tcW w:type="dxa" w:w="2268"/>
          </w:tcPr>
          <w:p>
            <w:pPr>
              <w:spacing w:before="20" w:after="20"/>
            </w:pPr>
            <w:r/>
            <w:r>
              <w:rPr>
                <w:rFonts w:ascii="Times New Roman" w:hAnsi="Times New Roman" w:cs="Times New Roman" w:eastAsia="Times New Roman"/>
                <w:sz w:val="20"/>
              </w:rPr>
              <w:t>41.2%</w:t>
            </w:r>
          </w:p>
        </w:tc>
      </w:tr>
      <w:tr>
        <w:trPr>
          <w:cantSplit/>
        </w:trPr>
        <w:tc>
          <w:tcPr>
            <w:tcW w:type="dxa" w:w="3969"/>
          </w:tcPr>
          <w:p>
            <w:pPr>
              <w:keepNext/>
              <w:spacing w:before="20" w:after="20"/>
            </w:pPr>
            <w:r/>
            <w:r>
              <w:rPr>
                <w:rFonts w:ascii="Times New Roman" w:hAnsi="Times New Roman" w:cs="Times New Roman" w:eastAsia="Times New Roman"/>
                <w:sz w:val="20"/>
              </w:rPr>
              <w:t>Ankles / Feet</w:t>
            </w:r>
          </w:p>
        </w:tc>
        <w:tc>
          <w:tcPr>
            <w:tcW w:type="dxa" w:w="2268"/>
          </w:tcPr>
          <w:p>
            <w:pPr>
              <w:spacing w:before="20" w:after="20"/>
            </w:pPr>
            <w:r/>
            <w:r>
              <w:rPr>
                <w:rFonts w:ascii="Times New Roman" w:hAnsi="Times New Roman" w:cs="Times New Roman" w:eastAsia="Times New Roman"/>
                <w:sz w:val="20"/>
              </w:rPr>
              <w:t>40.7%</w:t>
            </w:r>
          </w:p>
        </w:tc>
      </w:tr>
      <w:tr>
        <w:trPr>
          <w:cantSplit/>
        </w:trPr>
        <w:tc>
          <w:tcPr>
            <w:tcW w:type="dxa" w:w="3969"/>
          </w:tcPr>
          <w:p>
            <w:pPr>
              <w:keepNext/>
              <w:spacing w:before="20" w:after="20"/>
            </w:pPr>
            <w:r/>
            <w:r>
              <w:rPr>
                <w:rFonts w:ascii="Times New Roman" w:hAnsi="Times New Roman" w:cs="Times New Roman" w:eastAsia="Times New Roman"/>
                <w:sz w:val="20"/>
              </w:rPr>
              <w:t>Knees</w:t>
            </w:r>
          </w:p>
        </w:tc>
        <w:tc>
          <w:tcPr>
            <w:tcW w:type="dxa" w:w="2268"/>
          </w:tcPr>
          <w:p>
            <w:pPr>
              <w:spacing w:before="20" w:after="20"/>
            </w:pPr>
            <w:r/>
            <w:r>
              <w:rPr>
                <w:rFonts w:ascii="Times New Roman" w:hAnsi="Times New Roman" w:cs="Times New Roman" w:eastAsia="Times New Roman"/>
                <w:sz w:val="20"/>
              </w:rPr>
              <w:t>39.6%</w:t>
            </w:r>
          </w:p>
        </w:tc>
      </w:tr>
      <w:tr>
        <w:trPr>
          <w:cantSplit/>
        </w:trPr>
        <w:tc>
          <w:tcPr>
            <w:tcW w:type="dxa" w:w="3969"/>
          </w:tcPr>
          <w:p>
            <w:pPr>
              <w:keepNext/>
              <w:spacing w:before="20" w:after="20"/>
            </w:pPr>
            <w:r/>
            <w:r>
              <w:rPr>
                <w:rFonts w:ascii="Times New Roman" w:hAnsi="Times New Roman" w:cs="Times New Roman" w:eastAsia="Times New Roman"/>
                <w:sz w:val="20"/>
              </w:rPr>
              <w:t>Neck</w:t>
            </w:r>
          </w:p>
        </w:tc>
        <w:tc>
          <w:tcPr>
            <w:tcW w:type="dxa" w:w="2268"/>
          </w:tcPr>
          <w:p>
            <w:pPr>
              <w:spacing w:before="20" w:after="20"/>
            </w:pPr>
            <w:r/>
            <w:r>
              <w:rPr>
                <w:rFonts w:ascii="Times New Roman" w:hAnsi="Times New Roman" w:cs="Times New Roman" w:eastAsia="Times New Roman"/>
                <w:sz w:val="20"/>
              </w:rPr>
              <w:t>37.9%</w:t>
            </w:r>
          </w:p>
        </w:tc>
      </w:tr>
      <w:tr>
        <w:trPr>
          <w:cantSplit/>
        </w:trPr>
        <w:tc>
          <w:tcPr>
            <w:tcW w:type="dxa" w:w="3969"/>
          </w:tcPr>
          <w:p>
            <w:pPr>
              <w:keepNext/>
              <w:spacing w:before="20" w:after="20"/>
            </w:pPr>
            <w:r/>
            <w:r>
              <w:rPr>
                <w:rFonts w:ascii="Times New Roman" w:hAnsi="Times New Roman" w:cs="Times New Roman" w:eastAsia="Times New Roman"/>
                <w:sz w:val="20"/>
              </w:rPr>
              <w:t>Elbows</w:t>
            </w:r>
          </w:p>
        </w:tc>
        <w:tc>
          <w:tcPr>
            <w:tcW w:type="dxa" w:w="2268"/>
          </w:tcPr>
          <w:p>
            <w:pPr>
              <w:spacing w:before="20" w:after="20"/>
            </w:pPr>
            <w:r/>
            <w:r>
              <w:rPr>
                <w:rFonts w:ascii="Times New Roman" w:hAnsi="Times New Roman" w:cs="Times New Roman" w:eastAsia="Times New Roman"/>
                <w:sz w:val="20"/>
              </w:rPr>
              <w:t>33.5%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4.1: NMQ 12-month pain prevalence per body area.</w:t>
      </w:r>
    </w:p>
    <w:p>
      <w:pPr>
        <w:spacing w:before="120" w:after="60"/>
        <w:jc w:val="center"/>
      </w:pPr>
      <w:r>
        <w:drawing>
          <wp:inline xmlns:a="http://schemas.openxmlformats.org/drawingml/2006/main" xmlns:pic="http://schemas.openxmlformats.org/drawingml/2006/picture">
            <wp:extent cx="3600000" cy="198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3600000" cy="1980000"/>
                    </a:xfrm>
                    <a:prstGeom prst="rect"/>
                  </pic:spPr>
                </pic:pic>
              </a:graphicData>
            </a:graphic>
          </wp:inline>
        </w:drawing>
      </w:r>
    </w:p>
    <w:p>
      <w:pPr>
        <w:spacing w:before="20" w:after="120"/>
        <w:jc w:val="center"/>
      </w:pPr>
      <w:r>
        <w:rPr>
          <w:rFonts w:ascii="Times New Roman" w:hAnsi="Times New Roman" w:cs="Times New Roman" w:eastAsia="Times New Roman"/>
          <w:i/>
          <w:sz w:val="18"/>
        </w:rPr>
        <w:t>Figure 4.2: NMQ 12-month pain prevalence per body area.</w:t>
      </w:r>
    </w:p>
    <w:p>
      <w:pPr>
        <w:spacing w:before="120" w:after="60"/>
        <w:jc w:val="center"/>
      </w:pPr>
      <w:r>
        <w:drawing>
          <wp:inline xmlns:a="http://schemas.openxmlformats.org/drawingml/2006/main" xmlns:pic="http://schemas.openxmlformats.org/drawingml/2006/picture">
            <wp:extent cx="3600000" cy="1886192"/>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3600000" cy="1886192"/>
                    </a:xfrm>
                    <a:prstGeom prst="rect"/>
                  </pic:spPr>
                </pic:pic>
              </a:graphicData>
            </a:graphic>
          </wp:inline>
        </w:drawing>
      </w:r>
    </w:p>
    <w:p>
      <w:pPr>
        <w:spacing w:before="20" w:after="120"/>
        <w:jc w:val="center"/>
      </w:pPr>
      <w:r>
        <w:rPr>
          <w:rFonts w:ascii="Times New Roman" w:hAnsi="Times New Roman" w:cs="Times New Roman" w:eastAsia="Times New Roman"/>
          <w:i/>
          <w:sz w:val="18"/>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268"/>
            <w:shd w:fill="D9D9D9"/>
          </w:tcPr>
          <w:p>
            <w:pPr>
              <w:keepNext/>
              <w:spacing w:before="20" w:after="20"/>
            </w:pPr>
            <w:r/>
            <w:r>
              <w:rPr>
                <w:rFonts w:ascii="Times New Roman" w:hAnsi="Times New Roman" w:cs="Times New Roman" w:eastAsia="Times New Roman"/>
                <w:b/>
                <w:sz w:val="20"/>
              </w:rPr>
              <w:t>Factor</w:t>
            </w:r>
          </w:p>
        </w:tc>
        <w:tc>
          <w:tcPr>
            <w:tcW w:type="dxa" w:w="1984"/>
            <w:shd w:fill="D9D9D9"/>
          </w:tcPr>
          <w:p>
            <w:pPr>
              <w:spacing w:before="20" w:after="20"/>
            </w:pPr>
            <w:r/>
            <w:r>
              <w:rPr>
                <w:rFonts w:ascii="Times New Roman" w:hAnsi="Times New Roman" w:cs="Times New Roman" w:eastAsia="Times New Roman"/>
                <w:b/>
                <w:sz w:val="20"/>
              </w:rPr>
              <w:t>chi-square</w:t>
            </w:r>
          </w:p>
        </w:tc>
        <w:tc>
          <w:tcPr>
            <w:tcW w:type="dxa" w:w="1701"/>
            <w:shd w:fill="D9D9D9"/>
          </w:tcPr>
          <w:p>
            <w:pPr>
              <w:spacing w:before="20" w:after="20"/>
            </w:pPr>
            <w:r/>
            <w:r>
              <w:rPr>
                <w:rFonts w:ascii="Times New Roman" w:hAnsi="Times New Roman" w:cs="Times New Roman" w:eastAsia="Times New Roman"/>
                <w:b/>
                <w:sz w:val="20"/>
              </w:rPr>
              <w:t>p</w:t>
            </w:r>
          </w:p>
        </w:tc>
        <w:tc>
          <w:tcPr>
            <w:tcW w:type="dxa" w:w="1984"/>
            <w:shd w:fill="D9D9D9"/>
          </w:tcPr>
          <w:p>
            <w:pPr>
              <w:spacing w:before="20" w:after="20"/>
            </w:pPr>
            <w:r/>
            <w:r>
              <w:rPr>
                <w:rFonts w:ascii="Times New Roman" w:hAnsi="Times New Roman" w:cs="Times New Roman" w:eastAsia="Times New Roman"/>
                <w:b/>
                <w:sz w:val="20"/>
              </w:rPr>
              <w:t>Significant</w:t>
            </w:r>
          </w:p>
        </w:tc>
      </w:tr>
      <w:tr>
        <w:trPr>
          <w:cantSplit/>
        </w:trPr>
        <w:tc>
          <w:tcPr>
            <w:tcW w:type="dxa" w:w="2268"/>
          </w:tcPr>
          <w:p>
            <w:pPr>
              <w:keepNext/>
              <w:spacing w:before="20" w:after="20"/>
            </w:pPr>
            <w:r/>
            <w:r>
              <w:rPr>
                <w:rFonts w:ascii="Times New Roman" w:hAnsi="Times New Roman" w:cs="Times New Roman" w:eastAsia="Times New Roman"/>
                <w:sz w:val="20"/>
              </w:rPr>
              <w:t>Posture</w:t>
            </w:r>
          </w:p>
        </w:tc>
        <w:tc>
          <w:tcPr>
            <w:tcW w:type="dxa" w:w="1984"/>
          </w:tcPr>
          <w:p>
            <w:pPr>
              <w:spacing w:before="20" w:after="20"/>
            </w:pPr>
            <w:r/>
            <w:r>
              <w:rPr>
                <w:rFonts w:ascii="Times New Roman" w:hAnsi="Times New Roman" w:cs="Times New Roman" w:eastAsia="Times New Roman"/>
                <w:sz w:val="20"/>
              </w:rPr>
              <w:t>45.665</w:t>
            </w:r>
          </w:p>
        </w:tc>
        <w:tc>
          <w:tcPr>
            <w:tcW w:type="dxa" w:w="1701"/>
          </w:tcPr>
          <w:p>
            <w:pPr>
              <w:spacing w:before="20" w:after="20"/>
            </w:pPr>
            <w:r/>
            <w:r>
              <w:rPr>
                <w:rFonts w:ascii="Times New Roman" w:hAnsi="Times New Roman" w:cs="Times New Roman" w:eastAsia="Times New Roman"/>
                <w:sz w:val="20"/>
              </w:rPr>
              <w:t>&lt;0.001</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Repetition</w:t>
            </w:r>
          </w:p>
        </w:tc>
        <w:tc>
          <w:tcPr>
            <w:tcW w:type="dxa" w:w="1984"/>
          </w:tcPr>
          <w:p>
            <w:pPr>
              <w:spacing w:before="20" w:after="20"/>
            </w:pPr>
            <w:r/>
            <w:r>
              <w:rPr>
                <w:rFonts w:ascii="Times New Roman" w:hAnsi="Times New Roman" w:cs="Times New Roman" w:eastAsia="Times New Roman"/>
                <w:sz w:val="20"/>
              </w:rPr>
              <w:t>8.617</w:t>
            </w:r>
          </w:p>
        </w:tc>
        <w:tc>
          <w:tcPr>
            <w:tcW w:type="dxa" w:w="1701"/>
          </w:tcPr>
          <w:p>
            <w:pPr>
              <w:spacing w:before="20" w:after="20"/>
            </w:pPr>
            <w:r/>
            <w:r>
              <w:rPr>
                <w:rFonts w:ascii="Times New Roman" w:hAnsi="Times New Roman" w:cs="Times New Roman" w:eastAsia="Times New Roman"/>
                <w:sz w:val="20"/>
              </w:rPr>
              <w:t>0.014</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Force</w:t>
            </w:r>
          </w:p>
        </w:tc>
        <w:tc>
          <w:tcPr>
            <w:tcW w:type="dxa" w:w="1984"/>
          </w:tcPr>
          <w:p>
            <w:pPr>
              <w:spacing w:before="20" w:after="20"/>
            </w:pPr>
            <w:r/>
            <w:r>
              <w:rPr>
                <w:rFonts w:ascii="Times New Roman" w:hAnsi="Times New Roman" w:cs="Times New Roman" w:eastAsia="Times New Roman"/>
                <w:sz w:val="20"/>
              </w:rPr>
              <w:t>6.718</w:t>
            </w:r>
          </w:p>
        </w:tc>
        <w:tc>
          <w:tcPr>
            <w:tcW w:type="dxa" w:w="1701"/>
          </w:tcPr>
          <w:p>
            <w:pPr>
              <w:spacing w:before="20" w:after="20"/>
            </w:pPr>
            <w:r/>
            <w:r>
              <w:rPr>
                <w:rFonts w:ascii="Times New Roman" w:hAnsi="Times New Roman" w:cs="Times New Roman" w:eastAsia="Times New Roman"/>
                <w:sz w:val="20"/>
              </w:rPr>
              <w:t>0.035</w:t>
            </w:r>
          </w:p>
        </w:tc>
        <w:tc>
          <w:tcPr>
            <w:tcW w:type="dxa" w:w="1984"/>
          </w:tcPr>
          <w:p>
            <w:pPr>
              <w:spacing w:before="20" w:after="20"/>
            </w:pPr>
            <w:r/>
            <w:r>
              <w:rPr>
                <w:rFonts w:ascii="Times New Roman" w:hAnsi="Times New Roman" w:cs="Times New Roman" w:eastAsia="Times New Roman"/>
                <w:sz w:val="20"/>
              </w:rPr>
              <w:t>Yes</w:t>
            </w:r>
          </w:p>
        </w:tc>
      </w:tr>
      <w:tr>
        <w:trPr>
          <w:cantSplit/>
        </w:trPr>
        <w:tc>
          <w:tcPr>
            <w:tcW w:type="dxa" w:w="2268"/>
          </w:tcPr>
          <w:p>
            <w:pPr>
              <w:keepNext/>
              <w:spacing w:before="20" w:after="20"/>
            </w:pPr>
            <w:r/>
            <w:r>
              <w:rPr>
                <w:rFonts w:ascii="Times New Roman" w:hAnsi="Times New Roman" w:cs="Times New Roman" w:eastAsia="Times New Roman"/>
                <w:sz w:val="20"/>
              </w:rPr>
              <w:t>Duration</w:t>
            </w:r>
          </w:p>
        </w:tc>
        <w:tc>
          <w:tcPr>
            <w:tcW w:type="dxa" w:w="1984"/>
          </w:tcPr>
          <w:p>
            <w:pPr>
              <w:spacing w:before="20" w:after="20"/>
            </w:pPr>
            <w:r/>
            <w:r>
              <w:rPr>
                <w:rFonts w:ascii="Times New Roman" w:hAnsi="Times New Roman" w:cs="Times New Roman" w:eastAsia="Times New Roman"/>
                <w:sz w:val="20"/>
              </w:rPr>
              <w:t>0.623</w:t>
            </w:r>
          </w:p>
        </w:tc>
        <w:tc>
          <w:tcPr>
            <w:tcW w:type="dxa" w:w="1701"/>
          </w:tcPr>
          <w:p>
            <w:pPr>
              <w:spacing w:before="20" w:after="20"/>
            </w:pPr>
            <w:r/>
            <w:r>
              <w:rPr>
                <w:rFonts w:ascii="Times New Roman" w:hAnsi="Times New Roman" w:cs="Times New Roman" w:eastAsia="Times New Roman"/>
                <w:sz w:val="20"/>
              </w:rPr>
              <w:t>0.733</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Vibration</w:t>
            </w:r>
          </w:p>
        </w:tc>
        <w:tc>
          <w:tcPr>
            <w:tcW w:type="dxa" w:w="1984"/>
          </w:tcPr>
          <w:p>
            <w:pPr>
              <w:spacing w:before="20" w:after="20"/>
            </w:pPr>
            <w:r/>
            <w:r>
              <w:rPr>
                <w:rFonts w:ascii="Times New Roman" w:hAnsi="Times New Roman" w:cs="Times New Roman" w:eastAsia="Times New Roman"/>
                <w:sz w:val="20"/>
              </w:rPr>
              <w:t>0.600</w:t>
            </w:r>
          </w:p>
        </w:tc>
        <w:tc>
          <w:tcPr>
            <w:tcW w:type="dxa" w:w="1701"/>
          </w:tcPr>
          <w:p>
            <w:pPr>
              <w:spacing w:before="20" w:after="20"/>
            </w:pPr>
            <w:r/>
            <w:r>
              <w:rPr>
                <w:rFonts w:ascii="Times New Roman" w:hAnsi="Times New Roman" w:cs="Times New Roman" w:eastAsia="Times New Roman"/>
                <w:sz w:val="20"/>
              </w:rPr>
              <w:t>0.741</w:t>
            </w:r>
          </w:p>
        </w:tc>
        <w:tc>
          <w:tcPr>
            <w:tcW w:type="dxa" w:w="1984"/>
          </w:tcPr>
          <w:p>
            <w:pPr>
              <w:spacing w:before="20" w:after="20"/>
            </w:pPr>
            <w:r/>
            <w:r>
              <w:rPr>
                <w:rFonts w:ascii="Times New Roman" w:hAnsi="Times New Roman" w:cs="Times New Roman" w:eastAsia="Times New Roman"/>
                <w:sz w:val="20"/>
              </w:rPr>
              <w:t>No</w:t>
            </w:r>
          </w:p>
        </w:tc>
      </w:tr>
      <w:tr>
        <w:trPr>
          <w:cantSplit/>
        </w:trPr>
        <w:tc>
          <w:tcPr>
            <w:tcW w:type="dxa" w:w="2268"/>
          </w:tcPr>
          <w:p>
            <w:pPr>
              <w:keepNext/>
              <w:spacing w:before="20" w:after="20"/>
            </w:pPr>
            <w:r/>
            <w:r>
              <w:rPr>
                <w:rFonts w:ascii="Times New Roman" w:hAnsi="Times New Roman" w:cs="Times New Roman" w:eastAsia="Times New Roman"/>
                <w:sz w:val="20"/>
              </w:rPr>
              <w:t>Contact Stress</w:t>
            </w:r>
          </w:p>
        </w:tc>
        <w:tc>
          <w:tcPr>
            <w:tcW w:type="dxa" w:w="1984"/>
          </w:tcPr>
          <w:p>
            <w:pPr>
              <w:spacing w:before="20" w:after="20"/>
            </w:pPr>
            <w:r/>
            <w:r>
              <w:rPr>
                <w:rFonts w:ascii="Times New Roman" w:hAnsi="Times New Roman" w:cs="Times New Roman" w:eastAsia="Times New Roman"/>
                <w:sz w:val="20"/>
              </w:rPr>
              <w:t>0.544</w:t>
            </w:r>
          </w:p>
        </w:tc>
        <w:tc>
          <w:tcPr>
            <w:tcW w:type="dxa" w:w="1701"/>
          </w:tcPr>
          <w:p>
            <w:pPr>
              <w:spacing w:before="20" w:after="20"/>
            </w:pPr>
            <w:r/>
            <w:r>
              <w:rPr>
                <w:rFonts w:ascii="Times New Roman" w:hAnsi="Times New Roman" w:cs="Times New Roman" w:eastAsia="Times New Roman"/>
                <w:sz w:val="20"/>
              </w:rPr>
              <w:t>0.762</w:t>
            </w:r>
          </w:p>
        </w:tc>
        <w:tc>
          <w:tcPr>
            <w:tcW w:type="dxa" w:w="1984"/>
          </w:tcPr>
          <w:p>
            <w:pPr>
              <w:spacing w:before="20" w:after="20"/>
            </w:pPr>
            <w:r/>
            <w:r>
              <w:rPr>
                <w:rFonts w:ascii="Times New Roman" w:hAnsi="Times New Roman" w:cs="Times New Roman" w:eastAsia="Times New Roman"/>
                <w:sz w:val="20"/>
              </w:rPr>
              <w:t>No</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3402"/>
            <w:shd w:fill="D9D9D9"/>
          </w:tcPr>
          <w:p>
            <w:pPr>
              <w:keepNext/>
              <w:spacing w:before="20" w:after="20"/>
            </w:pPr>
            <w:r/>
            <w:r>
              <w:rPr>
                <w:rFonts w:ascii="Times New Roman" w:hAnsi="Times New Roman" w:cs="Times New Roman" w:eastAsia="Times New Roman"/>
                <w:b/>
                <w:sz w:val="20"/>
              </w:rPr>
              <w:t>Predictor</w:t>
            </w:r>
          </w:p>
        </w:tc>
        <w:tc>
          <w:tcPr>
            <w:tcW w:type="dxa" w:w="1134"/>
            <w:shd w:fill="D9D9D9"/>
          </w:tcPr>
          <w:p>
            <w:pPr>
              <w:spacing w:before="20" w:after="20"/>
            </w:pPr>
            <w:r/>
            <w:r>
              <w:rPr>
                <w:rFonts w:ascii="Times New Roman" w:hAnsi="Times New Roman" w:cs="Times New Roman" w:eastAsia="Times New Roman"/>
                <w:b/>
                <w:sz w:val="20"/>
              </w:rPr>
              <w:t>OR</w:t>
            </w:r>
          </w:p>
        </w:tc>
        <w:tc>
          <w:tcPr>
            <w:tcW w:type="dxa" w:w="1984"/>
            <w:shd w:fill="D9D9D9"/>
          </w:tcPr>
          <w:p>
            <w:pPr>
              <w:spacing w:before="20" w:after="20"/>
            </w:pPr>
            <w:r/>
            <w:r>
              <w:rPr>
                <w:rFonts w:ascii="Times New Roman" w:hAnsi="Times New Roman" w:cs="Times New Roman" w:eastAsia="Times New Roman"/>
                <w:b/>
                <w:sz w:val="20"/>
              </w:rPr>
              <w:t>95% CI</w:t>
            </w:r>
          </w:p>
        </w:tc>
        <w:tc>
          <w:tcPr>
            <w:tcW w:type="dxa" w:w="1417"/>
            <w:shd w:fill="D9D9D9"/>
          </w:tcPr>
          <w:p>
            <w:pPr>
              <w:spacing w:before="20" w:after="20"/>
            </w:pPr>
            <w:r/>
            <w:r>
              <w:rPr>
                <w:rFonts w:ascii="Times New Roman" w:hAnsi="Times New Roman" w:cs="Times New Roman" w:eastAsia="Times New Roman"/>
                <w:b/>
                <w:sz w:val="20"/>
              </w:rPr>
              <w:t>p</w:t>
            </w:r>
          </w:p>
        </w:tc>
      </w:tr>
      <w:tr>
        <w:trPr>
          <w:cantSplit/>
        </w:trPr>
        <w:tc>
          <w:tcPr>
            <w:tcW w:type="dxa" w:w="3402"/>
          </w:tcPr>
          <w:p>
            <w:pPr>
              <w:keepNext/>
              <w:spacing w:before="20" w:after="20"/>
            </w:pPr>
            <w:r/>
            <w:r>
              <w:rPr>
                <w:rFonts w:ascii="Times New Roman" w:hAnsi="Times New Roman" w:cs="Times New Roman" w:eastAsia="Times New Roman"/>
                <w:sz w:val="20"/>
              </w:rPr>
              <w:t>Workload score (per unit)</w:t>
            </w:r>
          </w:p>
        </w:tc>
        <w:tc>
          <w:tcPr>
            <w:tcW w:type="dxa" w:w="1134"/>
          </w:tcPr>
          <w:p>
            <w:pPr>
              <w:spacing w:before="20" w:after="20"/>
            </w:pPr>
            <w:r/>
            <w:r>
              <w:rPr>
                <w:rFonts w:ascii="Times New Roman" w:hAnsi="Times New Roman" w:cs="Times New Roman" w:eastAsia="Times New Roman"/>
                <w:sz w:val="20"/>
              </w:rPr>
              <w:t>1.06</w:t>
            </w:r>
          </w:p>
        </w:tc>
        <w:tc>
          <w:tcPr>
            <w:tcW w:type="dxa" w:w="1984"/>
          </w:tcPr>
          <w:p>
            <w:pPr>
              <w:spacing w:before="20" w:after="20"/>
            </w:pPr>
            <w:r/>
            <w:r>
              <w:rPr>
                <w:rFonts w:ascii="Times New Roman" w:hAnsi="Times New Roman" w:cs="Times New Roman" w:eastAsia="Times New Roman"/>
                <w:sz w:val="20"/>
              </w:rPr>
              <w:t>1.02 to 1.09</w:t>
            </w:r>
          </w:p>
        </w:tc>
        <w:tc>
          <w:tcPr>
            <w:tcW w:type="dxa" w:w="1417"/>
          </w:tcPr>
          <w:p>
            <w:pPr>
              <w:spacing w:before="20" w:after="20"/>
            </w:pPr>
            <w:r/>
            <w:r>
              <w:rPr>
                <w:rFonts w:ascii="Times New Roman" w:hAnsi="Times New Roman" w:cs="Times New Roman" w:eastAsia="Times New Roman"/>
                <w:sz w:val="20"/>
              </w:rPr>
              <w:t>0.0005</w:t>
            </w:r>
          </w:p>
        </w:tc>
      </w:tr>
      <w:tr>
        <w:trPr>
          <w:cantSplit/>
        </w:trPr>
        <w:tc>
          <w:tcPr>
            <w:tcW w:type="dxa" w:w="3402"/>
          </w:tcPr>
          <w:p>
            <w:pPr>
              <w:keepNext/>
              <w:spacing w:before="20" w:after="20"/>
            </w:pPr>
            <w:r/>
            <w:r>
              <w:rPr>
                <w:rFonts w:ascii="Times New Roman" w:hAnsi="Times New Roman" w:cs="Times New Roman" w:eastAsia="Times New Roman"/>
                <w:sz w:val="20"/>
              </w:rPr>
              <w:t>Age (per band)</w:t>
            </w:r>
          </w:p>
        </w:tc>
        <w:tc>
          <w:tcPr>
            <w:tcW w:type="dxa" w:w="1134"/>
          </w:tcPr>
          <w:p>
            <w:pPr>
              <w:spacing w:before="20" w:after="20"/>
            </w:pPr>
            <w:r/>
            <w:r>
              <w:rPr>
                <w:rFonts w:ascii="Times New Roman" w:hAnsi="Times New Roman" w:cs="Times New Roman" w:eastAsia="Times New Roman"/>
                <w:sz w:val="20"/>
              </w:rPr>
              <w:t>3.58</w:t>
            </w:r>
          </w:p>
        </w:tc>
        <w:tc>
          <w:tcPr>
            <w:tcW w:type="dxa" w:w="1984"/>
          </w:tcPr>
          <w:p>
            <w:pPr>
              <w:spacing w:before="20" w:after="20"/>
            </w:pPr>
            <w:r/>
            <w:r>
              <w:rPr>
                <w:rFonts w:ascii="Times New Roman" w:hAnsi="Times New Roman" w:cs="Times New Roman" w:eastAsia="Times New Roman"/>
                <w:sz w:val="20"/>
              </w:rPr>
              <w:t>1.70 to 7.56</w:t>
            </w:r>
          </w:p>
        </w:tc>
        <w:tc>
          <w:tcPr>
            <w:tcW w:type="dxa" w:w="1417"/>
          </w:tcPr>
          <w:p>
            <w:pPr>
              <w:spacing w:before="20" w:after="20"/>
            </w:pPr>
            <w:r/>
            <w:r>
              <w:rPr>
                <w:rFonts w:ascii="Times New Roman" w:hAnsi="Times New Roman" w:cs="Times New Roman" w:eastAsia="Times New Roman"/>
                <w:sz w:val="20"/>
              </w:rPr>
              <w:t>0.0008</w:t>
            </w:r>
          </w:p>
        </w:tc>
      </w:tr>
      <w:tr>
        <w:trPr>
          <w:cantSplit/>
        </w:trPr>
        <w:tc>
          <w:tcPr>
            <w:tcW w:type="dxa" w:w="3402"/>
          </w:tcPr>
          <w:p>
            <w:pPr>
              <w:keepNext/>
              <w:spacing w:before="20" w:after="20"/>
            </w:pPr>
            <w:r/>
            <w:r>
              <w:rPr>
                <w:rFonts w:ascii="Times New Roman" w:hAnsi="Times New Roman" w:cs="Times New Roman" w:eastAsia="Times New Roman"/>
                <w:sz w:val="20"/>
              </w:rPr>
              <w:t>Job duration (per band)</w:t>
            </w:r>
          </w:p>
        </w:tc>
        <w:tc>
          <w:tcPr>
            <w:tcW w:type="dxa" w:w="1134"/>
          </w:tcPr>
          <w:p>
            <w:pPr>
              <w:spacing w:before="20" w:after="20"/>
            </w:pPr>
            <w:r/>
            <w:r>
              <w:rPr>
                <w:rFonts w:ascii="Times New Roman" w:hAnsi="Times New Roman" w:cs="Times New Roman" w:eastAsia="Times New Roman"/>
                <w:sz w:val="20"/>
              </w:rPr>
              <w:t>2.89</w:t>
            </w:r>
          </w:p>
        </w:tc>
        <w:tc>
          <w:tcPr>
            <w:tcW w:type="dxa" w:w="1984"/>
          </w:tcPr>
          <w:p>
            <w:pPr>
              <w:spacing w:before="20" w:after="20"/>
            </w:pPr>
            <w:r/>
            <w:r>
              <w:rPr>
                <w:rFonts w:ascii="Times New Roman" w:hAnsi="Times New Roman" w:cs="Times New Roman" w:eastAsia="Times New Roman"/>
                <w:sz w:val="20"/>
              </w:rPr>
              <w:t>1.54 to 5.41</w:t>
            </w:r>
          </w:p>
        </w:tc>
        <w:tc>
          <w:tcPr>
            <w:tcW w:type="dxa" w:w="1417"/>
          </w:tcPr>
          <w:p>
            <w:pPr>
              <w:spacing w:before="20" w:after="20"/>
            </w:pPr>
            <w:r/>
            <w:r>
              <w:rPr>
                <w:rFonts w:ascii="Times New Roman" w:hAnsi="Times New Roman" w:cs="Times New Roman" w:eastAsia="Times New Roman"/>
                <w:sz w:val="20"/>
              </w:rPr>
              <w:t>0.001</w:t>
            </w:r>
          </w:p>
        </w:tc>
      </w:tr>
      <w:tr>
        <w:trPr>
          <w:cantSplit/>
        </w:trPr>
        <w:tc>
          <w:tcPr>
            <w:tcW w:type="dxa" w:w="3402"/>
          </w:tcPr>
          <w:p>
            <w:pPr>
              <w:keepNext/>
              <w:spacing w:before="20" w:after="20"/>
            </w:pPr>
            <w:r/>
            <w:r>
              <w:rPr>
                <w:rFonts w:ascii="Times New Roman" w:hAnsi="Times New Roman" w:cs="Times New Roman" w:eastAsia="Times New Roman"/>
                <w:sz w:val="20"/>
              </w:rPr>
              <w:t>Fatigue score (per unit)</w:t>
            </w:r>
          </w:p>
        </w:tc>
        <w:tc>
          <w:tcPr>
            <w:tcW w:type="dxa" w:w="1134"/>
          </w:tcPr>
          <w:p>
            <w:pPr>
              <w:spacing w:before="20" w:after="20"/>
            </w:pPr>
            <w:r/>
            <w:r>
              <w:rPr>
                <w:rFonts w:ascii="Times New Roman" w:hAnsi="Times New Roman" w:cs="Times New Roman" w:eastAsia="Times New Roman"/>
                <w:sz w:val="20"/>
              </w:rPr>
              <w:t>1.43</w:t>
            </w:r>
          </w:p>
        </w:tc>
        <w:tc>
          <w:tcPr>
            <w:tcW w:type="dxa" w:w="1984"/>
          </w:tcPr>
          <w:p>
            <w:pPr>
              <w:spacing w:before="20" w:after="20"/>
            </w:pPr>
            <w:r/>
            <w:r>
              <w:rPr>
                <w:rFonts w:ascii="Times New Roman" w:hAnsi="Times New Roman" w:cs="Times New Roman" w:eastAsia="Times New Roman"/>
                <w:sz w:val="20"/>
              </w:rPr>
              <w:t>1.13 to 1.80</w:t>
            </w:r>
          </w:p>
        </w:tc>
        <w:tc>
          <w:tcPr>
            <w:tcW w:type="dxa" w:w="1417"/>
          </w:tcPr>
          <w:p>
            <w:pPr>
              <w:spacing w:before="20" w:after="20"/>
            </w:pPr>
            <w:r/>
            <w:r>
              <w:rPr>
                <w:rFonts w:ascii="Times New Roman" w:hAnsi="Times New Roman" w:cs="Times New Roman" w:eastAsia="Times New Roman"/>
                <w:sz w:val="20"/>
              </w:rPr>
              <w:t>0.003</w:t>
            </w:r>
          </w:p>
        </w:tc>
      </w:tr>
      <w:tr>
        <w:trPr>
          <w:cantSplit/>
        </w:trPr>
        <w:tc>
          <w:tcPr>
            <w:tcW w:type="dxa" w:w="3402"/>
          </w:tcPr>
          <w:p>
            <w:pPr>
              <w:keepNext/>
              <w:spacing w:before="20" w:after="20"/>
            </w:pPr>
            <w:r/>
            <w:r>
              <w:rPr>
                <w:rFonts w:ascii="Times New Roman" w:hAnsi="Times New Roman" w:cs="Times New Roman" w:eastAsia="Times New Roman"/>
                <w:sz w:val="20"/>
              </w:rPr>
              <w:t>Income (per band)</w:t>
            </w:r>
          </w:p>
        </w:tc>
        <w:tc>
          <w:tcPr>
            <w:tcW w:type="dxa" w:w="1134"/>
          </w:tcPr>
          <w:p>
            <w:pPr>
              <w:spacing w:before="20" w:after="20"/>
            </w:pPr>
            <w:r/>
            <w:r>
              <w:rPr>
                <w:rFonts w:ascii="Times New Roman" w:hAnsi="Times New Roman" w:cs="Times New Roman" w:eastAsia="Times New Roman"/>
                <w:sz w:val="20"/>
              </w:rPr>
              <w:t>2.00</w:t>
            </w:r>
          </w:p>
        </w:tc>
        <w:tc>
          <w:tcPr>
            <w:tcW w:type="dxa" w:w="1984"/>
          </w:tcPr>
          <w:p>
            <w:pPr>
              <w:spacing w:before="20" w:after="20"/>
            </w:pPr>
            <w:r/>
            <w:r>
              <w:rPr>
                <w:rFonts w:ascii="Times New Roman" w:hAnsi="Times New Roman" w:cs="Times New Roman" w:eastAsia="Times New Roman"/>
                <w:sz w:val="20"/>
              </w:rPr>
              <w:t>1.25 to 3.20</w:t>
            </w:r>
          </w:p>
        </w:tc>
        <w:tc>
          <w:tcPr>
            <w:tcW w:type="dxa" w:w="1417"/>
          </w:tcPr>
          <w:p>
            <w:pPr>
              <w:spacing w:before="20" w:after="20"/>
            </w:pPr>
            <w:r/>
            <w:r>
              <w:rPr>
                <w:rFonts w:ascii="Times New Roman" w:hAnsi="Times New Roman" w:cs="Times New Roman" w:eastAsia="Times New Roman"/>
                <w:sz w:val="20"/>
              </w:rPr>
              <w:t>0.004</w:t>
            </w:r>
          </w:p>
        </w:tc>
      </w:tr>
      <w:tr>
        <w:trPr>
          <w:cantSplit/>
        </w:trPr>
        <w:tc>
          <w:tcPr>
            <w:tcW w:type="dxa" w:w="3402"/>
          </w:tcPr>
          <w:p>
            <w:pPr>
              <w:keepNext/>
              <w:spacing w:before="20" w:after="20"/>
            </w:pPr>
            <w:r/>
            <w:r>
              <w:rPr>
                <w:rFonts w:ascii="Times New Roman" w:hAnsi="Times New Roman" w:cs="Times New Roman" w:eastAsia="Times New Roman"/>
                <w:sz w:val="20"/>
              </w:rPr>
              <w:t>Education (per band)</w:t>
            </w:r>
          </w:p>
        </w:tc>
        <w:tc>
          <w:tcPr>
            <w:tcW w:type="dxa" w:w="1134"/>
          </w:tcPr>
          <w:p>
            <w:pPr>
              <w:spacing w:before="20" w:after="20"/>
            </w:pPr>
            <w:r/>
            <w:r>
              <w:rPr>
                <w:rFonts w:ascii="Times New Roman" w:hAnsi="Times New Roman" w:cs="Times New Roman" w:eastAsia="Times New Roman"/>
                <w:sz w:val="20"/>
              </w:rPr>
              <w:t>0.33</w:t>
            </w:r>
          </w:p>
        </w:tc>
        <w:tc>
          <w:tcPr>
            <w:tcW w:type="dxa" w:w="1984"/>
          </w:tcPr>
          <w:p>
            <w:pPr>
              <w:spacing w:before="20" w:after="20"/>
            </w:pPr>
            <w:r/>
            <w:r>
              <w:rPr>
                <w:rFonts w:ascii="Times New Roman" w:hAnsi="Times New Roman" w:cs="Times New Roman" w:eastAsia="Times New Roman"/>
                <w:sz w:val="20"/>
              </w:rPr>
              <w:t>0.12 to 0.94</w:t>
            </w:r>
          </w:p>
        </w:tc>
        <w:tc>
          <w:tcPr>
            <w:tcW w:type="dxa" w:w="1417"/>
          </w:tcPr>
          <w:p>
            <w:pPr>
              <w:spacing w:before="20" w:after="20"/>
            </w:pPr>
            <w:r/>
            <w:r>
              <w:rPr>
                <w:rFonts w:ascii="Times New Roman" w:hAnsi="Times New Roman" w:cs="Times New Roman" w:eastAsia="Times New Roman"/>
                <w:sz w:val="20"/>
              </w:rPr>
              <w:t>0.04</w:t>
            </w:r>
          </w:p>
        </w:tc>
      </w:tr>
      <w:tr>
        <w:trPr>
          <w:cantSplit/>
        </w:trPr>
        <w:tc>
          <w:tcPr>
            <w:tcW w:type="dxa" w:w="3402"/>
          </w:tcPr>
          <w:p>
            <w:pPr>
              <w:keepNext/>
              <w:spacing w:before="20" w:after="20"/>
            </w:pPr>
            <w:r/>
            <w:r>
              <w:rPr>
                <w:rFonts w:ascii="Times New Roman" w:hAnsi="Times New Roman" w:cs="Times New Roman" w:eastAsia="Times New Roman"/>
                <w:sz w:val="20"/>
              </w:rPr>
              <w:t>Deliveries per day</w:t>
            </w:r>
          </w:p>
        </w:tc>
        <w:tc>
          <w:tcPr>
            <w:tcW w:type="dxa" w:w="1134"/>
          </w:tcPr>
          <w:p>
            <w:pPr>
              <w:spacing w:before="20" w:after="20"/>
            </w:pPr>
            <w:r/>
            <w:r>
              <w:rPr>
                <w:rFonts w:ascii="Times New Roman" w:hAnsi="Times New Roman" w:cs="Times New Roman" w:eastAsia="Times New Roman"/>
                <w:sz w:val="20"/>
              </w:rPr>
              <w:t>1.05</w:t>
            </w:r>
          </w:p>
        </w:tc>
        <w:tc>
          <w:tcPr>
            <w:tcW w:type="dxa" w:w="1984"/>
          </w:tcPr>
          <w:p>
            <w:pPr>
              <w:spacing w:before="20" w:after="20"/>
            </w:pPr>
            <w:r/>
            <w:r>
              <w:rPr>
                <w:rFonts w:ascii="Times New Roman" w:hAnsi="Times New Roman" w:cs="Times New Roman" w:eastAsia="Times New Roman"/>
                <w:sz w:val="20"/>
              </w:rPr>
              <w:t>1.00 to 1.10</w:t>
            </w:r>
          </w:p>
        </w:tc>
        <w:tc>
          <w:tcPr>
            <w:tcW w:type="dxa" w:w="1417"/>
          </w:tcPr>
          <w:p>
            <w:pPr>
              <w:spacing w:before="20" w:after="20"/>
            </w:pPr>
            <w:r/>
            <w:r>
              <w:rPr>
                <w:rFonts w:ascii="Times New Roman" w:hAnsi="Times New Roman" w:cs="Times New Roman" w:eastAsia="Times New Roman"/>
                <w:sz w:val="20"/>
              </w:rPr>
              <w:t>0.045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4.3: Significant predictors of discomfort from multivariable logistic regression.</w:t>
      </w:r>
    </w:p>
    <w:p>
      <w:pPr>
        <w:pStyle w:val="Heading4"/>
        <w:keepNext/>
        <w:spacing w:before="280" w:after="100"/>
      </w:pPr>
      <w:r>
        <w:rPr>
          <w:rFonts w:ascii="Times New Roman" w:hAnsi="Times New Roman" w:cs="Times New Roman" w:eastAsia="Times New Roman"/>
          <w:b/>
          <w:color w:val="000000"/>
          <w:sz w:val="30"/>
        </w:rPr>
        <w:t xml:space="preserve">4.3   </w:t>
      </w:r>
      <w:r>
        <w:rPr>
          <w:rFonts w:ascii="Times New Roman" w:hAnsi="Times New Roman" w:cs="Times New Roman" w:eastAsia="Times New Roman"/>
          <w:b/>
          <w:color w:val="000000"/>
          <w:sz w:val="30"/>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2835"/>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2835"/>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90</w:t>
            </w:r>
          </w:p>
        </w:tc>
        <w:tc>
          <w:tcPr>
            <w:tcW w:type="dxa" w:w="1417"/>
          </w:tcPr>
          <w:p>
            <w:pPr>
              <w:spacing w:before="20" w:after="20"/>
            </w:pPr>
            <w:r/>
            <w:r>
              <w:rPr>
                <w:rFonts w:ascii="Times New Roman" w:hAnsi="Times New Roman" w:cs="Times New Roman" w:eastAsia="Times New Roman"/>
                <w:sz w:val="20"/>
              </w:rPr>
              <w:t>57</w:t>
            </w:r>
          </w:p>
        </w:tc>
        <w:tc>
          <w:tcPr>
            <w:tcW w:type="dxa" w:w="1417"/>
          </w:tcPr>
          <w:p>
            <w:pPr>
              <w:spacing w:before="20" w:after="20"/>
            </w:pPr>
            <w:r/>
            <w:r>
              <w:rPr>
                <w:rFonts w:ascii="Times New Roman" w:hAnsi="Times New Roman" w:cs="Times New Roman" w:eastAsia="Times New Roman"/>
                <w:sz w:val="20"/>
              </w:rPr>
              <w:t>35</w:t>
            </w:r>
          </w:p>
        </w:tc>
      </w:tr>
      <w:tr>
        <w:trPr>
          <w:cantSplit/>
        </w:trPr>
        <w:tc>
          <w:tcPr>
            <w:tcW w:type="dxa" w:w="2835"/>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26</w:t>
            </w:r>
          </w:p>
        </w:tc>
        <w:tc>
          <w:tcPr>
            <w:tcW w:type="dxa" w:w="1417"/>
          </w:tcPr>
          <w:p>
            <w:pPr>
              <w:spacing w:before="20" w:after="20"/>
            </w:pPr>
            <w:r/>
            <w:r>
              <w:rPr>
                <w:rFonts w:ascii="Times New Roman" w:hAnsi="Times New Roman" w:cs="Times New Roman" w:eastAsia="Times New Roman"/>
                <w:sz w:val="20"/>
              </w:rPr>
              <w:t>82</w:t>
            </w:r>
          </w:p>
        </w:tc>
        <w:tc>
          <w:tcPr>
            <w:tcW w:type="dxa" w:w="1417"/>
          </w:tcPr>
          <w:p>
            <w:pPr>
              <w:spacing w:before="20" w:after="20"/>
            </w:pPr>
            <w:r/>
            <w:r>
              <w:rPr>
                <w:rFonts w:ascii="Times New Roman" w:hAnsi="Times New Roman" w:cs="Times New Roman" w:eastAsia="Times New Roman"/>
                <w:sz w:val="20"/>
              </w:rPr>
              <w:t>74</w:t>
            </w:r>
          </w:p>
        </w:tc>
      </w:tr>
      <w:tr>
        <w:trPr>
          <w:cantSplit/>
        </w:trPr>
        <w:tc>
          <w:tcPr>
            <w:tcW w:type="dxa" w:w="2835"/>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37</w:t>
            </w:r>
          </w:p>
        </w:tc>
        <w:tc>
          <w:tcPr>
            <w:tcW w:type="dxa" w:w="1417"/>
          </w:tcPr>
          <w:p>
            <w:pPr>
              <w:spacing w:before="20" w:after="20"/>
            </w:pPr>
            <w:r/>
            <w:r>
              <w:rPr>
                <w:rFonts w:ascii="Times New Roman" w:hAnsi="Times New Roman" w:cs="Times New Roman" w:eastAsia="Times New Roman"/>
                <w:sz w:val="20"/>
              </w:rPr>
              <w:t>56</w:t>
            </w:r>
          </w:p>
        </w:tc>
        <w:tc>
          <w:tcPr>
            <w:tcW w:type="dxa" w:w="1417"/>
          </w:tcPr>
          <w:p>
            <w:pPr>
              <w:spacing w:before="20" w:after="20"/>
            </w:pPr>
            <w:r/>
            <w:r>
              <w:rPr>
                <w:rFonts w:ascii="Times New Roman" w:hAnsi="Times New Roman" w:cs="Times New Roman" w:eastAsia="Times New Roman"/>
                <w:sz w:val="20"/>
              </w:rPr>
              <w:t>89</w:t>
            </w:r>
          </w:p>
        </w:tc>
      </w:tr>
      <w:tr>
        <w:trPr>
          <w:cantSplit/>
        </w:trPr>
        <w:tc>
          <w:tcPr>
            <w:tcW w:type="dxa" w:w="2835"/>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67</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47</w:t>
            </w:r>
          </w:p>
        </w:tc>
      </w:tr>
      <w:tr>
        <w:trPr>
          <w:cantSplit/>
        </w:trPr>
        <w:tc>
          <w:tcPr>
            <w:tcW w:type="dxa" w:w="2835"/>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68</w:t>
            </w:r>
          </w:p>
        </w:tc>
        <w:tc>
          <w:tcPr>
            <w:tcW w:type="dxa" w:w="1417"/>
          </w:tcPr>
          <w:p>
            <w:pPr>
              <w:spacing w:before="20" w:after="20"/>
            </w:pPr>
            <w:r/>
            <w:r>
              <w:rPr>
                <w:rFonts w:ascii="Times New Roman" w:hAnsi="Times New Roman" w:cs="Times New Roman" w:eastAsia="Times New Roman"/>
                <w:sz w:val="20"/>
              </w:rPr>
              <w:t>58</w:t>
            </w:r>
          </w:p>
        </w:tc>
        <w:tc>
          <w:tcPr>
            <w:tcW w:type="dxa" w:w="1417"/>
          </w:tcPr>
          <w:p>
            <w:pPr>
              <w:spacing w:before="20" w:after="20"/>
            </w:pPr>
            <w:r/>
            <w:r>
              <w:rPr>
                <w:rFonts w:ascii="Times New Roman" w:hAnsi="Times New Roman" w:cs="Times New Roman" w:eastAsia="Times New Roman"/>
                <w:sz w:val="20"/>
              </w:rPr>
              <w:t>56</w:t>
            </w:r>
          </w:p>
        </w:tc>
      </w:tr>
      <w:tr>
        <w:trPr>
          <w:cantSplit/>
        </w:trPr>
        <w:tc>
          <w:tcPr>
            <w:tcW w:type="dxa" w:w="2835"/>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0</w:t>
            </w:r>
          </w:p>
        </w:tc>
        <w:tc>
          <w:tcPr>
            <w:tcW w:type="dxa" w:w="1417"/>
          </w:tcPr>
          <w:p>
            <w:pPr>
              <w:spacing w:before="20" w:after="20"/>
            </w:pPr>
            <w:r/>
            <w:r>
              <w:rPr>
                <w:rFonts w:ascii="Times New Roman" w:hAnsi="Times New Roman" w:cs="Times New Roman" w:eastAsia="Times New Roman"/>
                <w:sz w:val="20"/>
              </w:rPr>
              <w:t>29</w:t>
            </w:r>
          </w:p>
        </w:tc>
        <w:tc>
          <w:tcPr>
            <w:tcW w:type="dxa" w:w="1417"/>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120" w:after="60"/>
        <w:jc w:val="center"/>
      </w:pPr>
      <w:r>
        <w:drawing>
          <wp:inline xmlns:a="http://schemas.openxmlformats.org/drawingml/2006/main" xmlns:pic="http://schemas.openxmlformats.org/drawingml/2006/picture">
            <wp:extent cx="3600000" cy="1946547"/>
            <wp:docPr id="6" name="Picture 6"/>
            <wp:cNvGraphicFramePr>
              <a:graphicFrameLocks noChangeAspect="1"/>
            </wp:cNvGraphicFramePr>
            <a:graphic>
              <a:graphicData uri="http://schemas.openxmlformats.org/drawingml/2006/picture">
                <pic:pic>
                  <pic:nvPicPr>
                    <pic:cNvPr id="0" name="risk_vs_discomfort.png"/>
                    <pic:cNvPicPr/>
                  </pic:nvPicPr>
                  <pic:blipFill>
                    <a:blip r:embed="rId17"/>
                    <a:stretch>
                      <a:fillRect/>
                    </a:stretch>
                  </pic:blipFill>
                  <pic:spPr>
                    <a:xfrm>
                      <a:off x="0" y="0"/>
                      <a:ext cx="3600000" cy="1946547"/>
                    </a:xfrm>
                    <a:prstGeom prst="rect"/>
                  </pic:spPr>
                </pic:pic>
              </a:graphicData>
            </a:graphic>
          </wp:inline>
        </w:drawing>
      </w:r>
    </w:p>
    <w:p>
      <w:pPr>
        <w:spacing w:before="20" w:after="120"/>
        <w:jc w:val="center"/>
      </w:pPr>
      <w:r>
        <w:rPr>
          <w:rFonts w:ascii="Times New Roman" w:hAnsi="Times New Roman" w:cs="Times New Roman" w:eastAsia="Times New Roman"/>
          <w:i/>
          <w:sz w:val="18"/>
        </w:rPr>
        <w:t>Figure 4.4: Discomfort prevalence within each Low / Medium / High band, per risk factor.</w:t>
      </w:r>
    </w:p>
    <w:p>
      <w:pPr>
        <w:spacing w:before="120" w:after="60"/>
        <w:jc w:val="center"/>
      </w:pPr>
      <w:r>
        <w:drawing>
          <wp:inline xmlns:a="http://schemas.openxmlformats.org/drawingml/2006/main" xmlns:pic="http://schemas.openxmlformats.org/drawingml/2006/picture">
            <wp:extent cx="3600000" cy="3255126"/>
            <wp:docPr id="7" name="Picture 7"/>
            <wp:cNvGraphicFramePr>
              <a:graphicFrameLocks noChangeAspect="1"/>
            </wp:cNvGraphicFramePr>
            <a:graphic>
              <a:graphicData uri="http://schemas.openxmlformats.org/drawingml/2006/picture">
                <pic:pic>
                  <pic:nvPicPr>
                    <pic:cNvPr id="0" name="correlation_heatmap.png"/>
                    <pic:cNvPicPr/>
                  </pic:nvPicPr>
                  <pic:blipFill>
                    <a:blip r:embed="rId18"/>
                    <a:stretch>
                      <a:fillRect/>
                    </a:stretch>
                  </pic:blipFill>
                  <pic:spPr>
                    <a:xfrm>
                      <a:off x="0" y="0"/>
                      <a:ext cx="3600000" cy="3255126"/>
                    </a:xfrm>
                    <a:prstGeom prst="rect"/>
                  </pic:spPr>
                </pic:pic>
              </a:graphicData>
            </a:graphic>
          </wp:inline>
        </w:drawing>
      </w:r>
    </w:p>
    <w:p>
      <w:pPr>
        <w:spacing w:before="20" w:after="120"/>
        <w:jc w:val="center"/>
      </w:pPr>
      <w:r>
        <w:rPr>
          <w:rFonts w:ascii="Times New Roman" w:hAnsi="Times New Roman" w:cs="Times New Roman" w:eastAsia="Times New Roman"/>
          <w:i/>
          <w:sz w:val="18"/>
        </w:rPr>
        <w:t>Figure 4.5: Pearson correlation matrix across the numeric feature pool, upper triangle masked.</w:t>
      </w:r>
    </w:p>
    <w:p>
      <w:pPr>
        <w:pStyle w:val="Heading4"/>
        <w:keepNext/>
        <w:spacing w:before="280" w:after="100"/>
      </w:pPr>
      <w:r>
        <w:rPr>
          <w:rFonts w:ascii="Times New Roman" w:hAnsi="Times New Roman" w:cs="Times New Roman" w:eastAsia="Times New Roman"/>
          <w:b/>
          <w:color w:val="000000"/>
          <w:sz w:val="30"/>
        </w:rPr>
        <w:t xml:space="preserve">4.4   </w:t>
      </w:r>
      <w:r>
        <w:rPr>
          <w:rFonts w:ascii="Times New Roman" w:hAnsi="Times New Roman" w:cs="Times New Roman" w:eastAsia="Times New Roman"/>
          <w:b/>
          <w:color w:val="000000"/>
          <w:sz w:val="30"/>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2154"/>
            <w:shd w:fill="D9D9D9"/>
          </w:tcPr>
          <w:p>
            <w:pPr>
              <w:spacing w:before="20" w:after="20"/>
            </w:pPr>
            <w:r/>
            <w:r>
              <w:rPr>
                <w:rFonts w:ascii="Times New Roman" w:hAnsi="Times New Roman" w:cs="Times New Roman" w:eastAsia="Times New Roman"/>
                <w:b/>
                <w:sz w:val="20"/>
              </w:rPr>
              <w:t>Best model</w:t>
            </w:r>
          </w:p>
        </w:tc>
        <w:tc>
          <w:tcPr>
            <w:tcW w:type="dxa" w:w="1020"/>
            <w:shd w:fill="D9D9D9"/>
          </w:tcPr>
          <w:p>
            <w:pPr>
              <w:spacing w:before="20" w:after="20"/>
            </w:pPr>
            <w:r/>
            <w:r>
              <w:rPr>
                <w:rFonts w:ascii="Times New Roman" w:hAnsi="Times New Roman" w:cs="Times New Roman" w:eastAsia="Times New Roman"/>
                <w:b/>
                <w:sz w:val="20"/>
              </w:rPr>
              <w:t>Acc.</w:t>
            </w:r>
          </w:p>
        </w:tc>
        <w:tc>
          <w:tcPr>
            <w:tcW w:type="dxa" w:w="1134"/>
            <w:shd w:fill="D9D9D9"/>
          </w:tcPr>
          <w:p>
            <w:pPr>
              <w:spacing w:before="20" w:after="20"/>
            </w:pPr>
            <w:r/>
            <w:r>
              <w:rPr>
                <w:rFonts w:ascii="Times New Roman" w:hAnsi="Times New Roman" w:cs="Times New Roman" w:eastAsia="Times New Roman"/>
                <w:b/>
                <w:sz w:val="20"/>
              </w:rPr>
              <w:t>F1 macro</w:t>
            </w:r>
          </w:p>
        </w:tc>
        <w:tc>
          <w:tcPr>
            <w:tcW w:type="dxa" w:w="1247"/>
            <w:shd w:fill="D9D9D9"/>
          </w:tcPr>
          <w:p>
            <w:pPr>
              <w:spacing w:before="20" w:after="20"/>
            </w:pPr>
            <w:r/>
            <w:r>
              <w:rPr>
                <w:rFonts w:ascii="Times New Roman" w:hAnsi="Times New Roman" w:cs="Times New Roman" w:eastAsia="Times New Roman"/>
                <w:b/>
                <w:sz w:val="20"/>
              </w:rPr>
              <w:t>Macro AUC</w:t>
            </w:r>
          </w:p>
        </w:tc>
        <w:tc>
          <w:tcPr>
            <w:tcW w:type="dxa" w:w="1134"/>
            <w:shd w:fill="D9D9D9"/>
          </w:tcPr>
          <w:p>
            <w:pPr>
              <w:spacing w:before="20" w:after="20"/>
            </w:pPr>
            <w:r/>
            <w:r>
              <w:rPr>
                <w:rFonts w:ascii="Times New Roman" w:hAnsi="Times New Roman" w:cs="Times New Roman" w:eastAsia="Times New Roman"/>
                <w:b/>
                <w:sz w:val="20"/>
              </w:rPr>
              <w:t>Features</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71%</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62%</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73%</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61%</w:t>
            </w:r>
          </w:p>
        </w:tc>
        <w:tc>
          <w:tcPr>
            <w:tcW w:type="dxa" w:w="1134"/>
          </w:tcPr>
          <w:p>
            <w:pPr>
              <w:spacing w:before="20" w:after="20"/>
            </w:pPr>
            <w:r/>
            <w:r>
              <w:rPr>
                <w:rFonts w:ascii="Times New Roman" w:hAnsi="Times New Roman" w:cs="Times New Roman" w:eastAsia="Times New Roman"/>
                <w:sz w:val="20"/>
              </w:rPr>
              <w:t>58%</w:t>
            </w:r>
          </w:p>
        </w:tc>
        <w:tc>
          <w:tcPr>
            <w:tcW w:type="dxa" w:w="1247"/>
          </w:tcPr>
          <w:p>
            <w:pPr>
              <w:spacing w:before="20" w:after="20"/>
            </w:pPr>
            <w:r/>
            <w:r>
              <w:rPr>
                <w:rFonts w:ascii="Times New Roman" w:hAnsi="Times New Roman" w:cs="Times New Roman" w:eastAsia="Times New Roman"/>
                <w:sz w:val="20"/>
              </w:rPr>
              <w:t>76%</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2154"/>
          </w:tcPr>
          <w:p>
            <w:pPr>
              <w:spacing w:before="20" w:after="20"/>
            </w:pPr>
            <w:r/>
            <w:r>
              <w:rPr>
                <w:rFonts w:ascii="Times New Roman" w:hAnsi="Times New Roman" w:cs="Times New Roman" w:eastAsia="Times New Roman"/>
                <w:sz w:val="20"/>
              </w:rPr>
              <w:t>ExtraTrees</w:t>
            </w:r>
          </w:p>
        </w:tc>
        <w:tc>
          <w:tcPr>
            <w:tcW w:type="dxa" w:w="1020"/>
          </w:tcPr>
          <w:p>
            <w:pPr>
              <w:spacing w:before="20" w:after="20"/>
            </w:pPr>
            <w:r/>
            <w:r>
              <w:rPr>
                <w:rFonts w:ascii="Times New Roman" w:hAnsi="Times New Roman" w:cs="Times New Roman" w:eastAsia="Times New Roman"/>
                <w:sz w:val="20"/>
              </w:rPr>
              <w:t>58%</w:t>
            </w:r>
          </w:p>
        </w:tc>
        <w:tc>
          <w:tcPr>
            <w:tcW w:type="dxa" w:w="1134"/>
          </w:tcPr>
          <w:p>
            <w:pPr>
              <w:spacing w:before="20" w:after="20"/>
            </w:pPr>
            <w:r/>
            <w:r>
              <w:rPr>
                <w:rFonts w:ascii="Times New Roman" w:hAnsi="Times New Roman" w:cs="Times New Roman" w:eastAsia="Times New Roman"/>
                <w:sz w:val="20"/>
              </w:rPr>
              <w:t>57%</w:t>
            </w:r>
          </w:p>
        </w:tc>
        <w:tc>
          <w:tcPr>
            <w:tcW w:type="dxa" w:w="1247"/>
          </w:tcPr>
          <w:p>
            <w:pPr>
              <w:spacing w:before="20" w:after="20"/>
            </w:pPr>
            <w:r/>
            <w:r>
              <w:rPr>
                <w:rFonts w:ascii="Times New Roman" w:hAnsi="Times New Roman" w:cs="Times New Roman" w:eastAsia="Times New Roman"/>
                <w:sz w:val="20"/>
              </w:rPr>
              <w:t>72%</w:t>
            </w:r>
          </w:p>
        </w:tc>
        <w:tc>
          <w:tcPr>
            <w:tcW w:type="dxa" w:w="1134"/>
          </w:tcPr>
          <w:p>
            <w:pPr>
              <w:spacing w:before="20" w:after="20"/>
            </w:pPr>
            <w:r/>
            <w:r>
              <w:rPr>
                <w:rFonts w:ascii="Times New Roman" w:hAnsi="Times New Roman" w:cs="Times New Roman" w:eastAsia="Times New Roman"/>
                <w:sz w:val="20"/>
              </w:rPr>
              <w:t>41</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2154"/>
          </w:tcPr>
          <w:p>
            <w:pPr>
              <w:spacing w:before="20" w:after="20"/>
            </w:pPr>
            <w:r/>
            <w:r>
              <w:rPr>
                <w:rFonts w:ascii="Times New Roman" w:hAnsi="Times New Roman" w:cs="Times New Roman" w:eastAsia="Times New Roman"/>
                <w:sz w:val="20"/>
              </w:rPr>
              <w:t>RandomForest</w:t>
            </w:r>
          </w:p>
        </w:tc>
        <w:tc>
          <w:tcPr>
            <w:tcW w:type="dxa" w:w="1020"/>
          </w:tcPr>
          <w:p>
            <w:pPr>
              <w:spacing w:before="20" w:after="20"/>
            </w:pPr>
            <w:r/>
            <w:r>
              <w:rPr>
                <w:rFonts w:ascii="Times New Roman" w:hAnsi="Times New Roman" w:cs="Times New Roman" w:eastAsia="Times New Roman"/>
                <w:sz w:val="20"/>
              </w:rPr>
              <w:t>60%</w:t>
            </w:r>
          </w:p>
        </w:tc>
        <w:tc>
          <w:tcPr>
            <w:tcW w:type="dxa" w:w="1134"/>
          </w:tcPr>
          <w:p>
            <w:pPr>
              <w:spacing w:before="20" w:after="20"/>
            </w:pPr>
            <w:r/>
            <w:r>
              <w:rPr>
                <w:rFonts w:ascii="Times New Roman" w:hAnsi="Times New Roman" w:cs="Times New Roman" w:eastAsia="Times New Roman"/>
                <w:sz w:val="20"/>
              </w:rPr>
              <w:t>59%</w:t>
            </w:r>
          </w:p>
        </w:tc>
        <w:tc>
          <w:tcPr>
            <w:tcW w:type="dxa" w:w="1247"/>
          </w:tcPr>
          <w:p>
            <w:pPr>
              <w:spacing w:before="20" w:after="20"/>
            </w:pPr>
            <w:r/>
            <w:r>
              <w:rPr>
                <w:rFonts w:ascii="Times New Roman" w:hAnsi="Times New Roman" w:cs="Times New Roman" w:eastAsia="Times New Roman"/>
                <w:sz w:val="20"/>
              </w:rPr>
              <w:t>74%</w:t>
            </w:r>
          </w:p>
        </w:tc>
        <w:tc>
          <w:tcPr>
            <w:tcW w:type="dxa" w:w="1134"/>
          </w:tcPr>
          <w:p>
            <w:pPr>
              <w:spacing w:before="20" w:after="20"/>
            </w:pPr>
            <w:r/>
            <w:r>
              <w:rPr>
                <w:rFonts w:ascii="Times New Roman" w:hAnsi="Times New Roman" w:cs="Times New Roman" w:eastAsia="Times New Roman"/>
                <w:sz w:val="20"/>
              </w:rPr>
              <w:t>42</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2154"/>
          </w:tcPr>
          <w:p>
            <w:pPr>
              <w:spacing w:before="20" w:after="20"/>
            </w:pPr>
            <w:r/>
            <w:r>
              <w:rPr>
                <w:rFonts w:ascii="Times New Roman" w:hAnsi="Times New Roman" w:cs="Times New Roman" w:eastAsia="Times New Roman"/>
                <w:sz w:val="20"/>
              </w:rPr>
              <w:t>HistGradientBoosting</w:t>
            </w:r>
          </w:p>
        </w:tc>
        <w:tc>
          <w:tcPr>
            <w:tcW w:type="dxa" w:w="1020"/>
          </w:tcPr>
          <w:p>
            <w:pPr>
              <w:spacing w:before="20" w:after="20"/>
            </w:pPr>
            <w:r/>
            <w:r>
              <w:rPr>
                <w:rFonts w:ascii="Times New Roman" w:hAnsi="Times New Roman" w:cs="Times New Roman" w:eastAsia="Times New Roman"/>
                <w:sz w:val="20"/>
              </w:rPr>
              <w:t>97%</w:t>
            </w:r>
          </w:p>
        </w:tc>
        <w:tc>
          <w:tcPr>
            <w:tcW w:type="dxa" w:w="1134"/>
          </w:tcPr>
          <w:p>
            <w:pPr>
              <w:spacing w:before="20" w:after="20"/>
            </w:pPr>
            <w:r/>
            <w:r>
              <w:rPr>
                <w:rFonts w:ascii="Times New Roman" w:hAnsi="Times New Roman" w:cs="Times New Roman" w:eastAsia="Times New Roman"/>
                <w:sz w:val="20"/>
              </w:rPr>
              <w:t>95%</w:t>
            </w:r>
          </w:p>
        </w:tc>
        <w:tc>
          <w:tcPr>
            <w:tcW w:type="dxa" w:w="1247"/>
          </w:tcPr>
          <w:p>
            <w:pPr>
              <w:spacing w:before="20" w:after="20"/>
            </w:pPr>
            <w:r/>
            <w:r>
              <w:rPr>
                <w:rFonts w:ascii="Times New Roman" w:hAnsi="Times New Roman" w:cs="Times New Roman" w:eastAsia="Times New Roman"/>
                <w:sz w:val="20"/>
              </w:rPr>
              <w:t>98%</w:t>
            </w:r>
          </w:p>
        </w:tc>
        <w:tc>
          <w:tcPr>
            <w:tcW w:type="dxa" w:w="1134"/>
          </w:tcPr>
          <w:p>
            <w:pPr>
              <w:spacing w:before="20" w:after="20"/>
            </w:pPr>
            <w:r/>
            <w:r>
              <w:rPr>
                <w:rFonts w:ascii="Times New Roman" w:hAnsi="Times New Roman" w:cs="Times New Roman" w:eastAsia="Times New Roman"/>
                <w:sz w:val="20"/>
              </w:rPr>
              <w:t>63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280" w:after="100"/>
      </w:pPr>
      <w:r>
        <w:rPr>
          <w:rFonts w:ascii="Times New Roman" w:hAnsi="Times New Roman" w:cs="Times New Roman" w:eastAsia="Times New Roman"/>
          <w:b/>
          <w:color w:val="000000"/>
          <w:sz w:val="30"/>
        </w:rPr>
        <w:t xml:space="preserve">4.5   </w:t>
      </w:r>
      <w:r>
        <w:rPr>
          <w:rFonts w:ascii="Times New Roman" w:hAnsi="Times New Roman" w:cs="Times New Roman" w:eastAsia="Times New Roman"/>
          <w:b/>
          <w:color w:val="000000"/>
          <w:sz w:val="30"/>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417"/>
            <w:shd w:fill="D9D9D9"/>
          </w:tcPr>
          <w:p>
            <w:pPr>
              <w:spacing w:before="20" w:after="20"/>
            </w:pPr>
            <w:r/>
            <w:r>
              <w:rPr>
                <w:rFonts w:ascii="Times New Roman" w:hAnsi="Times New Roman" w:cs="Times New Roman" w:eastAsia="Times New Roman"/>
                <w:b/>
                <w:sz w:val="20"/>
              </w:rPr>
              <w:t>Low</w:t>
            </w:r>
          </w:p>
        </w:tc>
        <w:tc>
          <w:tcPr>
            <w:tcW w:type="dxa" w:w="1417"/>
            <w:shd w:fill="D9D9D9"/>
          </w:tcPr>
          <w:p>
            <w:pPr>
              <w:spacing w:before="20" w:after="20"/>
            </w:pPr>
            <w:r/>
            <w:r>
              <w:rPr>
                <w:rFonts w:ascii="Times New Roman" w:hAnsi="Times New Roman" w:cs="Times New Roman" w:eastAsia="Times New Roman"/>
                <w:b/>
                <w:sz w:val="20"/>
              </w:rPr>
              <w:t>Medium</w:t>
            </w:r>
          </w:p>
        </w:tc>
        <w:tc>
          <w:tcPr>
            <w:tcW w:type="dxa" w:w="1417"/>
            <w:shd w:fill="D9D9D9"/>
          </w:tcPr>
          <w:p>
            <w:pPr>
              <w:spacing w:before="20" w:after="20"/>
            </w:pPr>
            <w:r/>
            <w:r>
              <w:rPr>
                <w:rFonts w:ascii="Times New Roman" w:hAnsi="Times New Roman" w:cs="Times New Roman" w:eastAsia="Times New Roman"/>
                <w:b/>
                <w:sz w:val="20"/>
              </w:rPr>
              <w:t>High</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417"/>
          </w:tcPr>
          <w:p>
            <w:pPr>
              <w:spacing w:before="20" w:after="20"/>
            </w:pPr>
            <w:r/>
            <w:r>
              <w:rPr>
                <w:rFonts w:ascii="Times New Roman" w:hAnsi="Times New Roman" w:cs="Times New Roman" w:eastAsia="Times New Roman"/>
                <w:sz w:val="20"/>
              </w:rPr>
              <w:t>0.798</w:t>
            </w:r>
          </w:p>
        </w:tc>
        <w:tc>
          <w:tcPr>
            <w:tcW w:type="dxa" w:w="1417"/>
          </w:tcPr>
          <w:p>
            <w:pPr>
              <w:spacing w:before="20" w:after="20"/>
            </w:pPr>
            <w:r/>
            <w:r>
              <w:rPr>
                <w:rFonts w:ascii="Times New Roman" w:hAnsi="Times New Roman" w:cs="Times New Roman" w:eastAsia="Times New Roman"/>
                <w:sz w:val="20"/>
              </w:rPr>
              <w:t>0.580</w:t>
            </w:r>
          </w:p>
        </w:tc>
        <w:tc>
          <w:tcPr>
            <w:tcW w:type="dxa" w:w="1417"/>
          </w:tcPr>
          <w:p>
            <w:pPr>
              <w:spacing w:before="20" w:after="20"/>
            </w:pPr>
            <w:r/>
            <w:r>
              <w:rPr>
                <w:rFonts w:ascii="Times New Roman" w:hAnsi="Times New Roman" w:cs="Times New Roman" w:eastAsia="Times New Roman"/>
                <w:sz w:val="20"/>
              </w:rPr>
              <w:t>0.760</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417"/>
          </w:tcPr>
          <w:p>
            <w:pPr>
              <w:spacing w:before="20" w:after="20"/>
            </w:pPr>
            <w:r/>
            <w:r>
              <w:rPr>
                <w:rFonts w:ascii="Times New Roman" w:hAnsi="Times New Roman" w:cs="Times New Roman" w:eastAsia="Times New Roman"/>
                <w:sz w:val="20"/>
              </w:rPr>
              <w:t>0.745</w:t>
            </w:r>
          </w:p>
        </w:tc>
        <w:tc>
          <w:tcPr>
            <w:tcW w:type="dxa" w:w="1417"/>
          </w:tcPr>
          <w:p>
            <w:pPr>
              <w:spacing w:before="20" w:after="20"/>
            </w:pPr>
            <w:r/>
            <w:r>
              <w:rPr>
                <w:rFonts w:ascii="Times New Roman" w:hAnsi="Times New Roman" w:cs="Times New Roman" w:eastAsia="Times New Roman"/>
                <w:sz w:val="20"/>
              </w:rPr>
              <w:t>0.669</w:t>
            </w:r>
          </w:p>
        </w:tc>
        <w:tc>
          <w:tcPr>
            <w:tcW w:type="dxa" w:w="1417"/>
          </w:tcPr>
          <w:p>
            <w:pPr>
              <w:spacing w:before="20" w:after="20"/>
            </w:pPr>
            <w:r/>
            <w:r>
              <w:rPr>
                <w:rFonts w:ascii="Times New Roman" w:hAnsi="Times New Roman" w:cs="Times New Roman" w:eastAsia="Times New Roman"/>
                <w:sz w:val="20"/>
              </w:rPr>
              <w:t>0.782</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417"/>
          </w:tcPr>
          <w:p>
            <w:pPr>
              <w:spacing w:before="20" w:after="20"/>
            </w:pPr>
            <w:r/>
            <w:r>
              <w:rPr>
                <w:rFonts w:ascii="Times New Roman" w:hAnsi="Times New Roman" w:cs="Times New Roman" w:eastAsia="Times New Roman"/>
                <w:sz w:val="20"/>
              </w:rPr>
              <w:t>0.822</w:t>
            </w:r>
          </w:p>
        </w:tc>
        <w:tc>
          <w:tcPr>
            <w:tcW w:type="dxa" w:w="1417"/>
          </w:tcPr>
          <w:p>
            <w:pPr>
              <w:spacing w:before="20" w:after="20"/>
            </w:pPr>
            <w:r/>
            <w:r>
              <w:rPr>
                <w:rFonts w:ascii="Times New Roman" w:hAnsi="Times New Roman" w:cs="Times New Roman" w:eastAsia="Times New Roman"/>
                <w:sz w:val="20"/>
              </w:rPr>
              <w:t>0.649</w:t>
            </w:r>
          </w:p>
        </w:tc>
        <w:tc>
          <w:tcPr>
            <w:tcW w:type="dxa" w:w="1417"/>
          </w:tcPr>
          <w:p>
            <w:pPr>
              <w:spacing w:before="20" w:after="20"/>
            </w:pPr>
            <w:r/>
            <w:r>
              <w:rPr>
                <w:rFonts w:ascii="Times New Roman" w:hAnsi="Times New Roman" w:cs="Times New Roman" w:eastAsia="Times New Roman"/>
                <w:sz w:val="20"/>
              </w:rPr>
              <w:t>0.797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417"/>
          </w:tcPr>
          <w:p>
            <w:pPr>
              <w:spacing w:before="20" w:after="20"/>
            </w:pPr>
            <w:r/>
            <w:r>
              <w:rPr>
                <w:rFonts w:ascii="Times New Roman" w:hAnsi="Times New Roman" w:cs="Times New Roman" w:eastAsia="Times New Roman"/>
                <w:sz w:val="20"/>
              </w:rPr>
              <w:t>0.775</w:t>
            </w:r>
          </w:p>
        </w:tc>
        <w:tc>
          <w:tcPr>
            <w:tcW w:type="dxa" w:w="1417"/>
          </w:tcPr>
          <w:p>
            <w:pPr>
              <w:spacing w:before="20" w:after="20"/>
            </w:pPr>
            <w:r/>
            <w:r>
              <w:rPr>
                <w:rFonts w:ascii="Times New Roman" w:hAnsi="Times New Roman" w:cs="Times New Roman" w:eastAsia="Times New Roman"/>
                <w:sz w:val="20"/>
              </w:rPr>
              <w:t>0.615</w:t>
            </w:r>
          </w:p>
        </w:tc>
        <w:tc>
          <w:tcPr>
            <w:tcW w:type="dxa" w:w="1417"/>
          </w:tcPr>
          <w:p>
            <w:pPr>
              <w:spacing w:before="20" w:after="20"/>
            </w:pPr>
            <w:r/>
            <w:r>
              <w:rPr>
                <w:rFonts w:ascii="Times New Roman" w:hAnsi="Times New Roman" w:cs="Times New Roman" w:eastAsia="Times New Roman"/>
                <w:sz w:val="20"/>
              </w:rPr>
              <w:t>0.779</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417"/>
          </w:tcPr>
          <w:p>
            <w:pPr>
              <w:spacing w:before="20" w:after="20"/>
            </w:pPr>
            <w:r/>
            <w:r>
              <w:rPr>
                <w:rFonts w:ascii="Times New Roman" w:hAnsi="Times New Roman" w:cs="Times New Roman" w:eastAsia="Times New Roman"/>
                <w:sz w:val="20"/>
              </w:rPr>
              <w:t>0.763</w:t>
            </w:r>
          </w:p>
        </w:tc>
        <w:tc>
          <w:tcPr>
            <w:tcW w:type="dxa" w:w="1417"/>
          </w:tcPr>
          <w:p>
            <w:pPr>
              <w:spacing w:before="20" w:after="20"/>
            </w:pPr>
            <w:r/>
            <w:r>
              <w:rPr>
                <w:rFonts w:ascii="Times New Roman" w:hAnsi="Times New Roman" w:cs="Times New Roman" w:eastAsia="Times New Roman"/>
                <w:sz w:val="20"/>
              </w:rPr>
              <w:t>0.651</w:t>
            </w:r>
          </w:p>
        </w:tc>
        <w:tc>
          <w:tcPr>
            <w:tcW w:type="dxa" w:w="1417"/>
          </w:tcPr>
          <w:p>
            <w:pPr>
              <w:spacing w:before="20" w:after="20"/>
            </w:pPr>
            <w:r/>
            <w:r>
              <w:rPr>
                <w:rFonts w:ascii="Times New Roman" w:hAnsi="Times New Roman" w:cs="Times New Roman" w:eastAsia="Times New Roman"/>
                <w:sz w:val="20"/>
              </w:rPr>
              <w:t>0.791</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w:t>
            </w:r>
          </w:p>
        </w:tc>
        <w:tc>
          <w:tcPr>
            <w:tcW w:type="dxa" w:w="1417"/>
          </w:tcPr>
          <w:p>
            <w:pPr>
              <w:spacing w:before="20" w:after="20"/>
            </w:pPr>
            <w:r/>
            <w:r>
              <w:rPr>
                <w:rFonts w:ascii="Times New Roman" w:hAnsi="Times New Roman" w:cs="Times New Roman" w:eastAsia="Times New Roman"/>
                <w:sz w:val="20"/>
              </w:rPr>
              <w:t>0.984</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4.6: Per-class ROC AUC (one-vs-rest) for the best model per factor.</w:t>
      </w:r>
    </w:p>
    <w:p>
      <w:pPr>
        <w:spacing w:before="120" w:after="60"/>
        <w:jc w:val="center"/>
      </w:pPr>
      <w:r>
        <w:drawing>
          <wp:inline xmlns:a="http://schemas.openxmlformats.org/drawingml/2006/main" xmlns:pic="http://schemas.openxmlformats.org/drawingml/2006/picture">
            <wp:extent cx="3600000" cy="2188671"/>
            <wp:docPr id="8" name="Picture 8"/>
            <wp:cNvGraphicFramePr>
              <a:graphicFrameLocks noChangeAspect="1"/>
            </wp:cNvGraphicFramePr>
            <a:graphic>
              <a:graphicData uri="http://schemas.openxmlformats.org/drawingml/2006/picture">
                <pic:pic>
                  <pic:nvPicPr>
                    <pic:cNvPr id="0" name="confusion_matrices.png"/>
                    <pic:cNvPicPr/>
                  </pic:nvPicPr>
                  <pic:blipFill>
                    <a:blip r:embed="rId19"/>
                    <a:stretch>
                      <a:fillRect/>
                    </a:stretch>
                  </pic:blipFill>
                  <pic:spPr>
                    <a:xfrm>
                      <a:off x="0" y="0"/>
                      <a:ext cx="3600000" cy="2188671"/>
                    </a:xfrm>
                    <a:prstGeom prst="rect"/>
                  </pic:spPr>
                </pic:pic>
              </a:graphicData>
            </a:graphic>
          </wp:inline>
        </w:drawing>
      </w:r>
    </w:p>
    <w:p>
      <w:pPr>
        <w:spacing w:before="20" w:after="120"/>
        <w:jc w:val="center"/>
      </w:pPr>
      <w:r>
        <w:rPr>
          <w:rFonts w:ascii="Times New Roman" w:hAnsi="Times New Roman" w:cs="Times New Roman" w:eastAsia="Times New Roman"/>
          <w:i/>
          <w:sz w:val="18"/>
        </w:rPr>
        <w:t>Figure 4.6: Confusion matrices for the best model per factor (rows = true class, columns = predicted class).</w:t>
      </w:r>
    </w:p>
    <w:p>
      <w:pPr>
        <w:spacing w:before="120" w:after="60"/>
        <w:jc w:val="center"/>
      </w:pPr>
      <w:r>
        <w:drawing>
          <wp:inline xmlns:a="http://schemas.openxmlformats.org/drawingml/2006/main" xmlns:pic="http://schemas.openxmlformats.org/drawingml/2006/picture">
            <wp:extent cx="3600000" cy="2191129"/>
            <wp:docPr id="9" name="Picture 9"/>
            <wp:cNvGraphicFramePr>
              <a:graphicFrameLocks noChangeAspect="1"/>
            </wp:cNvGraphicFramePr>
            <a:graphic>
              <a:graphicData uri="http://schemas.openxmlformats.org/drawingml/2006/picture">
                <pic:pic>
                  <pic:nvPicPr>
                    <pic:cNvPr id="0" name="roc_curves.png"/>
                    <pic:cNvPicPr/>
                  </pic:nvPicPr>
                  <pic:blipFill>
                    <a:blip r:embed="rId20"/>
                    <a:stretch>
                      <a:fillRect/>
                    </a:stretch>
                  </pic:blipFill>
                  <pic:spPr>
                    <a:xfrm>
                      <a:off x="0" y="0"/>
                      <a:ext cx="3600000" cy="2191129"/>
                    </a:xfrm>
                    <a:prstGeom prst="rect"/>
                  </pic:spPr>
                </pic:pic>
              </a:graphicData>
            </a:graphic>
          </wp:inline>
        </w:drawing>
      </w:r>
    </w:p>
    <w:p>
      <w:pPr>
        <w:spacing w:before="20" w:after="120"/>
        <w:jc w:val="center"/>
      </w:pPr>
      <w:r>
        <w:rPr>
          <w:rFonts w:ascii="Times New Roman" w:hAnsi="Times New Roman" w:cs="Times New Roman" w:eastAsia="Times New Roman"/>
          <w:i/>
          <w:sz w:val="18"/>
        </w:rPr>
        <w:t>Figure 4.7: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984"/>
            <w:shd w:fill="D9D9D9"/>
          </w:tcPr>
          <w:p>
            <w:pPr>
              <w:keepNext/>
              <w:spacing w:before="20" w:after="20"/>
            </w:pPr>
            <w:r/>
            <w:r>
              <w:rPr>
                <w:rFonts w:ascii="Times New Roman" w:hAnsi="Times New Roman" w:cs="Times New Roman" w:eastAsia="Times New Roman"/>
                <w:b/>
                <w:sz w:val="20"/>
              </w:rPr>
              <w:t>Factor</w:t>
            </w:r>
          </w:p>
        </w:tc>
        <w:tc>
          <w:tcPr>
            <w:tcW w:type="dxa" w:w="1134"/>
            <w:shd w:fill="D9D9D9"/>
          </w:tcPr>
          <w:p>
            <w:pPr>
              <w:spacing w:before="20" w:after="20"/>
            </w:pPr>
            <w:r/>
            <w:r>
              <w:rPr>
                <w:rFonts w:ascii="Times New Roman" w:hAnsi="Times New Roman" w:cs="Times New Roman" w:eastAsia="Times New Roman"/>
                <w:b/>
                <w:sz w:val="20"/>
              </w:rPr>
              <w:t>Class</w:t>
            </w:r>
          </w:p>
        </w:tc>
        <w:tc>
          <w:tcPr>
            <w:tcW w:type="dxa" w:w="1417"/>
            <w:shd w:fill="D9D9D9"/>
          </w:tcPr>
          <w:p>
            <w:pPr>
              <w:spacing w:before="20" w:after="20"/>
            </w:pPr>
            <w:r/>
            <w:r>
              <w:rPr>
                <w:rFonts w:ascii="Times New Roman" w:hAnsi="Times New Roman" w:cs="Times New Roman" w:eastAsia="Times New Roman"/>
                <w:b/>
                <w:sz w:val="20"/>
              </w:rPr>
              <w:t>Precision</w:t>
            </w:r>
          </w:p>
        </w:tc>
        <w:tc>
          <w:tcPr>
            <w:tcW w:type="dxa" w:w="1247"/>
            <w:shd w:fill="D9D9D9"/>
          </w:tcPr>
          <w:p>
            <w:pPr>
              <w:spacing w:before="20" w:after="20"/>
            </w:pPr>
            <w:r/>
            <w:r>
              <w:rPr>
                <w:rFonts w:ascii="Times New Roman" w:hAnsi="Times New Roman" w:cs="Times New Roman" w:eastAsia="Times New Roman"/>
                <w:b/>
                <w:sz w:val="20"/>
              </w:rPr>
              <w:t>Recall</w:t>
            </w:r>
          </w:p>
        </w:tc>
        <w:tc>
          <w:tcPr>
            <w:tcW w:type="dxa" w:w="1134"/>
            <w:shd w:fill="D9D9D9"/>
          </w:tcPr>
          <w:p>
            <w:pPr>
              <w:spacing w:before="20" w:after="20"/>
            </w:pPr>
            <w:r/>
            <w:r>
              <w:rPr>
                <w:rFonts w:ascii="Times New Roman" w:hAnsi="Times New Roman" w:cs="Times New Roman" w:eastAsia="Times New Roman"/>
                <w:b/>
                <w:sz w:val="20"/>
              </w:rPr>
              <w:t>F1</w:t>
            </w:r>
          </w:p>
        </w:tc>
        <w:tc>
          <w:tcPr>
            <w:tcW w:type="dxa" w:w="1134"/>
            <w:shd w:fill="D9D9D9"/>
          </w:tcPr>
          <w:p>
            <w:pPr>
              <w:spacing w:before="20" w:after="20"/>
            </w:pPr>
            <w:r/>
            <w:r>
              <w:rPr>
                <w:rFonts w:ascii="Times New Roman" w:hAnsi="Times New Roman" w:cs="Times New Roman" w:eastAsia="Times New Roman"/>
                <w:b/>
                <w:sz w:val="20"/>
              </w:rPr>
              <w:t>Support</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0.734</w:t>
            </w:r>
          </w:p>
        </w:tc>
        <w:tc>
          <w:tcPr>
            <w:tcW w:type="dxa" w:w="1247"/>
          </w:tcPr>
          <w:p>
            <w:pPr>
              <w:spacing w:before="20" w:after="20"/>
            </w:pPr>
            <w:r/>
            <w:r>
              <w:rPr>
                <w:rFonts w:ascii="Times New Roman" w:hAnsi="Times New Roman" w:cs="Times New Roman" w:eastAsia="Times New Roman"/>
                <w:sz w:val="20"/>
              </w:rPr>
              <w:t>0.767</w:t>
            </w:r>
          </w:p>
        </w:tc>
        <w:tc>
          <w:tcPr>
            <w:tcW w:type="dxa" w:w="1134"/>
          </w:tcPr>
          <w:p>
            <w:pPr>
              <w:spacing w:before="20" w:after="20"/>
            </w:pPr>
            <w:r/>
            <w:r>
              <w:rPr>
                <w:rFonts w:ascii="Times New Roman" w:hAnsi="Times New Roman" w:cs="Times New Roman" w:eastAsia="Times New Roman"/>
                <w:sz w:val="20"/>
              </w:rPr>
              <w:t>0.750</w:t>
            </w:r>
          </w:p>
        </w:tc>
        <w:tc>
          <w:tcPr>
            <w:tcW w:type="dxa" w:w="1134"/>
          </w:tcPr>
          <w:p>
            <w:pPr>
              <w:spacing w:before="20" w:after="20"/>
            </w:pPr>
            <w:r/>
            <w:r>
              <w:rPr>
                <w:rFonts w:ascii="Times New Roman" w:hAnsi="Times New Roman" w:cs="Times New Roman" w:eastAsia="Times New Roman"/>
                <w:sz w:val="20"/>
              </w:rPr>
              <w:t>90</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0.490</w:t>
            </w:r>
          </w:p>
        </w:tc>
        <w:tc>
          <w:tcPr>
            <w:tcW w:type="dxa" w:w="1247"/>
          </w:tcPr>
          <w:p>
            <w:pPr>
              <w:spacing w:before="20" w:after="20"/>
            </w:pPr>
            <w:r/>
            <w:r>
              <w:rPr>
                <w:rFonts w:ascii="Times New Roman" w:hAnsi="Times New Roman" w:cs="Times New Roman" w:eastAsia="Times New Roman"/>
                <w:sz w:val="20"/>
              </w:rPr>
              <w:t>0.421</w:t>
            </w:r>
          </w:p>
        </w:tc>
        <w:tc>
          <w:tcPr>
            <w:tcW w:type="dxa" w:w="1134"/>
          </w:tcPr>
          <w:p>
            <w:pPr>
              <w:spacing w:before="20" w:after="20"/>
            </w:pPr>
            <w:r/>
            <w:r>
              <w:rPr>
                <w:rFonts w:ascii="Times New Roman" w:hAnsi="Times New Roman" w:cs="Times New Roman" w:eastAsia="Times New Roman"/>
                <w:sz w:val="20"/>
              </w:rPr>
              <w:t>0.453</w:t>
            </w:r>
          </w:p>
        </w:tc>
        <w:tc>
          <w:tcPr>
            <w:tcW w:type="dxa" w:w="1134"/>
          </w:tcPr>
          <w:p>
            <w:pPr>
              <w:spacing w:before="20" w:after="20"/>
            </w:pPr>
            <w:r/>
            <w:r>
              <w:rPr>
                <w:rFonts w:ascii="Times New Roman" w:hAnsi="Times New Roman" w:cs="Times New Roman" w:eastAsia="Times New Roman"/>
                <w:sz w:val="20"/>
              </w:rPr>
              <w:t>57</w:t>
            </w:r>
          </w:p>
        </w:tc>
      </w:tr>
      <w:tr>
        <w:trPr>
          <w:cantSplit/>
        </w:trPr>
        <w:tc>
          <w:tcPr>
            <w:tcW w:type="dxa" w:w="1984"/>
          </w:tcPr>
          <w:p>
            <w:pPr>
              <w:keepNext/>
              <w:spacing w:before="20" w:after="20"/>
            </w:pPr>
            <w:r/>
            <w:r>
              <w:rPr>
                <w:rFonts w:ascii="Times New Roman" w:hAnsi="Times New Roman" w:cs="Times New Roman" w:eastAsia="Times New Roman"/>
                <w:sz w:val="20"/>
              </w:rPr>
              <w:t>Force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0.487</w:t>
            </w:r>
          </w:p>
        </w:tc>
        <w:tc>
          <w:tcPr>
            <w:tcW w:type="dxa" w:w="1247"/>
          </w:tcPr>
          <w:p>
            <w:pPr>
              <w:spacing w:before="20" w:after="20"/>
            </w:pPr>
            <w:r/>
            <w:r>
              <w:rPr>
                <w:rFonts w:ascii="Times New Roman" w:hAnsi="Times New Roman" w:cs="Times New Roman" w:eastAsia="Times New Roman"/>
                <w:sz w:val="20"/>
              </w:rPr>
              <w:t>0.543</w:t>
            </w:r>
          </w:p>
        </w:tc>
        <w:tc>
          <w:tcPr>
            <w:tcW w:type="dxa" w:w="1134"/>
          </w:tcPr>
          <w:p>
            <w:pPr>
              <w:spacing w:before="20" w:after="20"/>
            </w:pPr>
            <w:r/>
            <w:r>
              <w:rPr>
                <w:rFonts w:ascii="Times New Roman" w:hAnsi="Times New Roman" w:cs="Times New Roman" w:eastAsia="Times New Roman"/>
                <w:sz w:val="20"/>
              </w:rPr>
              <w:t>0.514</w:t>
            </w:r>
          </w:p>
        </w:tc>
        <w:tc>
          <w:tcPr>
            <w:tcW w:type="dxa" w:w="1134"/>
          </w:tcPr>
          <w:p>
            <w:pPr>
              <w:spacing w:before="20" w:after="20"/>
            </w:pPr>
            <w:r/>
            <w:r>
              <w:rPr>
                <w:rFonts w:ascii="Times New Roman" w:hAnsi="Times New Roman" w:cs="Times New Roman" w:eastAsia="Times New Roman"/>
                <w:sz w:val="20"/>
              </w:rPr>
              <w:t>35</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0.562</w:t>
            </w:r>
          </w:p>
        </w:tc>
        <w:tc>
          <w:tcPr>
            <w:tcW w:type="dxa" w:w="1247"/>
          </w:tcPr>
          <w:p>
            <w:pPr>
              <w:spacing w:before="20" w:after="20"/>
            </w:pPr>
            <w:r/>
            <w:r>
              <w:rPr>
                <w:rFonts w:ascii="Times New Roman" w:hAnsi="Times New Roman" w:cs="Times New Roman" w:eastAsia="Times New Roman"/>
                <w:sz w:val="20"/>
              </w:rPr>
              <w:t>0.346</w:t>
            </w:r>
          </w:p>
        </w:tc>
        <w:tc>
          <w:tcPr>
            <w:tcW w:type="dxa" w:w="1134"/>
          </w:tcPr>
          <w:p>
            <w:pPr>
              <w:spacing w:before="20" w:after="20"/>
            </w:pPr>
            <w:r/>
            <w:r>
              <w:rPr>
                <w:rFonts w:ascii="Times New Roman" w:hAnsi="Times New Roman" w:cs="Times New Roman" w:eastAsia="Times New Roman"/>
                <w:sz w:val="20"/>
              </w:rPr>
              <w:t>0.429</w:t>
            </w:r>
          </w:p>
        </w:tc>
        <w:tc>
          <w:tcPr>
            <w:tcW w:type="dxa" w:w="1134"/>
          </w:tcPr>
          <w:p>
            <w:pPr>
              <w:spacing w:before="20" w:after="20"/>
            </w:pPr>
            <w:r/>
            <w:r>
              <w:rPr>
                <w:rFonts w:ascii="Times New Roman" w:hAnsi="Times New Roman" w:cs="Times New Roman" w:eastAsia="Times New Roman"/>
                <w:sz w:val="20"/>
              </w:rPr>
              <w:t>26</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0.593</w:t>
            </w:r>
          </w:p>
        </w:tc>
        <w:tc>
          <w:tcPr>
            <w:tcW w:type="dxa" w:w="1247"/>
          </w:tcPr>
          <w:p>
            <w:pPr>
              <w:spacing w:before="20" w:after="20"/>
            </w:pPr>
            <w:r/>
            <w:r>
              <w:rPr>
                <w:rFonts w:ascii="Times New Roman" w:hAnsi="Times New Roman" w:cs="Times New Roman" w:eastAsia="Times New Roman"/>
                <w:sz w:val="20"/>
              </w:rPr>
              <w:t>0.622</w:t>
            </w:r>
          </w:p>
        </w:tc>
        <w:tc>
          <w:tcPr>
            <w:tcW w:type="dxa" w:w="1134"/>
          </w:tcPr>
          <w:p>
            <w:pPr>
              <w:spacing w:before="20" w:after="20"/>
            </w:pPr>
            <w:r/>
            <w:r>
              <w:rPr>
                <w:rFonts w:ascii="Times New Roman" w:hAnsi="Times New Roman" w:cs="Times New Roman" w:eastAsia="Times New Roman"/>
                <w:sz w:val="20"/>
              </w:rPr>
              <w:t>0.607</w:t>
            </w:r>
          </w:p>
        </w:tc>
        <w:tc>
          <w:tcPr>
            <w:tcW w:type="dxa" w:w="1134"/>
          </w:tcPr>
          <w:p>
            <w:pPr>
              <w:spacing w:before="20" w:after="20"/>
            </w:pPr>
            <w:r/>
            <w:r>
              <w:rPr>
                <w:rFonts w:ascii="Times New Roman" w:hAnsi="Times New Roman" w:cs="Times New Roman" w:eastAsia="Times New Roman"/>
                <w:sz w:val="20"/>
              </w:rPr>
              <w:t>82</w:t>
            </w:r>
          </w:p>
        </w:tc>
      </w:tr>
      <w:tr>
        <w:trPr>
          <w:cantSplit/>
        </w:trPr>
        <w:tc>
          <w:tcPr>
            <w:tcW w:type="dxa" w:w="1984"/>
          </w:tcPr>
          <w:p>
            <w:pPr>
              <w:keepNext/>
              <w:spacing w:before="20" w:after="20"/>
            </w:pPr>
            <w:r/>
            <w:r>
              <w:rPr>
                <w:rFonts w:ascii="Times New Roman" w:hAnsi="Times New Roman" w:cs="Times New Roman" w:eastAsia="Times New Roman"/>
                <w:sz w:val="20"/>
              </w:rPr>
              <w:t>Repetition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0.650</w:t>
            </w:r>
          </w:p>
        </w:tc>
        <w:tc>
          <w:tcPr>
            <w:tcW w:type="dxa" w:w="1247"/>
          </w:tcPr>
          <w:p>
            <w:pPr>
              <w:spacing w:before="20" w:after="20"/>
            </w:pPr>
            <w:r/>
            <w:r>
              <w:rPr>
                <w:rFonts w:ascii="Times New Roman" w:hAnsi="Times New Roman" w:cs="Times New Roman" w:eastAsia="Times New Roman"/>
                <w:sz w:val="20"/>
              </w:rPr>
              <w:t>0.703</w:t>
            </w:r>
          </w:p>
        </w:tc>
        <w:tc>
          <w:tcPr>
            <w:tcW w:type="dxa" w:w="1134"/>
          </w:tcPr>
          <w:p>
            <w:pPr>
              <w:spacing w:before="20" w:after="20"/>
            </w:pPr>
            <w:r/>
            <w:r>
              <w:rPr>
                <w:rFonts w:ascii="Times New Roman" w:hAnsi="Times New Roman" w:cs="Times New Roman" w:eastAsia="Times New Roman"/>
                <w:sz w:val="20"/>
              </w:rPr>
              <w:t>0.675</w:t>
            </w:r>
          </w:p>
        </w:tc>
        <w:tc>
          <w:tcPr>
            <w:tcW w:type="dxa" w:w="1134"/>
          </w:tcPr>
          <w:p>
            <w:pPr>
              <w:spacing w:before="20" w:after="20"/>
            </w:pPr>
            <w:r/>
            <w:r>
              <w:rPr>
                <w:rFonts w:ascii="Times New Roman" w:hAnsi="Times New Roman" w:cs="Times New Roman" w:eastAsia="Times New Roman"/>
                <w:sz w:val="20"/>
              </w:rPr>
              <w:t>74</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0.757</w:t>
            </w:r>
          </w:p>
        </w:tc>
        <w:tc>
          <w:tcPr>
            <w:tcW w:type="dxa" w:w="1134"/>
          </w:tcPr>
          <w:p>
            <w:pPr>
              <w:spacing w:before="20" w:after="20"/>
            </w:pPr>
            <w:r/>
            <w:r>
              <w:rPr>
                <w:rFonts w:ascii="Times New Roman" w:hAnsi="Times New Roman" w:cs="Times New Roman" w:eastAsia="Times New Roman"/>
                <w:sz w:val="20"/>
              </w:rPr>
              <w:t>0.659</w:t>
            </w:r>
          </w:p>
        </w:tc>
        <w:tc>
          <w:tcPr>
            <w:tcW w:type="dxa" w:w="1134"/>
          </w:tcPr>
          <w:p>
            <w:pPr>
              <w:spacing w:before="20" w:after="20"/>
            </w:pPr>
            <w:r/>
            <w:r>
              <w:rPr>
                <w:rFonts w:ascii="Times New Roman" w:hAnsi="Times New Roman" w:cs="Times New Roman" w:eastAsia="Times New Roman"/>
                <w:sz w:val="20"/>
              </w:rPr>
              <w:t>37</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0.450</w:t>
            </w:r>
          </w:p>
        </w:tc>
        <w:tc>
          <w:tcPr>
            <w:tcW w:type="dxa" w:w="1247"/>
          </w:tcPr>
          <w:p>
            <w:pPr>
              <w:spacing w:before="20" w:after="20"/>
            </w:pPr>
            <w:r/>
            <w:r>
              <w:rPr>
                <w:rFonts w:ascii="Times New Roman" w:hAnsi="Times New Roman" w:cs="Times New Roman" w:eastAsia="Times New Roman"/>
                <w:sz w:val="20"/>
              </w:rPr>
              <w:t>0.321</w:t>
            </w:r>
          </w:p>
        </w:tc>
        <w:tc>
          <w:tcPr>
            <w:tcW w:type="dxa" w:w="1134"/>
          </w:tcPr>
          <w:p>
            <w:pPr>
              <w:spacing w:before="20" w:after="20"/>
            </w:pPr>
            <w:r/>
            <w:r>
              <w:rPr>
                <w:rFonts w:ascii="Times New Roman" w:hAnsi="Times New Roman" w:cs="Times New Roman" w:eastAsia="Times New Roman"/>
                <w:sz w:val="20"/>
              </w:rPr>
              <w:t>0.375</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Duration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0.691</w:t>
            </w:r>
          </w:p>
        </w:tc>
        <w:tc>
          <w:tcPr>
            <w:tcW w:type="dxa" w:w="1247"/>
          </w:tcPr>
          <w:p>
            <w:pPr>
              <w:spacing w:before="20" w:after="20"/>
            </w:pPr>
            <w:r/>
            <w:r>
              <w:rPr>
                <w:rFonts w:ascii="Times New Roman" w:hAnsi="Times New Roman" w:cs="Times New Roman" w:eastAsia="Times New Roman"/>
                <w:sz w:val="20"/>
              </w:rPr>
              <w:t>0.730</w:t>
            </w:r>
          </w:p>
        </w:tc>
        <w:tc>
          <w:tcPr>
            <w:tcW w:type="dxa" w:w="1134"/>
          </w:tcPr>
          <w:p>
            <w:pPr>
              <w:spacing w:before="20" w:after="20"/>
            </w:pPr>
            <w:r/>
            <w:r>
              <w:rPr>
                <w:rFonts w:ascii="Times New Roman" w:hAnsi="Times New Roman" w:cs="Times New Roman" w:eastAsia="Times New Roman"/>
                <w:sz w:val="20"/>
              </w:rPr>
              <w:t>0.710</w:t>
            </w:r>
          </w:p>
        </w:tc>
        <w:tc>
          <w:tcPr>
            <w:tcW w:type="dxa" w:w="1134"/>
          </w:tcPr>
          <w:p>
            <w:pPr>
              <w:spacing w:before="20" w:after="20"/>
            </w:pPr>
            <w:r/>
            <w:r>
              <w:rPr>
                <w:rFonts w:ascii="Times New Roman" w:hAnsi="Times New Roman" w:cs="Times New Roman" w:eastAsia="Times New Roman"/>
                <w:sz w:val="20"/>
              </w:rPr>
              <w:t>89</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0.583</w:t>
            </w:r>
          </w:p>
        </w:tc>
        <w:tc>
          <w:tcPr>
            <w:tcW w:type="dxa" w:w="1247"/>
          </w:tcPr>
          <w:p>
            <w:pPr>
              <w:spacing w:before="20" w:after="20"/>
            </w:pPr>
            <w:r/>
            <w:r>
              <w:rPr>
                <w:rFonts w:ascii="Times New Roman" w:hAnsi="Times New Roman" w:cs="Times New Roman" w:eastAsia="Times New Roman"/>
                <w:sz w:val="20"/>
              </w:rPr>
              <w:t>0.627</w:t>
            </w:r>
          </w:p>
        </w:tc>
        <w:tc>
          <w:tcPr>
            <w:tcW w:type="dxa" w:w="1134"/>
          </w:tcPr>
          <w:p>
            <w:pPr>
              <w:spacing w:before="20" w:after="20"/>
            </w:pPr>
            <w:r/>
            <w:r>
              <w:rPr>
                <w:rFonts w:ascii="Times New Roman" w:hAnsi="Times New Roman" w:cs="Times New Roman" w:eastAsia="Times New Roman"/>
                <w:sz w:val="20"/>
              </w:rPr>
              <w:t>0.604</w:t>
            </w:r>
          </w:p>
        </w:tc>
        <w:tc>
          <w:tcPr>
            <w:tcW w:type="dxa" w:w="1134"/>
          </w:tcPr>
          <w:p>
            <w:pPr>
              <w:spacing w:before="20" w:after="20"/>
            </w:pPr>
            <w:r/>
            <w:r>
              <w:rPr>
                <w:rFonts w:ascii="Times New Roman" w:hAnsi="Times New Roman" w:cs="Times New Roman" w:eastAsia="Times New Roman"/>
                <w:sz w:val="20"/>
              </w:rPr>
              <w:t>67</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0.551</w:t>
            </w:r>
          </w:p>
        </w:tc>
        <w:tc>
          <w:tcPr>
            <w:tcW w:type="dxa" w:w="1247"/>
          </w:tcPr>
          <w:p>
            <w:pPr>
              <w:spacing w:before="20" w:after="20"/>
            </w:pPr>
            <w:r/>
            <w:r>
              <w:rPr>
                <w:rFonts w:ascii="Times New Roman" w:hAnsi="Times New Roman" w:cs="Times New Roman" w:eastAsia="Times New Roman"/>
                <w:sz w:val="20"/>
              </w:rPr>
              <w:t>0.559</w:t>
            </w:r>
          </w:p>
        </w:tc>
        <w:tc>
          <w:tcPr>
            <w:tcW w:type="dxa" w:w="1134"/>
          </w:tcPr>
          <w:p>
            <w:pPr>
              <w:spacing w:before="20" w:after="20"/>
            </w:pPr>
            <w:r/>
            <w:r>
              <w:rPr>
                <w:rFonts w:ascii="Times New Roman" w:hAnsi="Times New Roman" w:cs="Times New Roman" w:eastAsia="Times New Roman"/>
                <w:sz w:val="20"/>
              </w:rPr>
              <w:t>0.555</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Vibration</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0.610</w:t>
            </w:r>
          </w:p>
        </w:tc>
        <w:tc>
          <w:tcPr>
            <w:tcW w:type="dxa" w:w="1247"/>
          </w:tcPr>
          <w:p>
            <w:pPr>
              <w:spacing w:before="20" w:after="20"/>
            </w:pPr>
            <w:r/>
            <w:r>
              <w:rPr>
                <w:rFonts w:ascii="Times New Roman" w:hAnsi="Times New Roman" w:cs="Times New Roman" w:eastAsia="Times New Roman"/>
                <w:sz w:val="20"/>
              </w:rPr>
              <w:t>0.532</w:t>
            </w:r>
          </w:p>
        </w:tc>
        <w:tc>
          <w:tcPr>
            <w:tcW w:type="dxa" w:w="1134"/>
          </w:tcPr>
          <w:p>
            <w:pPr>
              <w:spacing w:before="20" w:after="20"/>
            </w:pPr>
            <w:r/>
            <w:r>
              <w:rPr>
                <w:rFonts w:ascii="Times New Roman" w:hAnsi="Times New Roman" w:cs="Times New Roman" w:eastAsia="Times New Roman"/>
                <w:sz w:val="20"/>
              </w:rPr>
              <w:t>0.568</w:t>
            </w:r>
          </w:p>
        </w:tc>
        <w:tc>
          <w:tcPr>
            <w:tcW w:type="dxa" w:w="1134"/>
          </w:tcPr>
          <w:p>
            <w:pPr>
              <w:spacing w:before="20" w:after="20"/>
            </w:pPr>
            <w:r/>
            <w:r>
              <w:rPr>
                <w:rFonts w:ascii="Times New Roman" w:hAnsi="Times New Roman" w:cs="Times New Roman" w:eastAsia="Times New Roman"/>
                <w:sz w:val="20"/>
              </w:rPr>
              <w:t>47</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Low</w:t>
            </w:r>
          </w:p>
        </w:tc>
        <w:tc>
          <w:tcPr>
            <w:tcW w:type="dxa" w:w="1417"/>
          </w:tcPr>
          <w:p>
            <w:pPr>
              <w:spacing w:before="20" w:after="20"/>
            </w:pPr>
            <w:r/>
            <w:r>
              <w:rPr>
                <w:rFonts w:ascii="Times New Roman" w:hAnsi="Times New Roman" w:cs="Times New Roman" w:eastAsia="Times New Roman"/>
                <w:sz w:val="20"/>
              </w:rPr>
              <w:t>0.658</w:t>
            </w:r>
          </w:p>
        </w:tc>
        <w:tc>
          <w:tcPr>
            <w:tcW w:type="dxa" w:w="1247"/>
          </w:tcPr>
          <w:p>
            <w:pPr>
              <w:spacing w:before="20" w:after="20"/>
            </w:pPr>
            <w:r/>
            <w:r>
              <w:rPr>
                <w:rFonts w:ascii="Times New Roman" w:hAnsi="Times New Roman" w:cs="Times New Roman" w:eastAsia="Times New Roman"/>
                <w:sz w:val="20"/>
              </w:rPr>
              <w:t>0.588</w:t>
            </w:r>
          </w:p>
        </w:tc>
        <w:tc>
          <w:tcPr>
            <w:tcW w:type="dxa" w:w="1134"/>
          </w:tcPr>
          <w:p>
            <w:pPr>
              <w:spacing w:before="20" w:after="20"/>
            </w:pPr>
            <w:r/>
            <w:r>
              <w:rPr>
                <w:rFonts w:ascii="Times New Roman" w:hAnsi="Times New Roman" w:cs="Times New Roman" w:eastAsia="Times New Roman"/>
                <w:sz w:val="20"/>
              </w:rPr>
              <w:t>0.621</w:t>
            </w:r>
          </w:p>
        </w:tc>
        <w:tc>
          <w:tcPr>
            <w:tcW w:type="dxa" w:w="1134"/>
          </w:tcPr>
          <w:p>
            <w:pPr>
              <w:spacing w:before="20" w:after="20"/>
            </w:pPr>
            <w:r/>
            <w:r>
              <w:rPr>
                <w:rFonts w:ascii="Times New Roman" w:hAnsi="Times New Roman" w:cs="Times New Roman" w:eastAsia="Times New Roman"/>
                <w:sz w:val="20"/>
              </w:rPr>
              <w:t>68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0.526</w:t>
            </w:r>
          </w:p>
        </w:tc>
        <w:tc>
          <w:tcPr>
            <w:tcW w:type="dxa" w:w="1247"/>
          </w:tcPr>
          <w:p>
            <w:pPr>
              <w:spacing w:before="20" w:after="20"/>
            </w:pPr>
            <w:r/>
            <w:r>
              <w:rPr>
                <w:rFonts w:ascii="Times New Roman" w:hAnsi="Times New Roman" w:cs="Times New Roman" w:eastAsia="Times New Roman"/>
                <w:sz w:val="20"/>
              </w:rPr>
              <w:t>0.552</w:t>
            </w:r>
          </w:p>
        </w:tc>
        <w:tc>
          <w:tcPr>
            <w:tcW w:type="dxa" w:w="1134"/>
          </w:tcPr>
          <w:p>
            <w:pPr>
              <w:spacing w:before="20" w:after="20"/>
            </w:pPr>
            <w:r/>
            <w:r>
              <w:rPr>
                <w:rFonts w:ascii="Times New Roman" w:hAnsi="Times New Roman" w:cs="Times New Roman" w:eastAsia="Times New Roman"/>
                <w:sz w:val="20"/>
              </w:rPr>
              <w:t>0.539</w:t>
            </w:r>
          </w:p>
        </w:tc>
        <w:tc>
          <w:tcPr>
            <w:tcW w:type="dxa" w:w="1134"/>
          </w:tcPr>
          <w:p>
            <w:pPr>
              <w:spacing w:before="20" w:after="20"/>
            </w:pPr>
            <w:r/>
            <w:r>
              <w:rPr>
                <w:rFonts w:ascii="Times New Roman" w:hAnsi="Times New Roman" w:cs="Times New Roman" w:eastAsia="Times New Roman"/>
                <w:sz w:val="20"/>
              </w:rPr>
              <w:t>58</w:t>
            </w:r>
          </w:p>
        </w:tc>
      </w:tr>
      <w:tr>
        <w:trPr>
          <w:cantSplit/>
        </w:trPr>
        <w:tc>
          <w:tcPr>
            <w:tcW w:type="dxa" w:w="1984"/>
          </w:tcPr>
          <w:p>
            <w:pPr>
              <w:keepNext/>
              <w:spacing w:before="20" w:after="20"/>
            </w:pPr>
            <w:r/>
            <w:r>
              <w:rPr>
                <w:rFonts w:ascii="Times New Roman" w:hAnsi="Times New Roman" w:cs="Times New Roman" w:eastAsia="Times New Roman"/>
                <w:sz w:val="20"/>
              </w:rPr>
              <w:t>Contact Stress</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0.617</w:t>
            </w:r>
          </w:p>
        </w:tc>
        <w:tc>
          <w:tcPr>
            <w:tcW w:type="dxa" w:w="1247"/>
          </w:tcPr>
          <w:p>
            <w:pPr>
              <w:spacing w:before="20" w:after="20"/>
            </w:pPr>
            <w:r/>
            <w:r>
              <w:rPr>
                <w:rFonts w:ascii="Times New Roman" w:hAnsi="Times New Roman" w:cs="Times New Roman" w:eastAsia="Times New Roman"/>
                <w:sz w:val="20"/>
              </w:rPr>
              <w:t>0.661</w:t>
            </w:r>
          </w:p>
        </w:tc>
        <w:tc>
          <w:tcPr>
            <w:tcW w:type="dxa" w:w="1134"/>
          </w:tcPr>
          <w:p>
            <w:pPr>
              <w:spacing w:before="20" w:after="20"/>
            </w:pPr>
            <w:r/>
            <w:r>
              <w:rPr>
                <w:rFonts w:ascii="Times New Roman" w:hAnsi="Times New Roman" w:cs="Times New Roman" w:eastAsia="Times New Roman"/>
                <w:sz w:val="20"/>
              </w:rPr>
              <w:t>0.638</w:t>
            </w:r>
          </w:p>
        </w:tc>
        <w:tc>
          <w:tcPr>
            <w:tcW w:type="dxa" w:w="1134"/>
          </w:tcPr>
          <w:p>
            <w:pPr>
              <w:spacing w:before="20" w:after="20"/>
            </w:pPr>
            <w:r/>
            <w:r>
              <w:rPr>
                <w:rFonts w:ascii="Times New Roman" w:hAnsi="Times New Roman" w:cs="Times New Roman" w:eastAsia="Times New Roman"/>
                <w:sz w:val="20"/>
              </w:rPr>
              <w:t>56</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Medium</w:t>
            </w:r>
          </w:p>
        </w:tc>
        <w:tc>
          <w:tcPr>
            <w:tcW w:type="dxa" w:w="1417"/>
          </w:tcPr>
          <w:p>
            <w:pPr>
              <w:spacing w:before="20" w:after="20"/>
            </w:pPr>
            <w:r/>
            <w:r>
              <w:rPr>
                <w:rFonts w:ascii="Times New Roman" w:hAnsi="Times New Roman" w:cs="Times New Roman" w:eastAsia="Times New Roman"/>
                <w:sz w:val="20"/>
              </w:rPr>
              <w:t>0.724</w:t>
            </w:r>
          </w:p>
        </w:tc>
        <w:tc>
          <w:tcPr>
            <w:tcW w:type="dxa" w:w="1247"/>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0.724</w:t>
            </w:r>
          </w:p>
        </w:tc>
        <w:tc>
          <w:tcPr>
            <w:tcW w:type="dxa" w:w="1134"/>
          </w:tcPr>
          <w:p>
            <w:pPr>
              <w:spacing w:before="20" w:after="20"/>
            </w:pPr>
            <w:r/>
            <w:r>
              <w:rPr>
                <w:rFonts w:ascii="Times New Roman" w:hAnsi="Times New Roman" w:cs="Times New Roman" w:eastAsia="Times New Roman"/>
                <w:sz w:val="20"/>
              </w:rPr>
              <w:t>29</w:t>
            </w:r>
          </w:p>
        </w:tc>
      </w:tr>
      <w:tr>
        <w:trPr>
          <w:cantSplit/>
        </w:trPr>
        <w:tc>
          <w:tcPr>
            <w:tcW w:type="dxa" w:w="1984"/>
          </w:tcPr>
          <w:p>
            <w:pPr>
              <w:keepNext/>
              <w:spacing w:before="20" w:after="20"/>
            </w:pPr>
            <w:r/>
            <w:r>
              <w:rPr>
                <w:rFonts w:ascii="Times New Roman" w:hAnsi="Times New Roman" w:cs="Times New Roman" w:eastAsia="Times New Roman"/>
                <w:sz w:val="20"/>
              </w:rPr>
              <w:t>Posture</w:t>
            </w:r>
          </w:p>
        </w:tc>
        <w:tc>
          <w:tcPr>
            <w:tcW w:type="dxa" w:w="1134"/>
          </w:tcPr>
          <w:p>
            <w:pPr>
              <w:spacing w:before="20" w:after="20"/>
            </w:pPr>
            <w:r/>
            <w:r>
              <w:rPr>
                <w:rFonts w:ascii="Times New Roman" w:hAnsi="Times New Roman" w:cs="Times New Roman" w:eastAsia="Times New Roman"/>
                <w:sz w:val="20"/>
              </w:rPr>
              <w:t>High</w:t>
            </w:r>
          </w:p>
        </w:tc>
        <w:tc>
          <w:tcPr>
            <w:tcW w:type="dxa" w:w="1417"/>
          </w:tcPr>
          <w:p>
            <w:pPr>
              <w:spacing w:before="20" w:after="20"/>
            </w:pPr>
            <w:r/>
            <w:r>
              <w:rPr>
                <w:rFonts w:ascii="Times New Roman" w:hAnsi="Times New Roman" w:cs="Times New Roman" w:eastAsia="Times New Roman"/>
                <w:sz w:val="20"/>
              </w:rPr>
              <w:t>0.948</w:t>
            </w:r>
          </w:p>
        </w:tc>
        <w:tc>
          <w:tcPr>
            <w:tcW w:type="dxa" w:w="1247"/>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0.948</w:t>
            </w:r>
          </w:p>
        </w:tc>
        <w:tc>
          <w:tcPr>
            <w:tcW w:type="dxa" w:w="1134"/>
          </w:tcPr>
          <w:p>
            <w:pPr>
              <w:spacing w:before="20" w:after="20"/>
            </w:pPr>
            <w:r/>
            <w:r>
              <w:rPr>
                <w:rFonts w:ascii="Times New Roman" w:hAnsi="Times New Roman" w:cs="Times New Roman" w:eastAsia="Times New Roman"/>
                <w:sz w:val="20"/>
              </w:rPr>
              <w:t>153</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4.7: Per-class precision, recall, F1, and support.</w:t>
      </w:r>
    </w:p>
    <w:p>
      <w:pPr>
        <w:spacing w:before="120" w:after="60"/>
        <w:jc w:val="center"/>
      </w:pPr>
      <w:r>
        <w:drawing>
          <wp:inline xmlns:a="http://schemas.openxmlformats.org/drawingml/2006/main" xmlns:pic="http://schemas.openxmlformats.org/drawingml/2006/picture">
            <wp:extent cx="3600000" cy="2409339"/>
            <wp:docPr id="10" name="Picture 10"/>
            <wp:cNvGraphicFramePr>
              <a:graphicFrameLocks noChangeAspect="1"/>
            </wp:cNvGraphicFramePr>
            <a:graphic>
              <a:graphicData uri="http://schemas.openxmlformats.org/drawingml/2006/picture">
                <pic:pic>
                  <pic:nvPicPr>
                    <pic:cNvPr id="0" name="feature_importance.png"/>
                    <pic:cNvPicPr/>
                  </pic:nvPicPr>
                  <pic:blipFill>
                    <a:blip r:embed="rId21"/>
                    <a:stretch>
                      <a:fillRect/>
                    </a:stretch>
                  </pic:blipFill>
                  <pic:spPr>
                    <a:xfrm>
                      <a:off x="0" y="0"/>
                      <a:ext cx="3600000" cy="2409339"/>
                    </a:xfrm>
                    <a:prstGeom prst="rect"/>
                  </pic:spPr>
                </pic:pic>
              </a:graphicData>
            </a:graphic>
          </wp:inline>
        </w:drawing>
      </w:r>
    </w:p>
    <w:p>
      <w:pPr>
        <w:spacing w:before="20" w:after="120"/>
        <w:jc w:val="center"/>
      </w:pPr>
      <w:r>
        <w:rPr>
          <w:rFonts w:ascii="Times New Roman" w:hAnsi="Times New Roman" w:cs="Times New Roman" w:eastAsia="Times New Roman"/>
          <w:i/>
          <w:sz w:val="18"/>
        </w:rPr>
        <w:t>Figure 4.8: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rPr>
          <w:cantSplit/>
        </w:trPr>
        <w:tc>
          <w:tcPr>
            <w:tcW w:type="dxa" w:w="1701"/>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Rank 1</w:t>
            </w:r>
          </w:p>
        </w:tc>
        <w:tc>
          <w:tcPr>
            <w:tcW w:type="dxa" w:w="1701"/>
            <w:shd w:fill="D9D9D9"/>
          </w:tcPr>
          <w:p>
            <w:pPr>
              <w:spacing w:before="20" w:after="20"/>
            </w:pPr>
            <w:r/>
            <w:r>
              <w:rPr>
                <w:rFonts w:ascii="Times New Roman" w:hAnsi="Times New Roman" w:cs="Times New Roman" w:eastAsia="Times New Roman"/>
                <w:b/>
                <w:sz w:val="20"/>
              </w:rPr>
              <w:t>Rank 2</w:t>
            </w:r>
          </w:p>
        </w:tc>
        <w:tc>
          <w:tcPr>
            <w:tcW w:type="dxa" w:w="1587"/>
            <w:shd w:fill="D9D9D9"/>
          </w:tcPr>
          <w:p>
            <w:pPr>
              <w:spacing w:before="20" w:after="20"/>
            </w:pPr>
            <w:r/>
            <w:r>
              <w:rPr>
                <w:rFonts w:ascii="Times New Roman" w:hAnsi="Times New Roman" w:cs="Times New Roman" w:eastAsia="Times New Roman"/>
                <w:b/>
                <w:sz w:val="20"/>
              </w:rPr>
              <w:t>Rank 3</w:t>
            </w:r>
          </w:p>
        </w:tc>
        <w:tc>
          <w:tcPr>
            <w:tcW w:type="dxa" w:w="1701"/>
            <w:shd w:fill="D9D9D9"/>
          </w:tcPr>
          <w:p>
            <w:pPr>
              <w:spacing w:before="20" w:after="20"/>
            </w:pPr>
            <w:r/>
            <w:r>
              <w:rPr>
                <w:rFonts w:ascii="Times New Roman" w:hAnsi="Times New Roman" w:cs="Times New Roman" w:eastAsia="Times New Roman"/>
                <w:b/>
                <w:sz w:val="20"/>
              </w:rPr>
              <w:t>Rank 4</w:t>
            </w:r>
          </w:p>
        </w:tc>
        <w:tc>
          <w:tcPr>
            <w:tcW w:type="dxa" w:w="1701"/>
            <w:shd w:fill="D9D9D9"/>
          </w:tcPr>
          <w:p>
            <w:pPr>
              <w:spacing w:before="20" w:after="20"/>
            </w:pPr>
            <w:r/>
            <w:r>
              <w:rPr>
                <w:rFonts w:ascii="Times New Roman" w:hAnsi="Times New Roman" w:cs="Times New Roman" w:eastAsia="Times New Roman"/>
                <w:b/>
                <w:sz w:val="20"/>
              </w:rPr>
              <w:t>Rank 5</w:t>
            </w:r>
          </w:p>
        </w:tc>
      </w:tr>
      <w:tr>
        <w:trPr>
          <w:cantSplit/>
        </w:trPr>
        <w:tc>
          <w:tcPr>
            <w:tcW w:type="dxa" w:w="1701"/>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income_ord</w:t>
            </w:r>
          </w:p>
        </w:tc>
        <w:tc>
          <w:tcPr>
            <w:tcW w:type="dxa" w:w="1701"/>
          </w:tcPr>
          <w:p>
            <w:pPr>
              <w:spacing w:before="20" w:after="20"/>
            </w:pPr>
            <w:r/>
            <w:r>
              <w:rPr>
                <w:rFonts w:ascii="Times New Roman" w:hAnsi="Times New Roman" w:cs="Times New Roman" w:eastAsia="Times New Roman"/>
                <w:sz w:val="20"/>
              </w:rPr>
              <w:t>vibration_index</w:t>
            </w:r>
          </w:p>
        </w:tc>
        <w:tc>
          <w:tcPr>
            <w:tcW w:type="dxa" w:w="1587"/>
          </w:tcPr>
          <w:p>
            <w:pPr>
              <w:spacing w:before="20" w:after="20"/>
            </w:pPr>
            <w:r/>
            <w:r>
              <w:rPr>
                <w:rFonts w:ascii="Times New Roman" w:hAnsi="Times New Roman" w:cs="Times New Roman" w:eastAsia="Times New Roman"/>
                <w:sz w:val="20"/>
              </w:rPr>
              <w:t>fatigue_score</w:t>
            </w:r>
          </w:p>
        </w:tc>
        <w:tc>
          <w:tcPr>
            <w:tcW w:type="dxa" w:w="1701"/>
          </w:tcPr>
          <w:p>
            <w:pPr>
              <w:spacing w:before="20" w:after="20"/>
            </w:pPr>
            <w:r/>
            <w:r>
              <w:rPr>
                <w:rFonts w:ascii="Times New Roman" w:hAnsi="Times New Roman" w:cs="Times New Roman" w:eastAsia="Times New Roman"/>
                <w:sz w:val="20"/>
              </w:rPr>
              <w:t>workload_x_fatigue</w:t>
            </w:r>
          </w:p>
        </w:tc>
        <w:tc>
          <w:tcPr>
            <w:tcW w:type="dxa" w:w="1701"/>
          </w:tcPr>
          <w:p>
            <w:pPr>
              <w:spacing w:before="20" w:after="20"/>
            </w:pPr>
            <w:r/>
            <w:r>
              <w:rPr>
                <w:rFonts w:ascii="Times New Roman" w:hAnsi="Times New Roman" w:cs="Times New Roman" w:eastAsia="Times New Roman"/>
                <w:sz w:val="20"/>
              </w:rPr>
              <w:t>out_riding_worsens</w:t>
            </w:r>
          </w:p>
        </w:tc>
      </w:tr>
      <w:tr>
        <w:trPr>
          <w:cantSplit/>
        </w:trPr>
        <w:tc>
          <w:tcPr>
            <w:tcW w:type="dxa" w:w="1701"/>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deliveries_num</w:t>
            </w:r>
          </w:p>
        </w:tc>
        <w:tc>
          <w:tcPr>
            <w:tcW w:type="dxa" w:w="1701"/>
          </w:tcPr>
          <w:p>
            <w:pPr>
              <w:spacing w:before="20" w:after="20"/>
            </w:pPr>
            <w:r/>
            <w:r>
              <w:rPr>
                <w:rFonts w:ascii="Times New Roman" w:hAnsi="Times New Roman" w:cs="Times New Roman" w:eastAsia="Times New Roman"/>
                <w:sz w:val="20"/>
              </w:rPr>
              <w:t>deliv_x_days</w:t>
            </w:r>
          </w:p>
        </w:tc>
        <w:tc>
          <w:tcPr>
            <w:tcW w:type="dxa" w:w="1587"/>
          </w:tcPr>
          <w:p>
            <w:pPr>
              <w:spacing w:before="20" w:after="20"/>
            </w:pPr>
            <w:r/>
            <w:r>
              <w:rPr>
                <w:rFonts w:ascii="Times New Roman" w:hAnsi="Times New Roman" w:cs="Times New Roman" w:eastAsia="Times New Roman"/>
                <w:sz w:val="20"/>
              </w:rPr>
              <w:t>income_ord</w:t>
            </w:r>
          </w:p>
        </w:tc>
        <w:tc>
          <w:tcPr>
            <w:tcW w:type="dxa" w:w="1701"/>
          </w:tcPr>
          <w:p>
            <w:pPr>
              <w:spacing w:before="20" w:after="20"/>
            </w:pPr>
            <w:r/>
            <w:r>
              <w:rPr>
                <w:rFonts w:ascii="Times New Roman" w:hAnsi="Times New Roman" w:cs="Times New Roman" w:eastAsia="Times New Roman"/>
                <w:sz w:val="20"/>
              </w:rPr>
              <w:t>fatigue_x_jobdur</w:t>
            </w:r>
          </w:p>
        </w:tc>
        <w:tc>
          <w:tcPr>
            <w:tcW w:type="dxa" w:w="1701"/>
          </w:tcPr>
          <w:p>
            <w:pPr>
              <w:spacing w:before="20" w:after="20"/>
            </w:pPr>
            <w:r/>
            <w:r>
              <w:rPr>
                <w:rFonts w:ascii="Times New Roman" w:hAnsi="Times New Roman" w:cs="Times New Roman" w:eastAsia="Times New Roman"/>
                <w:sz w:val="20"/>
              </w:rPr>
              <w:t>rest_break_num</w:t>
            </w:r>
          </w:p>
        </w:tc>
      </w:tr>
      <w:tr>
        <w:trPr>
          <w:cantSplit/>
        </w:trPr>
        <w:tc>
          <w:tcPr>
            <w:tcW w:type="dxa" w:w="1701"/>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deliveries_num</w:t>
            </w:r>
          </w:p>
        </w:tc>
        <w:tc>
          <w:tcPr>
            <w:tcW w:type="dxa" w:w="1701"/>
          </w:tcPr>
          <w:p>
            <w:pPr>
              <w:spacing w:before="20" w:after="20"/>
            </w:pPr>
            <w:r/>
            <w:r>
              <w:rPr>
                <w:rFonts w:ascii="Times New Roman" w:hAnsi="Times New Roman" w:cs="Times New Roman" w:eastAsia="Times New Roman"/>
                <w:sz w:val="20"/>
              </w:rPr>
              <w:t>income_ord</w:t>
            </w:r>
          </w:p>
        </w:tc>
        <w:tc>
          <w:tcPr>
            <w:tcW w:type="dxa" w:w="1587"/>
          </w:tcPr>
          <w:p>
            <w:pPr>
              <w:spacing w:before="20" w:after="20"/>
            </w:pPr>
            <w:r/>
            <w:r>
              <w:rPr>
                <w:rFonts w:ascii="Times New Roman" w:hAnsi="Times New Roman" w:cs="Times New Roman" w:eastAsia="Times New Roman"/>
                <w:sz w:val="20"/>
              </w:rPr>
              <w:t>deliv_x_days</w:t>
            </w:r>
          </w:p>
        </w:tc>
        <w:tc>
          <w:tcPr>
            <w:tcW w:type="dxa" w:w="1701"/>
          </w:tcPr>
          <w:p>
            <w:pPr>
              <w:spacing w:before="20" w:after="20"/>
            </w:pPr>
            <w:r/>
            <w:r>
              <w:rPr>
                <w:rFonts w:ascii="Times New Roman" w:hAnsi="Times New Roman" w:cs="Times New Roman" w:eastAsia="Times New Roman"/>
                <w:sz w:val="20"/>
              </w:rPr>
              <w:t>rest_break_num</w:t>
            </w:r>
          </w:p>
        </w:tc>
        <w:tc>
          <w:tcPr>
            <w:tcW w:type="dxa" w:w="1701"/>
          </w:tcPr>
          <w:p>
            <w:pPr>
              <w:spacing w:before="20" w:after="20"/>
            </w:pPr>
            <w:r/>
            <w:r>
              <w:rPr>
                <w:rFonts w:ascii="Times New Roman" w:hAnsi="Times New Roman" w:cs="Times New Roman" w:eastAsia="Times New Roman"/>
                <w:sz w:val="20"/>
              </w:rPr>
              <w:t>workload_score</w:t>
            </w:r>
          </w:p>
        </w:tc>
      </w:tr>
      <w:tr>
        <w:trPr>
          <w:cantSplit/>
        </w:trPr>
        <w:tc>
          <w:tcPr>
            <w:tcW w:type="dxa" w:w="1701"/>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vibration_index</w:t>
            </w:r>
          </w:p>
        </w:tc>
        <w:tc>
          <w:tcPr>
            <w:tcW w:type="dxa" w:w="1701"/>
          </w:tcPr>
          <w:p>
            <w:pPr>
              <w:spacing w:before="20" w:after="20"/>
            </w:pPr>
            <w:r/>
            <w:r>
              <w:rPr>
                <w:rFonts w:ascii="Times New Roman" w:hAnsi="Times New Roman" w:cs="Times New Roman" w:eastAsia="Times New Roman"/>
                <w:sz w:val="20"/>
              </w:rPr>
              <w:t>workload_x_fatigue</w:t>
            </w:r>
          </w:p>
        </w:tc>
        <w:tc>
          <w:tcPr>
            <w:tcW w:type="dxa" w:w="1587"/>
          </w:tcPr>
          <w:p>
            <w:pPr>
              <w:spacing w:before="20" w:after="20"/>
            </w:pPr>
            <w:r/>
            <w:r>
              <w:rPr>
                <w:rFonts w:ascii="Times New Roman" w:hAnsi="Times New Roman" w:cs="Times New Roman" w:eastAsia="Times New Roman"/>
                <w:sz w:val="20"/>
              </w:rPr>
              <w:t>fatigue_score</w:t>
            </w:r>
          </w:p>
        </w:tc>
        <w:tc>
          <w:tcPr>
            <w:tcW w:type="dxa" w:w="1701"/>
          </w:tcPr>
          <w:p>
            <w:pPr>
              <w:spacing w:before="20" w:after="20"/>
            </w:pPr>
            <w:r/>
            <w:r>
              <w:rPr>
                <w:rFonts w:ascii="Times New Roman" w:hAnsi="Times New Roman" w:cs="Times New Roman" w:eastAsia="Times New Roman"/>
                <w:sz w:val="20"/>
              </w:rPr>
              <w:t>workload_x_age</w:t>
            </w:r>
          </w:p>
        </w:tc>
        <w:tc>
          <w:tcPr>
            <w:tcW w:type="dxa" w:w="1701"/>
          </w:tcPr>
          <w:p>
            <w:pPr>
              <w:spacing w:before="20" w:after="20"/>
            </w:pPr>
            <w:r/>
            <w:r>
              <w:rPr>
                <w:rFonts w:ascii="Times New Roman" w:hAnsi="Times New Roman" w:cs="Times New Roman" w:eastAsia="Times New Roman"/>
                <w:sz w:val="20"/>
              </w:rPr>
              <w:t>deliv_x_days</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rPr>
          <w:cantSplit/>
        </w:trPr>
        <w:tc>
          <w:tcPr>
            <w:tcW w:type="dxa" w:w="1814"/>
            <w:shd w:fill="D9D9D9"/>
          </w:tcPr>
          <w:p>
            <w:pPr>
              <w:keepNext/>
              <w:spacing w:before="20" w:after="20"/>
            </w:pPr>
            <w:r/>
            <w:r>
              <w:rPr>
                <w:rFonts w:ascii="Times New Roman" w:hAnsi="Times New Roman" w:cs="Times New Roman" w:eastAsia="Times New Roman"/>
                <w:b/>
                <w:sz w:val="20"/>
              </w:rPr>
              <w:t>Factor</w:t>
            </w:r>
          </w:p>
        </w:tc>
        <w:tc>
          <w:tcPr>
            <w:tcW w:type="dxa" w:w="1587"/>
            <w:shd w:fill="D9D9D9"/>
          </w:tcPr>
          <w:p>
            <w:pPr>
              <w:spacing w:before="20" w:after="20"/>
            </w:pPr>
            <w:r/>
            <w:r>
              <w:rPr>
                <w:rFonts w:ascii="Times New Roman" w:hAnsi="Times New Roman" w:cs="Times New Roman" w:eastAsia="Times New Roman"/>
                <w:b/>
                <w:sz w:val="20"/>
              </w:rPr>
              <w:t>Best model</w:t>
            </w:r>
          </w:p>
        </w:tc>
        <w:tc>
          <w:tcPr>
            <w:tcW w:type="dxa" w:w="3402"/>
            <w:shd w:fill="D9D9D9"/>
          </w:tcPr>
          <w:p>
            <w:pPr>
              <w:spacing w:before="20" w:after="20"/>
            </w:pPr>
            <w:r/>
            <w:r>
              <w:rPr>
                <w:rFonts w:ascii="Times New Roman" w:hAnsi="Times New Roman" w:cs="Times New Roman" w:eastAsia="Times New Roman"/>
                <w:b/>
                <w:sz w:val="20"/>
              </w:rPr>
              <w:t>Hyperparameters</w:t>
            </w:r>
          </w:p>
        </w:tc>
        <w:tc>
          <w:tcPr>
            <w:tcW w:type="dxa" w:w="1134"/>
            <w:shd w:fill="D9D9D9"/>
          </w:tcPr>
          <w:p>
            <w:pPr>
              <w:spacing w:before="20" w:after="20"/>
            </w:pPr>
            <w:r/>
            <w:r>
              <w:rPr>
                <w:rFonts w:ascii="Times New Roman" w:hAnsi="Times New Roman" w:cs="Times New Roman" w:eastAsia="Times New Roman"/>
                <w:b/>
                <w:sz w:val="20"/>
              </w:rPr>
              <w:t>SMOTE k</w:t>
            </w:r>
          </w:p>
        </w:tc>
      </w:tr>
      <w:tr>
        <w:trPr>
          <w:cantSplit/>
        </w:trPr>
        <w:tc>
          <w:tcPr>
            <w:tcW w:type="dxa" w:w="1814"/>
          </w:tcPr>
          <w:p>
            <w:pPr>
              <w:keepNext/>
              <w:spacing w:before="20" w:after="20"/>
            </w:pPr>
            <w:r/>
            <w:r>
              <w:rPr>
                <w:rFonts w:ascii="Times New Roman" w:hAnsi="Times New Roman" w:cs="Times New Roman" w:eastAsia="Times New Roman"/>
                <w:sz w:val="20"/>
              </w:rPr>
              <w:t>Force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max_depth=None, learning_rate=0.05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Repetition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Duration</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max_depth=5</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Vibration</w:t>
            </w:r>
          </w:p>
        </w:tc>
        <w:tc>
          <w:tcPr>
            <w:tcW w:type="dxa" w:w="1587"/>
          </w:tcPr>
          <w:p>
            <w:pPr>
              <w:spacing w:before="20" w:after="20"/>
            </w:pPr>
            <w:r/>
            <w:r>
              <w:rPr>
                <w:rFonts w:ascii="Times New Roman" w:hAnsi="Times New Roman" w:cs="Times New Roman" w:eastAsia="Times New Roman"/>
                <w:sz w:val="20"/>
              </w:rPr>
              <w:t>ExtraTrees</w:t>
            </w:r>
          </w:p>
        </w:tc>
        <w:tc>
          <w:tcPr>
            <w:tcW w:type="dxa" w:w="3402"/>
          </w:tcPr>
          <w:p>
            <w:pPr>
              <w:spacing w:before="20" w:after="20"/>
            </w:pPr>
            <w:r/>
            <w:r>
              <w:rPr>
                <w:rFonts w:ascii="Times New Roman" w:hAnsi="Times New Roman" w:cs="Times New Roman" w:eastAsia="Times New Roman"/>
                <w:sz w:val="20"/>
              </w:rPr>
              <w:t>n_estimators=300,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Contact Stress</w:t>
            </w:r>
          </w:p>
        </w:tc>
        <w:tc>
          <w:tcPr>
            <w:tcW w:type="dxa" w:w="1587"/>
          </w:tcPr>
          <w:p>
            <w:pPr>
              <w:spacing w:before="20" w:after="20"/>
            </w:pPr>
            <w:r/>
            <w:r>
              <w:rPr>
                <w:rFonts w:ascii="Times New Roman" w:hAnsi="Times New Roman" w:cs="Times New Roman" w:eastAsia="Times New Roman"/>
                <w:sz w:val="20"/>
              </w:rPr>
              <w:t>RandomForest</w:t>
            </w:r>
          </w:p>
        </w:tc>
        <w:tc>
          <w:tcPr>
            <w:tcW w:type="dxa" w:w="3402"/>
          </w:tcPr>
          <w:p>
            <w:pPr>
              <w:spacing w:before="20" w:after="20"/>
            </w:pPr>
            <w:r/>
            <w:r>
              <w:rPr>
                <w:rFonts w:ascii="Times New Roman" w:hAnsi="Times New Roman" w:cs="Times New Roman" w:eastAsia="Times New Roman"/>
                <w:sz w:val="20"/>
              </w:rPr>
              <w:t>n_estimators=500, max_depth=None</w:t>
            </w:r>
          </w:p>
        </w:tc>
        <w:tc>
          <w:tcPr>
            <w:tcW w:type="dxa" w:w="1134"/>
          </w:tcPr>
          <w:p>
            <w:pPr>
              <w:spacing w:before="20" w:after="20"/>
            </w:pPr>
            <w:r/>
            <w:r>
              <w:rPr>
                <w:rFonts w:ascii="Times New Roman" w:hAnsi="Times New Roman" w:cs="Times New Roman" w:eastAsia="Times New Roman"/>
                <w:sz w:val="20"/>
              </w:rPr>
              <w:t>5</w:t>
            </w:r>
          </w:p>
        </w:tc>
      </w:tr>
      <w:tr>
        <w:trPr>
          <w:cantSplit/>
        </w:trPr>
        <w:tc>
          <w:tcPr>
            <w:tcW w:type="dxa" w:w="1814"/>
          </w:tcPr>
          <w:p>
            <w:pPr>
              <w:keepNext/>
              <w:spacing w:before="20" w:after="20"/>
            </w:pPr>
            <w:r/>
            <w:r>
              <w:rPr>
                <w:rFonts w:ascii="Times New Roman" w:hAnsi="Times New Roman" w:cs="Times New Roman" w:eastAsia="Times New Roman"/>
                <w:sz w:val="20"/>
              </w:rPr>
              <w:t>Posture</w:t>
            </w:r>
          </w:p>
        </w:tc>
        <w:tc>
          <w:tcPr>
            <w:tcW w:type="dxa" w:w="1587"/>
          </w:tcPr>
          <w:p>
            <w:pPr>
              <w:spacing w:before="20" w:after="20"/>
            </w:pPr>
            <w:r/>
            <w:r>
              <w:rPr>
                <w:rFonts w:ascii="Times New Roman" w:hAnsi="Times New Roman" w:cs="Times New Roman" w:eastAsia="Times New Roman"/>
                <w:sz w:val="20"/>
              </w:rPr>
              <w:t>HistGBM</w:t>
            </w:r>
          </w:p>
        </w:tc>
        <w:tc>
          <w:tcPr>
            <w:tcW w:type="dxa" w:w="3402"/>
          </w:tcPr>
          <w:p>
            <w:pPr>
              <w:spacing w:before="20" w:after="20"/>
            </w:pPr>
            <w:r/>
            <w:r>
              <w:rPr>
                <w:rFonts w:ascii="Times New Roman" w:hAnsi="Times New Roman" w:cs="Times New Roman" w:eastAsia="Times New Roman"/>
                <w:sz w:val="20"/>
              </w:rPr>
              <w:t>max_depth=5, learning_rate=0.05</w:t>
            </w:r>
          </w:p>
        </w:tc>
        <w:tc>
          <w:tcPr>
            <w:tcW w:type="dxa" w:w="1134"/>
          </w:tcPr>
          <w:p>
            <w:pPr>
              <w:spacing w:before="20" w:after="20"/>
            </w:pPr>
            <w:r/>
            <w:r>
              <w:rPr>
                <w:rFonts w:ascii="Times New Roman" w:hAnsi="Times New Roman" w:cs="Times New Roman" w:eastAsia="Times New Roman"/>
                <w:sz w:val="20"/>
              </w:rPr>
              <w:t>5</w:t>
            </w:r>
          </w:p>
        </w:tc>
      </w:tr>
    </w:tbl>
    <w:p>
      <w:pPr>
        <w:spacing w:before="0" w:after="120"/>
      </w:pPr>
    </w:p>
    <w:p>
      <w:pPr>
        <w:spacing w:before="0" w:after="120"/>
        <w:jc w:val="center"/>
      </w:pPr>
      <w:r>
        <w:rPr>
          <w:rFonts w:ascii="Times New Roman" w:hAnsi="Times New Roman" w:cs="Times New Roman" w:eastAsia="Times New Roman"/>
          <w:b w:val="0"/>
          <w:i/>
          <w:color w:val="000000"/>
          <w:sz w:val="18"/>
        </w:rPr>
        <w:t>Table 4.9: Winning hyperparameters per target after GridSearchCV.</w:t>
      </w:r>
    </w:p>
    <w:p>
      <w:pPr>
        <w:pStyle w:val="Heading4"/>
        <w:keepNext/>
        <w:spacing w:before="280" w:after="100"/>
      </w:pPr>
      <w:r>
        <w:rPr>
          <w:rFonts w:ascii="Times New Roman" w:hAnsi="Times New Roman" w:cs="Times New Roman" w:eastAsia="Times New Roman"/>
          <w:b/>
          <w:color w:val="000000"/>
          <w:sz w:val="30"/>
        </w:rPr>
        <w:t xml:space="preserve">4.6   </w:t>
      </w:r>
      <w:r>
        <w:rPr>
          <w:rFonts w:ascii="Times New Roman" w:hAnsi="Times New Roman" w:cs="Times New Roman" w:eastAsia="Times New Roman"/>
          <w:b/>
          <w:color w:val="000000"/>
          <w:sz w:val="30"/>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120" w:after="60"/>
        <w:jc w:val="center"/>
      </w:pPr>
      <w:r>
        <w:drawing>
          <wp:inline xmlns:a="http://schemas.openxmlformats.org/drawingml/2006/main" xmlns:pic="http://schemas.openxmlformats.org/drawingml/2006/picture">
            <wp:extent cx="3780000" cy="2598750"/>
            <wp:docPr id="11" name="Picture 11"/>
            <wp:cNvGraphicFramePr>
              <a:graphicFrameLocks noChangeAspect="1"/>
            </wp:cNvGraphicFramePr>
            <a:graphic>
              <a:graphicData uri="http://schemas.openxmlformats.org/drawingml/2006/picture">
                <pic:pic>
                  <pic:nvPicPr>
                    <pic:cNvPr id="0" name="web_02_assessment_top.png"/>
                    <pic:cNvPicPr/>
                  </pic:nvPicPr>
                  <pic:blipFill>
                    <a:blip r:embed="rId22"/>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4.9: Web app: sample-profile shortcuts and demographic section (Q1 to Q17).</w:t>
      </w:r>
    </w:p>
    <w:p>
      <w:pPr>
        <w:spacing w:before="120" w:after="60"/>
        <w:jc w:val="center"/>
      </w:pPr>
      <w:r>
        <w:drawing>
          <wp:inline xmlns:a="http://schemas.openxmlformats.org/drawingml/2006/main" xmlns:pic="http://schemas.openxmlformats.org/drawingml/2006/picture">
            <wp:extent cx="3780000" cy="2598750"/>
            <wp:docPr id="12" name="Picture 12"/>
            <wp:cNvGraphicFramePr>
              <a:graphicFrameLocks noChangeAspect="1"/>
            </wp:cNvGraphicFramePr>
            <a:graphic>
              <a:graphicData uri="http://schemas.openxmlformats.org/drawingml/2006/picture">
                <pic:pic>
                  <pic:nvPicPr>
                    <pic:cNvPr id="0" name="web_03_assessment_nmq.png"/>
                    <pic:cNvPicPr/>
                  </pic:nvPicPr>
                  <pic:blipFill>
                    <a:blip r:embed="rId23"/>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4.10: Web app: Nordic Musculoskeletal Questionnaire section (Q18 to Q24).</w:t>
      </w:r>
    </w:p>
    <w:p>
      <w:pPr>
        <w:spacing w:before="120" w:after="60"/>
        <w:jc w:val="center"/>
      </w:pPr>
      <w:r>
        <w:drawing>
          <wp:inline xmlns:a="http://schemas.openxmlformats.org/drawingml/2006/main" xmlns:pic="http://schemas.openxmlformats.org/drawingml/2006/picture">
            <wp:extent cx="3780000" cy="2598750"/>
            <wp:docPr id="13" name="Picture 13"/>
            <wp:cNvGraphicFramePr>
              <a:graphicFrameLocks noChangeAspect="1"/>
            </wp:cNvGraphicFramePr>
            <a:graphic>
              <a:graphicData uri="http://schemas.openxmlformats.org/drawingml/2006/picture">
                <pic:pic>
                  <pic:nvPicPr>
                    <pic:cNvPr id="0" name="web_04_assessment_nasa_borg.png"/>
                    <pic:cNvPicPr/>
                  </pic:nvPicPr>
                  <pic:blipFill>
                    <a:blip r:embed="rId24"/>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4.11: Web app: NASA-TLX and Borg CR10 sliders (Q25 to Q36).</w:t>
      </w:r>
    </w:p>
    <w:p>
      <w:pPr>
        <w:spacing w:before="120" w:after="60"/>
        <w:jc w:val="center"/>
      </w:pPr>
      <w:r>
        <w:drawing>
          <wp:inline xmlns:a="http://schemas.openxmlformats.org/drawingml/2006/main" xmlns:pic="http://schemas.openxmlformats.org/drawingml/2006/picture">
            <wp:extent cx="3780000" cy="2598750"/>
            <wp:docPr id="14" name="Picture 14"/>
            <wp:cNvGraphicFramePr>
              <a:graphicFrameLocks noChangeAspect="1"/>
            </wp:cNvGraphicFramePr>
            <a:graphic>
              <a:graphicData uri="http://schemas.openxmlformats.org/drawingml/2006/picture">
                <pic:pic>
                  <pic:nvPicPr>
                    <pic:cNvPr id="0" name="web_05_assessment_rula_qec.png"/>
                    <pic:cNvPicPr/>
                  </pic:nvPicPr>
                  <pic:blipFill>
                    <a:blip r:embed="rId25"/>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4.12: Web app: RULA (11 items) and QEC (8 scores) observation sections above the Predict button.</w:t>
      </w:r>
    </w:p>
    <w:p>
      <w:pPr>
        <w:spacing w:before="120" w:after="60"/>
        <w:jc w:val="center"/>
      </w:pPr>
      <w:r>
        <w:drawing>
          <wp:inline xmlns:a="http://schemas.openxmlformats.org/drawingml/2006/main" xmlns:pic="http://schemas.openxmlformats.org/drawingml/2006/picture">
            <wp:extent cx="3780000" cy="2598750"/>
            <wp:docPr id="15" name="Picture 15"/>
            <wp:cNvGraphicFramePr>
              <a:graphicFrameLocks noChangeAspect="1"/>
            </wp:cNvGraphicFramePr>
            <a:graphic>
              <a:graphicData uri="http://schemas.openxmlformats.org/drawingml/2006/picture">
                <pic:pic>
                  <pic:nvPicPr>
                    <pic:cNvPr id="0" name="web_06_results.png"/>
                    <pic:cNvPicPr/>
                  </pic:nvPicPr>
                  <pic:blipFill>
                    <a:blip r:embed="rId26"/>
                    <a:stretch>
                      <a:fillRect/>
                    </a:stretch>
                  </pic:blipFill>
                  <pic:spPr>
                    <a:xfrm>
                      <a:off x="0" y="0"/>
                      <a:ext cx="3780000" cy="2598750"/>
                    </a:xfrm>
                    <a:prstGeom prst="rect"/>
                  </pic:spPr>
                </pic:pic>
              </a:graphicData>
            </a:graphic>
          </wp:inline>
        </w:drawing>
      </w:r>
    </w:p>
    <w:p>
      <w:pPr>
        <w:spacing w:before="20" w:after="120"/>
        <w:jc w:val="center"/>
      </w:pPr>
      <w:r>
        <w:rPr>
          <w:rFonts w:ascii="Times New Roman" w:hAnsi="Times New Roman" w:cs="Times New Roman" w:eastAsia="Times New Roman"/>
          <w:i/>
          <w:sz w:val="18"/>
        </w:rPr>
        <w:t>Figure 4.13: Web app: predicted risk profile output with colour-coded level cards, radar chart, tabular result, and per-factor recommendations.</w:t>
      </w:r>
    </w:p>
    <w:p>
      <w:pPr>
        <w:pStyle w:val="Heading2"/>
        <w:pageBreakBefore/>
        <w:spacing w:before="48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pPr>
        <w:spacing w:after="160" w:line="336" w:lineRule="auto"/>
        <w:jc w:val="both"/>
      </w:pPr>
      <w:r>
        <w:rPr>
          <w:rFonts w:ascii="Times New Roman" w:hAnsi="Times New Roman" w:cs="Times New Roman" w:eastAsia="Times New Roman"/>
          <w:sz w:val="22"/>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pPr>
        <w:spacing w:after="160" w:line="336" w:lineRule="auto"/>
        <w:jc w:val="both"/>
      </w:pPr>
      <w:r>
        <w:rPr>
          <w:rFonts w:ascii="Times New Roman" w:hAnsi="Times New Roman" w:cs="Times New Roman" w:eastAsia="Times New Roman"/>
          <w:sz w:val="22"/>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pPr>
        <w:pStyle w:val="Heading2"/>
        <w:pageBreakBefore/>
        <w:spacing w:before="48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