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4F9" w:rsidRDefault="00255132" w:rsidP="002F34F9">
      <w:pPr>
        <w:pStyle w:val="Title"/>
      </w:pPr>
      <w:r w:rsidRPr="00255132">
        <w:t>Huiswerkopdracht 3 Conclusie</w:t>
      </w:r>
    </w:p>
    <w:p w:rsidR="00C874CA" w:rsidRPr="00C874CA" w:rsidRDefault="002F34F9" w:rsidP="00C874CA">
      <w:pPr>
        <w:pStyle w:val="Quote"/>
      </w:pPr>
      <w:r w:rsidRPr="00955BF9">
        <w:t>Kijk voor meer</w:t>
      </w:r>
      <w:r w:rsidR="001D603C">
        <w:t xml:space="preserve"> informat</w:t>
      </w:r>
      <w:r w:rsidR="00255132">
        <w:t>ie over de opdracht op pagina 54  en 55</w:t>
      </w:r>
      <w:r w:rsidR="001D603C">
        <w:t xml:space="preserve"> van</w:t>
      </w:r>
      <w:r w:rsidR="006A42B9">
        <w:t xml:space="preserve"> </w:t>
      </w:r>
      <w:r w:rsidRPr="00955BF9">
        <w:t xml:space="preserve">het boek </w:t>
      </w:r>
      <w:r w:rsidR="003E4691">
        <w:t>“Rapport over rapporteren</w:t>
      </w:r>
      <w:r w:rsidR="001A1728">
        <w:t xml:space="preserve">” </w:t>
      </w:r>
      <w:r>
        <w:t xml:space="preserve">van </w:t>
      </w:r>
      <w:r w:rsidR="003E4691">
        <w:t>Wim Hoogland.</w:t>
      </w:r>
    </w:p>
    <w:p w:rsidR="001A1728" w:rsidRDefault="00276A7E" w:rsidP="00721279">
      <w:pPr>
        <w:pStyle w:val="Heading2"/>
      </w:pPr>
      <w:r>
        <w:t>Conclusie</w:t>
      </w:r>
    </w:p>
    <w:p w:rsidR="00721279" w:rsidRDefault="00276A7E" w:rsidP="00721279">
      <w:pPr>
        <w:rPr>
          <w:i/>
        </w:rPr>
      </w:pPr>
      <w:r>
        <w:rPr>
          <w:i/>
        </w:rPr>
        <w:t>In de conclusie beantwoord je de hoofdvraag. Begin je conclusie dus weer even met het noemen van de hoofdvraag. Tips: kom niet meer met nieuwe informatie, bronnen of details maar houd het kernachtig. Je kunt je conclusie eindigen met het geven van aanbevelingen voor vervolgonderzoek.</w:t>
      </w:r>
    </w:p>
    <w:p w:rsidR="00276A7E" w:rsidRDefault="00276A7E" w:rsidP="00721279">
      <w:pPr>
        <w:rPr>
          <w:i/>
        </w:rPr>
      </w:pPr>
      <w:r>
        <w:rPr>
          <w:i/>
        </w:rPr>
        <w:t>Schrijf nu individueel een conclusie en bespreek deze vervolgens met je groepsgenoten.</w:t>
      </w:r>
    </w:p>
    <w:tbl>
      <w:tblPr>
        <w:tblStyle w:val="TableGrid"/>
        <w:tblW w:w="0" w:type="auto"/>
        <w:tblLook w:val="04A0" w:firstRow="1" w:lastRow="0" w:firstColumn="1" w:lastColumn="0" w:noHBand="0" w:noVBand="1"/>
      </w:tblPr>
      <w:tblGrid>
        <w:gridCol w:w="9212"/>
      </w:tblGrid>
      <w:tr w:rsidR="00276A7E" w:rsidTr="00276A7E">
        <w:tc>
          <w:tcPr>
            <w:tcW w:w="9212" w:type="dxa"/>
          </w:tcPr>
          <w:p w:rsidR="00276A7E" w:rsidRDefault="00276A7E" w:rsidP="00721279">
            <w:pPr>
              <w:rPr>
                <w:i/>
              </w:rPr>
            </w:pPr>
          </w:p>
          <w:p w:rsidR="00276A7E" w:rsidRDefault="00FC028D" w:rsidP="00721279">
            <w:r>
              <w:t xml:space="preserve">Uiteindelijk blijkt het maken van een webapplicate de beste oplossing om het proces van de werkbonnen te verbeteren. </w:t>
            </w:r>
            <w:r w:rsidR="00E3278E">
              <w:t xml:space="preserve">Dit omdat het maken van een applicatie erg veel extra werk kost om het beschikbaar te maken op de verschillende besturings systemen. </w:t>
            </w:r>
            <w:r>
              <w:t xml:space="preserve">Ook omdat het voor ons niet mogelijk is om een integratie met het huidige systeem van Nagtegaal : AgroIT te maken. </w:t>
            </w:r>
          </w:p>
          <w:p w:rsidR="00750718" w:rsidRDefault="00750718" w:rsidP="00721279">
            <w:bookmarkStart w:id="0" w:name="_GoBack"/>
            <w:bookmarkEnd w:id="0"/>
          </w:p>
          <w:p w:rsidR="00276A7E" w:rsidRDefault="00750718" w:rsidP="00E3278E">
            <w:pPr>
              <w:rPr>
                <w:i/>
              </w:rPr>
            </w:pPr>
            <w:r>
              <w:t>Voor toekoemstige onderzoeken naar het verbeteren van het werkbon systeem raden wij aan om het bedrijf van AgroIT te raadplegen. Omdat er dan met behulp van AgroIT een nieuwe module gemaakt kan worden die voor een goede integratie zorgt.</w:t>
            </w:r>
          </w:p>
        </w:tc>
      </w:tr>
    </w:tbl>
    <w:p w:rsidR="00276A7E" w:rsidRDefault="00276A7E" w:rsidP="00721279">
      <w:pPr>
        <w:rPr>
          <w:i/>
        </w:rPr>
      </w:pPr>
    </w:p>
    <w:p w:rsidR="00721279" w:rsidRPr="000758FA" w:rsidRDefault="00721279" w:rsidP="00721279">
      <w:pPr>
        <w:rPr>
          <w:rFonts w:cstheme="minorHAnsi"/>
          <w:i/>
        </w:rPr>
      </w:pPr>
    </w:p>
    <w:sectPr w:rsidR="00721279" w:rsidRPr="00075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7BD8"/>
    <w:multiLevelType w:val="hybridMultilevel"/>
    <w:tmpl w:val="D49871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nsid w:val="132357DC"/>
    <w:multiLevelType w:val="hybridMultilevel"/>
    <w:tmpl w:val="D9D0BC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55261C8"/>
    <w:multiLevelType w:val="hybridMultilevel"/>
    <w:tmpl w:val="2BB06A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F9"/>
    <w:rsid w:val="000116B4"/>
    <w:rsid w:val="000758FA"/>
    <w:rsid w:val="001A1728"/>
    <w:rsid w:val="001B7B47"/>
    <w:rsid w:val="001D603C"/>
    <w:rsid w:val="00255132"/>
    <w:rsid w:val="00276A7E"/>
    <w:rsid w:val="00292C16"/>
    <w:rsid w:val="002E240F"/>
    <w:rsid w:val="002F34F9"/>
    <w:rsid w:val="003613C7"/>
    <w:rsid w:val="00375DA9"/>
    <w:rsid w:val="0038072F"/>
    <w:rsid w:val="003E4691"/>
    <w:rsid w:val="004440CE"/>
    <w:rsid w:val="00446902"/>
    <w:rsid w:val="005262F0"/>
    <w:rsid w:val="00526964"/>
    <w:rsid w:val="005D7026"/>
    <w:rsid w:val="005E13D9"/>
    <w:rsid w:val="00600FE6"/>
    <w:rsid w:val="006A42B9"/>
    <w:rsid w:val="00721279"/>
    <w:rsid w:val="00750718"/>
    <w:rsid w:val="008C0DA3"/>
    <w:rsid w:val="008F26E5"/>
    <w:rsid w:val="009A3010"/>
    <w:rsid w:val="009B604E"/>
    <w:rsid w:val="009E32EF"/>
    <w:rsid w:val="00A6501E"/>
    <w:rsid w:val="00B23FC7"/>
    <w:rsid w:val="00B711E5"/>
    <w:rsid w:val="00C15B7D"/>
    <w:rsid w:val="00C15C59"/>
    <w:rsid w:val="00C874CA"/>
    <w:rsid w:val="00CB1DD6"/>
    <w:rsid w:val="00CC28F1"/>
    <w:rsid w:val="00CF0AE5"/>
    <w:rsid w:val="00D355B8"/>
    <w:rsid w:val="00E3278E"/>
    <w:rsid w:val="00E4715B"/>
    <w:rsid w:val="00E94279"/>
    <w:rsid w:val="00ED505D"/>
    <w:rsid w:val="00F81CCF"/>
    <w:rsid w:val="00FC0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F9"/>
  </w:style>
  <w:style w:type="paragraph" w:styleId="Heading1">
    <w:name w:val="heading 1"/>
    <w:aliases w:val="(Hoofdstuk) NU"/>
    <w:basedOn w:val="Normal"/>
    <w:next w:val="Normal"/>
    <w:link w:val="Heading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5B8"/>
    <w:pPr>
      <w:ind w:left="720"/>
      <w:contextualSpacing/>
    </w:pPr>
  </w:style>
  <w:style w:type="character" w:styleId="Hyperlink">
    <w:name w:val="Hyperlink"/>
    <w:basedOn w:val="DefaultParagraphFont"/>
    <w:uiPriority w:val="99"/>
    <w:unhideWhenUsed/>
    <w:rsid w:val="001A1728"/>
    <w:rPr>
      <w:color w:val="0000FF" w:themeColor="hyperlink"/>
      <w:u w:val="single"/>
    </w:rPr>
  </w:style>
  <w:style w:type="paragraph" w:styleId="BalloonText">
    <w:name w:val="Balloon Text"/>
    <w:basedOn w:val="Normal"/>
    <w:link w:val="BalloonTextChar"/>
    <w:uiPriority w:val="99"/>
    <w:semiHidden/>
    <w:unhideWhenUsed/>
    <w:rsid w:val="001A1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28"/>
    <w:rPr>
      <w:rFonts w:ascii="Tahoma" w:hAnsi="Tahoma" w:cs="Tahoma"/>
      <w:sz w:val="16"/>
      <w:szCs w:val="16"/>
    </w:rPr>
  </w:style>
  <w:style w:type="character" w:customStyle="1" w:styleId="Heading1Char">
    <w:name w:val="Heading 1 Char"/>
    <w:aliases w:val="(Hoofdstuk) NU Char"/>
    <w:basedOn w:val="DefaultParagraphFont"/>
    <w:link w:val="Heading1"/>
    <w:rsid w:val="005E13D9"/>
    <w:rPr>
      <w:rFonts w:ascii="Century Gothic" w:eastAsia="Calibri" w:hAnsi="Century Gothic" w:cs="Century Gothic"/>
      <w:b/>
      <w:bCs/>
      <w:color w:val="333399"/>
      <w:spacing w:val="20"/>
      <w:sz w:val="44"/>
      <w:szCs w:val="44"/>
    </w:rPr>
  </w:style>
  <w:style w:type="paragraph" w:styleId="BodyText">
    <w:name w:val="Body Text"/>
    <w:basedOn w:val="Normal"/>
    <w:link w:val="BodyTextChar"/>
    <w:rsid w:val="005E13D9"/>
    <w:pPr>
      <w:widowControl w:val="0"/>
      <w:spacing w:after="120"/>
    </w:pPr>
    <w:rPr>
      <w:rFonts w:ascii="Calibri" w:eastAsia="Calibri" w:hAnsi="Calibri" w:cs="Times New Roman"/>
    </w:rPr>
  </w:style>
  <w:style w:type="character" w:customStyle="1" w:styleId="BodyTextChar">
    <w:name w:val="Body Text Char"/>
    <w:basedOn w:val="DefaultParagraphFont"/>
    <w:link w:val="BodyText"/>
    <w:rsid w:val="005E13D9"/>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4F9"/>
  </w:style>
  <w:style w:type="paragraph" w:styleId="Heading1">
    <w:name w:val="heading 1"/>
    <w:aliases w:val="(Hoofdstuk) NU"/>
    <w:basedOn w:val="Normal"/>
    <w:next w:val="Normal"/>
    <w:link w:val="Heading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Heading2">
    <w:name w:val="heading 2"/>
    <w:basedOn w:val="Normal"/>
    <w:next w:val="Normal"/>
    <w:link w:val="Heading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34F9"/>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2F34F9"/>
    <w:rPr>
      <w:i/>
      <w:iCs/>
      <w:color w:val="000000" w:themeColor="text1"/>
    </w:rPr>
  </w:style>
  <w:style w:type="character" w:customStyle="1" w:styleId="QuoteChar">
    <w:name w:val="Quote Char"/>
    <w:basedOn w:val="DefaultParagraphFont"/>
    <w:link w:val="Quote"/>
    <w:uiPriority w:val="29"/>
    <w:rsid w:val="002F34F9"/>
    <w:rPr>
      <w:i/>
      <w:iCs/>
      <w:color w:val="000000" w:themeColor="text1"/>
    </w:rPr>
  </w:style>
  <w:style w:type="table" w:styleId="TableGrid">
    <w:name w:val="Table Grid"/>
    <w:basedOn w:val="TableNormal"/>
    <w:uiPriority w:val="59"/>
    <w:rsid w:val="008F26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55B8"/>
    <w:pPr>
      <w:ind w:left="720"/>
      <w:contextualSpacing/>
    </w:pPr>
  </w:style>
  <w:style w:type="character" w:styleId="Hyperlink">
    <w:name w:val="Hyperlink"/>
    <w:basedOn w:val="DefaultParagraphFont"/>
    <w:uiPriority w:val="99"/>
    <w:unhideWhenUsed/>
    <w:rsid w:val="001A1728"/>
    <w:rPr>
      <w:color w:val="0000FF" w:themeColor="hyperlink"/>
      <w:u w:val="single"/>
    </w:rPr>
  </w:style>
  <w:style w:type="paragraph" w:styleId="BalloonText">
    <w:name w:val="Balloon Text"/>
    <w:basedOn w:val="Normal"/>
    <w:link w:val="BalloonTextChar"/>
    <w:uiPriority w:val="99"/>
    <w:semiHidden/>
    <w:unhideWhenUsed/>
    <w:rsid w:val="001A1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728"/>
    <w:rPr>
      <w:rFonts w:ascii="Tahoma" w:hAnsi="Tahoma" w:cs="Tahoma"/>
      <w:sz w:val="16"/>
      <w:szCs w:val="16"/>
    </w:rPr>
  </w:style>
  <w:style w:type="character" w:customStyle="1" w:styleId="Heading1Char">
    <w:name w:val="Heading 1 Char"/>
    <w:aliases w:val="(Hoofdstuk) NU Char"/>
    <w:basedOn w:val="DefaultParagraphFont"/>
    <w:link w:val="Heading1"/>
    <w:rsid w:val="005E13D9"/>
    <w:rPr>
      <w:rFonts w:ascii="Century Gothic" w:eastAsia="Calibri" w:hAnsi="Century Gothic" w:cs="Century Gothic"/>
      <w:b/>
      <w:bCs/>
      <w:color w:val="333399"/>
      <w:spacing w:val="20"/>
      <w:sz w:val="44"/>
      <w:szCs w:val="44"/>
    </w:rPr>
  </w:style>
  <w:style w:type="paragraph" w:styleId="BodyText">
    <w:name w:val="Body Text"/>
    <w:basedOn w:val="Normal"/>
    <w:link w:val="BodyTextChar"/>
    <w:rsid w:val="005E13D9"/>
    <w:pPr>
      <w:widowControl w:val="0"/>
      <w:spacing w:after="120"/>
    </w:pPr>
    <w:rPr>
      <w:rFonts w:ascii="Calibri" w:eastAsia="Calibri" w:hAnsi="Calibri" w:cs="Times New Roman"/>
    </w:rPr>
  </w:style>
  <w:style w:type="character" w:customStyle="1" w:styleId="BodyTextChar">
    <w:name w:val="Body Text Char"/>
    <w:basedOn w:val="DefaultParagraphFont"/>
    <w:link w:val="BodyText"/>
    <w:rsid w:val="005E13D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6B227-2D32-403F-8E73-933CB1273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Pages>
  <Words>170</Words>
  <Characters>971</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Noordelijke Hogeschool Leeuwarden</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Albert Houten van</cp:lastModifiedBy>
  <cp:revision>1</cp:revision>
  <dcterms:created xsi:type="dcterms:W3CDTF">2016-03-30T09:55:00Z</dcterms:created>
  <dcterms:modified xsi:type="dcterms:W3CDTF">2016-05-26T18:56:00Z</dcterms:modified>
</cp:coreProperties>
</file>