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大嘴巴网站测试修改文档</w:t>
      </w:r>
    </w:p>
    <w:p>
      <w:pPr>
        <w:pStyle w:val="5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客服中心下方联系客服电话改成QQ，客服QQ：314123995</w:t>
      </w:r>
    </w:p>
    <w:p>
      <w:pPr>
        <w:widowControl/>
        <w:jc w:val="left"/>
        <w:rPr>
          <w:rFonts w:hint="eastAsia"/>
        </w:rPr>
      </w:pPr>
      <w:r>
        <w:drawing>
          <wp:inline distT="0" distB="0" distL="0" distR="0">
            <wp:extent cx="2882900" cy="1250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客服中心下方反馈给客服，增加超链接，地址为客服qq临时对话链接。</w:t>
      </w:r>
    </w:p>
    <w:p>
      <w:pPr>
        <w:pStyle w:val="5"/>
        <w:widowControl/>
        <w:numPr>
          <w:numId w:val="0"/>
        </w:numPr>
        <w:ind w:leftChars="0" w:firstLine="420" w:firstLineChars="0"/>
        <w:jc w:val="left"/>
        <w:rPr>
          <w:rFonts w:hint="eastAsia" w:eastAsiaTheme="minor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Views/customer/index.xtpl</w:t>
      </w:r>
    </w:p>
    <w:p>
      <w:pPr>
        <w:pStyle w:val="5"/>
        <w:widowControl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2794000" cy="10477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/>
          <w:color w:val="00B050"/>
        </w:rPr>
      </w:pPr>
      <w:r>
        <w:rPr>
          <w:rFonts w:hint="eastAsia"/>
          <w:color w:val="00B050"/>
        </w:rPr>
        <w:t>首页试玩体验板块标题对齐</w:t>
      </w:r>
    </w:p>
    <w:p>
      <w:pPr>
        <w:pStyle w:val="5"/>
        <w:widowControl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274310" cy="428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/>
          <w:color w:val="00B050"/>
        </w:rPr>
      </w:pPr>
      <w:r>
        <w:rPr>
          <w:rFonts w:hint="eastAsia"/>
          <w:color w:val="00B050"/>
        </w:rPr>
        <w:t>首页个人信息栏，银豆数量后面的抽奖改成 兑奖</w:t>
      </w:r>
    </w:p>
    <w:p>
      <w:pPr>
        <w:pStyle w:val="5"/>
        <w:widowControl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2616200" cy="9271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/>
          <w:color w:val="00B050"/>
        </w:rPr>
      </w:pPr>
      <w:r>
        <w:rPr>
          <w:rFonts w:hint="eastAsia"/>
          <w:color w:val="00B050"/>
        </w:rPr>
        <w:t>邀请好友页面中的银豆奖励提成中的 冲级赛提成去掉</w:t>
      </w:r>
    </w:p>
    <w:p>
      <w:pPr>
        <w:pStyle w:val="5"/>
        <w:widowControl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274310" cy="1300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/>
          <w:color w:val="00B050"/>
        </w:rPr>
      </w:pPr>
      <w:r>
        <w:rPr>
          <w:rFonts w:hint="eastAsia"/>
          <w:color w:val="00B050"/>
        </w:rPr>
        <w:t>邀请好友页面中  举例文字修改</w:t>
      </w:r>
    </w:p>
    <w:p>
      <w:pPr>
        <w:pStyle w:val="5"/>
        <w:widowControl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4229100" cy="6413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例如：好友开通龙吟卡，泽推广员获得15000000*10%=1500000银豆。</w:t>
      </w:r>
    </w:p>
    <w:p>
      <w:pPr>
        <w:pStyle w:val="5"/>
        <w:widowControl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好友游戏充值1000元，泽推广员获得10000000*10%=1000000银豆；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/>
          <w:color w:val="00B050"/>
        </w:rPr>
      </w:pPr>
      <w:r>
        <w:rPr>
          <w:rFonts w:hint="eastAsia"/>
          <w:color w:val="00B050"/>
        </w:rPr>
        <w:t>把导航上的hot 图标放到游戏试玩板块上。</w:t>
      </w:r>
    </w:p>
    <w:p>
      <w:pPr>
        <w:pStyle w:val="5"/>
        <w:widowControl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3232150" cy="7874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/>
          <w:color w:val="00B050"/>
        </w:rPr>
      </w:pPr>
      <w:r>
        <w:rPr>
          <w:rFonts w:hint="eastAsia"/>
          <w:color w:val="00B050"/>
        </w:rPr>
        <w:t>游戏试玩详情页，去掉返利和充值排行榜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27600" cy="1132205"/>
            <wp:effectExtent l="0" t="0" r="6350" b="0"/>
            <wp:docPr id="16" name="图片 16" descr="C:\Users\yuwei\Documents\Tencent Files\2331821463\Image\C2C\Y5URXOWD]BU@O}C9)2[(V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yuwei\Documents\Tencent Files\2331821463\Image\C2C\Y5URXOWD]BU@O}C9)2[(V]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13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游戏试玩详细页，登录后还是显示未登录状态。</w:t>
      </w:r>
    </w:p>
    <w:p>
      <w:pPr>
        <w:pStyle w:val="5"/>
        <w:widowControl/>
        <w:ind w:left="36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1905000" cy="17691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游戏试玩页面。试玩排行日榜先隐藏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游戏试玩页面，隐藏手机试玩和其他试玩</w:t>
      </w:r>
    </w:p>
    <w:p>
      <w:pPr>
        <w:pStyle w:val="5"/>
        <w:widowControl/>
        <w:ind w:left="36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762500" cy="844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公告板块隐藏攻略心得和悬赏任务，奖</w:t>
      </w:r>
      <w:bookmarkStart w:id="0" w:name="_GoBack"/>
      <w:bookmarkEnd w:id="0"/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励更新也隐藏</w:t>
      </w:r>
    </w:p>
    <w:p>
      <w:pPr>
        <w:pStyle w:val="5"/>
        <w:widowControl/>
        <w:ind w:left="36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7937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18D4"/>
    <w:multiLevelType w:val="multilevel"/>
    <w:tmpl w:val="116918D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AE"/>
    <w:rsid w:val="00144B27"/>
    <w:rsid w:val="00181A5F"/>
    <w:rsid w:val="002D7FDD"/>
    <w:rsid w:val="00642485"/>
    <w:rsid w:val="007828F0"/>
    <w:rsid w:val="00842958"/>
    <w:rsid w:val="008A4EE3"/>
    <w:rsid w:val="008B29D5"/>
    <w:rsid w:val="008D1AAE"/>
    <w:rsid w:val="009A4749"/>
    <w:rsid w:val="00A1158A"/>
    <w:rsid w:val="00A752C3"/>
    <w:rsid w:val="00CC337F"/>
    <w:rsid w:val="00D62776"/>
    <w:rsid w:val="00F925E5"/>
    <w:rsid w:val="06A3608E"/>
    <w:rsid w:val="07A60F00"/>
    <w:rsid w:val="0F6A00EE"/>
    <w:rsid w:val="20706FC8"/>
    <w:rsid w:val="31D94C2F"/>
    <w:rsid w:val="3CC84F66"/>
    <w:rsid w:val="3DE41836"/>
    <w:rsid w:val="5314658B"/>
    <w:rsid w:val="58752B2F"/>
    <w:rsid w:val="5AE03D8F"/>
    <w:rsid w:val="63DD3411"/>
    <w:rsid w:val="6CCF4DBA"/>
    <w:rsid w:val="7C4D4B3F"/>
    <w:rsid w:val="7DE6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</Words>
  <Characters>331</Characters>
  <Lines>2</Lines>
  <Paragraphs>1</Paragraphs>
  <TotalTime>188</TotalTime>
  <ScaleCrop>false</ScaleCrop>
  <LinksUpToDate>false</LinksUpToDate>
  <CharactersWithSpaces>388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2018-11-27T06:30:00Z</dcterms:created>
  <dc:creator>yuwei</dc:creator>
  <cp:lastModifiedBy>玉洁芳菲</cp:lastModifiedBy>
  <dcterms:modified xsi:type="dcterms:W3CDTF">2018-12-01T10:13:05Z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