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82A67" w14:textId="162FEF0F"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September 1</w:t>
      </w:r>
      <w:r w:rsidR="008D060E">
        <w:rPr>
          <w:rFonts w:ascii="Times New Roman" w:hAnsi="Times New Roman" w:cs="Times New Roman"/>
          <w:sz w:val="22"/>
          <w:szCs w:val="22"/>
        </w:rPr>
        <w:t>5</w:t>
      </w:r>
      <w:bookmarkStart w:id="0" w:name="_GoBack"/>
      <w:bookmarkEnd w:id="0"/>
      <w:r w:rsidRPr="0090324C">
        <w:rPr>
          <w:rFonts w:ascii="Times New Roman" w:hAnsi="Times New Roman" w:cs="Times New Roman"/>
          <w:sz w:val="22"/>
          <w:szCs w:val="22"/>
        </w:rPr>
        <w:t>, 2017</w:t>
      </w:r>
    </w:p>
    <w:p w14:paraId="7BEF796C" w14:textId="77777777" w:rsidR="00681AD6" w:rsidRPr="0090324C" w:rsidRDefault="00681AD6" w:rsidP="00681AD6">
      <w:pPr>
        <w:rPr>
          <w:rFonts w:ascii="Times New Roman" w:hAnsi="Times New Roman" w:cs="Times New Roman"/>
          <w:sz w:val="22"/>
          <w:szCs w:val="22"/>
        </w:rPr>
      </w:pPr>
    </w:p>
    <w:p w14:paraId="2D12136E"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Dear Editors,</w:t>
      </w:r>
    </w:p>
    <w:p w14:paraId="29802BB8" w14:textId="77777777" w:rsidR="00681AD6" w:rsidRPr="0090324C" w:rsidRDefault="00681AD6" w:rsidP="00681AD6">
      <w:pPr>
        <w:ind w:firstLine="720"/>
        <w:rPr>
          <w:rFonts w:ascii="Times New Roman" w:hAnsi="Times New Roman" w:cs="Times New Roman"/>
          <w:sz w:val="22"/>
          <w:szCs w:val="22"/>
        </w:rPr>
      </w:pPr>
      <w:r w:rsidRPr="0090324C">
        <w:rPr>
          <w:rFonts w:ascii="Times New Roman" w:hAnsi="Times New Roman" w:cs="Times New Roman"/>
          <w:sz w:val="22"/>
          <w:szCs w:val="22"/>
        </w:rPr>
        <w:t>Please consider our paper, entitled “</w:t>
      </w:r>
      <w:r w:rsidRPr="0090324C">
        <w:rPr>
          <w:rFonts w:ascii="Times New Roman" w:hAnsi="Times New Roman" w:cs="Times New Roman"/>
          <w:b/>
          <w:sz w:val="22"/>
          <w:szCs w:val="22"/>
        </w:rPr>
        <w:t>Phenological sequences: how early-season events define those that follow</w:t>
      </w:r>
      <w:r w:rsidRPr="0090324C">
        <w:rPr>
          <w:rFonts w:ascii="Times New Roman" w:hAnsi="Times New Roman" w:cs="Times New Roman"/>
          <w:sz w:val="22"/>
          <w:szCs w:val="22"/>
        </w:rPr>
        <w:t>” for publication as a “Brief Communication” in the</w:t>
      </w:r>
      <w:r w:rsidRPr="0090324C">
        <w:rPr>
          <w:rFonts w:ascii="Times New Roman" w:hAnsi="Times New Roman" w:cs="Times New Roman"/>
          <w:i/>
          <w:sz w:val="22"/>
          <w:szCs w:val="22"/>
        </w:rPr>
        <w:t xml:space="preserve"> American Journal of Botany.</w:t>
      </w:r>
    </w:p>
    <w:p w14:paraId="3519F3A2" w14:textId="77777777" w:rsidR="00681AD6" w:rsidRPr="0090324C" w:rsidRDefault="00681AD6" w:rsidP="00681AD6">
      <w:pPr>
        <w:ind w:firstLine="720"/>
        <w:rPr>
          <w:rFonts w:ascii="Times New Roman" w:hAnsi="Times New Roman" w:cs="Times New Roman"/>
          <w:sz w:val="22"/>
          <w:szCs w:val="22"/>
        </w:rPr>
      </w:pPr>
      <w:r w:rsidRPr="0090324C">
        <w:rPr>
          <w:rFonts w:ascii="Times New Roman" w:hAnsi="Times New Roman" w:cs="Times New Roman"/>
          <w:sz w:val="22"/>
          <w:szCs w:val="22"/>
        </w:rPr>
        <w:t xml:space="preserve">Phenology, or the timing of life events such as spring flowering and </w:t>
      </w:r>
      <w:proofErr w:type="spellStart"/>
      <w:r w:rsidRPr="0090324C">
        <w:rPr>
          <w:rFonts w:ascii="Times New Roman" w:hAnsi="Times New Roman" w:cs="Times New Roman"/>
          <w:sz w:val="22"/>
          <w:szCs w:val="22"/>
        </w:rPr>
        <w:t>leafout</w:t>
      </w:r>
      <w:proofErr w:type="spellEnd"/>
      <w:r w:rsidRPr="0090324C">
        <w:rPr>
          <w:rFonts w:ascii="Times New Roman" w:hAnsi="Times New Roman" w:cs="Times New Roman"/>
          <w:sz w:val="22"/>
          <w:szCs w:val="22"/>
        </w:rPr>
        <w:t>, has gained increasing prominence in ecology as one of the most widely documented biological impacts of anthropogenic climate change</w:t>
      </w:r>
      <w:r w:rsidRPr="0090324C">
        <w:rPr>
          <w:rFonts w:ascii="Times New Roman" w:hAnsi="Times New Roman" w:cs="Times New Roman"/>
          <w:sz w:val="22"/>
          <w:szCs w:val="22"/>
        </w:rPr>
        <w:fldChar w:fldCharType="begin"/>
      </w:r>
      <w:r w:rsidRPr="0090324C">
        <w:rPr>
          <w:rFonts w:ascii="Times New Roman" w:hAnsi="Times New Roman" w:cs="Times New Roman"/>
          <w:sz w:val="22"/>
          <w:szCs w:val="22"/>
        </w:rPr>
        <w:instrText>ADDIN RW.CITE{{533 Parmesan,Camille 2006;1542 IPCC 2014;645 Root,T.L. 2003}}</w:instrText>
      </w:r>
      <w:r w:rsidRPr="0090324C">
        <w:rPr>
          <w:rFonts w:ascii="Times New Roman" w:hAnsi="Times New Roman" w:cs="Times New Roman"/>
          <w:sz w:val="22"/>
          <w:szCs w:val="22"/>
        </w:rPr>
        <w:fldChar w:fldCharType="separate"/>
      </w:r>
      <w:r w:rsidRPr="0090324C">
        <w:rPr>
          <w:rFonts w:ascii="Times New Roman" w:eastAsia="Times New Roman" w:hAnsi="Times New Roman" w:cs="Times New Roman"/>
          <w:sz w:val="22"/>
          <w:szCs w:val="22"/>
          <w:vertAlign w:val="superscript"/>
        </w:rPr>
        <w:t xml:space="preserve"> 1-3</w:t>
      </w:r>
      <w:r w:rsidRPr="0090324C">
        <w:rPr>
          <w:rFonts w:ascii="Times New Roman" w:hAnsi="Times New Roman" w:cs="Times New Roman"/>
          <w:sz w:val="22"/>
          <w:szCs w:val="22"/>
        </w:rPr>
        <w:t xml:space="preserve"> </w:t>
      </w:r>
      <w:r w:rsidRPr="0090324C">
        <w:rPr>
          <w:rFonts w:ascii="Times New Roman" w:hAnsi="Times New Roman" w:cs="Times New Roman"/>
          <w:sz w:val="22"/>
          <w:szCs w:val="22"/>
        </w:rPr>
        <w:fldChar w:fldCharType="end"/>
      </w:r>
      <w:r w:rsidRPr="0090324C">
        <w:rPr>
          <w:rFonts w:ascii="Times New Roman" w:hAnsi="Times New Roman" w:cs="Times New Roman"/>
          <w:sz w:val="22"/>
          <w:szCs w:val="22"/>
        </w:rPr>
        <w:t xml:space="preserve">. </w:t>
      </w:r>
      <w:commentRangeStart w:id="1"/>
      <w:r w:rsidRPr="0090324C">
        <w:rPr>
          <w:rFonts w:ascii="Times New Roman" w:hAnsi="Times New Roman" w:cs="Times New Roman"/>
          <w:sz w:val="22"/>
          <w:szCs w:val="22"/>
        </w:rPr>
        <w:t>Spring phenology has generally shifted earlier with warmer temperatures</w:t>
      </w:r>
      <w:r w:rsidRPr="0090324C">
        <w:rPr>
          <w:rFonts w:ascii="Times New Roman" w:hAnsi="Times New Roman" w:cs="Times New Roman"/>
          <w:sz w:val="22"/>
          <w:szCs w:val="22"/>
        </w:rPr>
        <w:fldChar w:fldCharType="begin"/>
      </w:r>
      <w:r w:rsidRPr="0090324C">
        <w:rPr>
          <w:rFonts w:ascii="Times New Roman" w:hAnsi="Times New Roman" w:cs="Times New Roman"/>
          <w:sz w:val="22"/>
          <w:szCs w:val="22"/>
        </w:rPr>
        <w:instrText>ADDIN RW.CITE{{533 Parmesan,Camille 2006;1120 Primack,D. 2004}}</w:instrText>
      </w:r>
      <w:r w:rsidRPr="0090324C">
        <w:rPr>
          <w:rFonts w:ascii="Times New Roman" w:hAnsi="Times New Roman" w:cs="Times New Roman"/>
          <w:sz w:val="22"/>
          <w:szCs w:val="22"/>
        </w:rPr>
        <w:fldChar w:fldCharType="separate"/>
      </w:r>
      <w:r w:rsidRPr="0090324C">
        <w:rPr>
          <w:rFonts w:ascii="Times New Roman" w:eastAsia="Times New Roman" w:hAnsi="Times New Roman" w:cs="Times New Roman"/>
          <w:sz w:val="22"/>
          <w:szCs w:val="22"/>
          <w:vertAlign w:val="superscript"/>
        </w:rPr>
        <w:t xml:space="preserve"> 1, 4</w:t>
      </w:r>
      <w:r w:rsidRPr="0090324C">
        <w:rPr>
          <w:rFonts w:ascii="Times New Roman" w:hAnsi="Times New Roman" w:cs="Times New Roman"/>
          <w:sz w:val="22"/>
          <w:szCs w:val="22"/>
        </w:rPr>
        <w:t xml:space="preserve"> </w:t>
      </w:r>
      <w:r w:rsidRPr="0090324C">
        <w:rPr>
          <w:rFonts w:ascii="Times New Roman" w:hAnsi="Times New Roman" w:cs="Times New Roman"/>
          <w:sz w:val="22"/>
          <w:szCs w:val="22"/>
        </w:rPr>
        <w:fldChar w:fldCharType="end"/>
      </w:r>
      <w:r w:rsidRPr="0090324C">
        <w:rPr>
          <w:rFonts w:ascii="Times New Roman" w:hAnsi="Times New Roman" w:cs="Times New Roman"/>
          <w:sz w:val="22"/>
          <w:szCs w:val="22"/>
        </w:rPr>
        <w:t xml:space="preserve">, but there is dramatic variation over space and time: some species and populations have </w:t>
      </w:r>
      <w:r w:rsidRPr="0090324C">
        <w:rPr>
          <w:rFonts w:ascii="Times New Roman" w:hAnsi="Times New Roman" w:cs="Times New Roman"/>
          <w:i/>
          <w:sz w:val="22"/>
          <w:szCs w:val="22"/>
        </w:rPr>
        <w:t xml:space="preserve">not </w:t>
      </w:r>
      <w:r w:rsidRPr="0090324C">
        <w:rPr>
          <w:rFonts w:ascii="Times New Roman" w:hAnsi="Times New Roman" w:cs="Times New Roman"/>
          <w:sz w:val="22"/>
          <w:szCs w:val="22"/>
        </w:rPr>
        <w:t>shifted their phenology consistently with recent climate change</w:t>
      </w:r>
      <w:r w:rsidRPr="0090324C">
        <w:rPr>
          <w:rFonts w:ascii="Times New Roman" w:hAnsi="Times New Roman" w:cs="Times New Roman"/>
          <w:sz w:val="22"/>
          <w:szCs w:val="22"/>
        </w:rPr>
        <w:fldChar w:fldCharType="begin"/>
      </w:r>
      <w:r w:rsidRPr="0090324C">
        <w:rPr>
          <w:rFonts w:ascii="Times New Roman" w:hAnsi="Times New Roman" w:cs="Times New Roman"/>
          <w:sz w:val="22"/>
          <w:szCs w:val="22"/>
        </w:rPr>
        <w:instrText>ADDIN RW.CITE{{1310 Wolkovich,Elizabeth M. 2013}}</w:instrText>
      </w:r>
      <w:r w:rsidRPr="0090324C">
        <w:rPr>
          <w:rFonts w:ascii="Times New Roman" w:hAnsi="Times New Roman" w:cs="Times New Roman"/>
          <w:sz w:val="22"/>
          <w:szCs w:val="22"/>
        </w:rPr>
        <w:fldChar w:fldCharType="separate"/>
      </w:r>
      <w:r w:rsidRPr="0090324C">
        <w:rPr>
          <w:rFonts w:ascii="Times New Roman" w:eastAsia="Times New Roman" w:hAnsi="Times New Roman" w:cs="Times New Roman"/>
          <w:sz w:val="22"/>
          <w:szCs w:val="22"/>
          <w:vertAlign w:val="superscript"/>
        </w:rPr>
        <w:t xml:space="preserve"> 5</w:t>
      </w:r>
      <w:r w:rsidRPr="0090324C">
        <w:rPr>
          <w:rFonts w:ascii="Times New Roman" w:hAnsi="Times New Roman" w:cs="Times New Roman"/>
          <w:sz w:val="22"/>
          <w:szCs w:val="22"/>
        </w:rPr>
        <w:t xml:space="preserve"> </w:t>
      </w:r>
      <w:r w:rsidRPr="0090324C">
        <w:rPr>
          <w:rFonts w:ascii="Times New Roman" w:hAnsi="Times New Roman" w:cs="Times New Roman"/>
          <w:sz w:val="22"/>
          <w:szCs w:val="22"/>
        </w:rPr>
        <w:fldChar w:fldCharType="end"/>
      </w:r>
      <w:r w:rsidRPr="0090324C">
        <w:rPr>
          <w:rFonts w:ascii="Times New Roman" w:hAnsi="Times New Roman" w:cs="Times New Roman"/>
          <w:sz w:val="22"/>
          <w:szCs w:val="22"/>
        </w:rPr>
        <w:t>, and others have actually shifted later, rather than earlier</w:t>
      </w:r>
      <w:r w:rsidRPr="0090324C">
        <w:rPr>
          <w:rFonts w:ascii="Times New Roman" w:hAnsi="Times New Roman" w:cs="Times New Roman"/>
          <w:sz w:val="22"/>
          <w:szCs w:val="22"/>
        </w:rPr>
        <w:fldChar w:fldCharType="begin"/>
      </w:r>
      <w:r w:rsidRPr="0090324C">
        <w:rPr>
          <w:rFonts w:ascii="Times New Roman" w:hAnsi="Times New Roman" w:cs="Times New Roman"/>
          <w:sz w:val="22"/>
          <w:szCs w:val="22"/>
        </w:rPr>
        <w:instrText>ADDIN RW.CITE{{1764 Iler,A.M. 2013;1765 Munson,S.M. 2015}}</w:instrText>
      </w:r>
      <w:r w:rsidRPr="0090324C">
        <w:rPr>
          <w:rFonts w:ascii="Times New Roman" w:hAnsi="Times New Roman" w:cs="Times New Roman"/>
          <w:sz w:val="22"/>
          <w:szCs w:val="22"/>
        </w:rPr>
        <w:fldChar w:fldCharType="separate"/>
      </w:r>
      <w:r w:rsidRPr="0090324C">
        <w:rPr>
          <w:rFonts w:ascii="Times New Roman" w:eastAsia="Times New Roman" w:hAnsi="Times New Roman" w:cs="Times New Roman"/>
          <w:sz w:val="22"/>
          <w:szCs w:val="22"/>
          <w:vertAlign w:val="superscript"/>
        </w:rPr>
        <w:t xml:space="preserve"> 6, 7</w:t>
      </w:r>
      <w:r w:rsidRPr="0090324C">
        <w:rPr>
          <w:rFonts w:ascii="Times New Roman" w:hAnsi="Times New Roman" w:cs="Times New Roman"/>
          <w:sz w:val="22"/>
          <w:szCs w:val="22"/>
        </w:rPr>
        <w:t xml:space="preserve"> </w:t>
      </w:r>
      <w:r w:rsidRPr="0090324C">
        <w:rPr>
          <w:rFonts w:ascii="Times New Roman" w:hAnsi="Times New Roman" w:cs="Times New Roman"/>
          <w:sz w:val="22"/>
          <w:szCs w:val="22"/>
        </w:rPr>
        <w:fldChar w:fldCharType="end"/>
      </w:r>
      <w:r w:rsidRPr="0090324C">
        <w:rPr>
          <w:rFonts w:ascii="Times New Roman" w:hAnsi="Times New Roman" w:cs="Times New Roman"/>
          <w:sz w:val="22"/>
          <w:szCs w:val="22"/>
        </w:rPr>
        <w:t xml:space="preserve">. Understanding the drivers of this variation has far-reaching applications, as </w:t>
      </w:r>
      <w:r>
        <w:rPr>
          <w:rFonts w:ascii="Times New Roman" w:hAnsi="Times New Roman" w:cs="Times New Roman"/>
          <w:sz w:val="22"/>
          <w:szCs w:val="22"/>
        </w:rPr>
        <w:t xml:space="preserve">phenology </w:t>
      </w:r>
      <w:r w:rsidRPr="0090324C">
        <w:rPr>
          <w:rFonts w:ascii="Times New Roman" w:hAnsi="Times New Roman" w:cs="Times New Roman"/>
          <w:sz w:val="22"/>
          <w:szCs w:val="22"/>
        </w:rPr>
        <w:t>is critical to global carbon models, accurate predictions of future climate change, and estimates of future shifts in natural resources.</w:t>
      </w:r>
      <w:commentRangeEnd w:id="1"/>
      <w:r>
        <w:rPr>
          <w:rStyle w:val="CommentReference"/>
        </w:rPr>
        <w:commentReference w:id="1"/>
      </w:r>
    </w:p>
    <w:p w14:paraId="3FA453C3" w14:textId="77777777" w:rsidR="00681AD6" w:rsidRPr="0090324C" w:rsidRDefault="00681AD6" w:rsidP="00681AD6">
      <w:pPr>
        <w:widowControl w:val="0"/>
        <w:autoSpaceDE w:val="0"/>
        <w:autoSpaceDN w:val="0"/>
        <w:adjustRightInd w:val="0"/>
        <w:ind w:firstLine="720"/>
        <w:rPr>
          <w:rFonts w:ascii="Times New Roman" w:hAnsi="Times New Roman" w:cs="Times New Roman"/>
          <w:sz w:val="22"/>
          <w:szCs w:val="22"/>
        </w:rPr>
      </w:pPr>
      <w:r w:rsidRPr="0090324C">
        <w:rPr>
          <w:rFonts w:ascii="Times New Roman" w:hAnsi="Times New Roman" w:cs="Times New Roman"/>
          <w:sz w:val="22"/>
          <w:szCs w:val="22"/>
        </w:rPr>
        <w:t xml:space="preserve">An important, but poorly studied, aspect of plant phenology is that phenological events are inherently linked through their order: leaf budburst typically occurs before flowering, and flowering always precedes fruiting. This ordering may constrain how some phenological events can respond to climate change. However, the extent to which previous phenological events are correlated with later phenological events is not known because few studies to date have integrated across multiple phenological events within a growing season. Instead, previous studies have focused either on events related to leaf phenology (including spring budburst, </w:t>
      </w:r>
      <w:proofErr w:type="spellStart"/>
      <w:r w:rsidRPr="0090324C">
        <w:rPr>
          <w:rFonts w:ascii="Times New Roman" w:hAnsi="Times New Roman" w:cs="Times New Roman"/>
          <w:sz w:val="22"/>
          <w:szCs w:val="22"/>
        </w:rPr>
        <w:t>leafout</w:t>
      </w:r>
      <w:proofErr w:type="spellEnd"/>
      <w:r w:rsidRPr="0090324C">
        <w:rPr>
          <w:rFonts w:ascii="Times New Roman" w:hAnsi="Times New Roman" w:cs="Times New Roman"/>
          <w:sz w:val="22"/>
          <w:szCs w:val="22"/>
        </w:rPr>
        <w:t>, and fall senescence), or reproductive events, especially flowering</w:t>
      </w:r>
      <w:r w:rsidRPr="0090324C">
        <w:rPr>
          <w:rFonts w:ascii="Times New Roman" w:hAnsi="Times New Roman" w:cs="Times New Roman"/>
          <w:sz w:val="22"/>
          <w:szCs w:val="22"/>
        </w:rPr>
        <w:fldChar w:fldCharType="begin"/>
      </w:r>
      <w:r w:rsidRPr="0090324C">
        <w:rPr>
          <w:rFonts w:ascii="Times New Roman" w:hAnsi="Times New Roman" w:cs="Times New Roman"/>
          <w:sz w:val="22"/>
          <w:szCs w:val="22"/>
        </w:rPr>
        <w:instrText>ADDIN RW.CITE{{1495 Wolkovich,Elizabeth M. 2014}}</w:instrText>
      </w:r>
      <w:r w:rsidRPr="0090324C">
        <w:rPr>
          <w:rFonts w:ascii="Times New Roman" w:hAnsi="Times New Roman" w:cs="Times New Roman"/>
          <w:sz w:val="22"/>
          <w:szCs w:val="22"/>
        </w:rPr>
        <w:fldChar w:fldCharType="separate"/>
      </w:r>
      <w:r w:rsidRPr="0090324C">
        <w:rPr>
          <w:rFonts w:ascii="Times New Roman" w:eastAsia="Times New Roman" w:hAnsi="Times New Roman" w:cs="Times New Roman"/>
          <w:sz w:val="22"/>
          <w:szCs w:val="22"/>
          <w:vertAlign w:val="superscript"/>
        </w:rPr>
        <w:t xml:space="preserve"> 8</w:t>
      </w:r>
      <w:r w:rsidRPr="0090324C">
        <w:rPr>
          <w:rFonts w:ascii="Times New Roman" w:hAnsi="Times New Roman" w:cs="Times New Roman"/>
          <w:sz w:val="22"/>
          <w:szCs w:val="22"/>
        </w:rPr>
        <w:t xml:space="preserve"> </w:t>
      </w:r>
      <w:r w:rsidRPr="0090324C">
        <w:rPr>
          <w:rFonts w:ascii="Times New Roman" w:hAnsi="Times New Roman" w:cs="Times New Roman"/>
          <w:sz w:val="22"/>
          <w:szCs w:val="22"/>
        </w:rPr>
        <w:fldChar w:fldCharType="end"/>
      </w:r>
      <w:r w:rsidRPr="0090324C">
        <w:rPr>
          <w:rFonts w:ascii="Times New Roman" w:hAnsi="Times New Roman" w:cs="Times New Roman"/>
          <w:sz w:val="22"/>
          <w:szCs w:val="22"/>
        </w:rPr>
        <w:t xml:space="preserve">. </w:t>
      </w:r>
    </w:p>
    <w:p w14:paraId="1E2E2560" w14:textId="77777777" w:rsidR="00681AD6" w:rsidRPr="0090324C" w:rsidRDefault="00681AD6" w:rsidP="00681AD6">
      <w:pPr>
        <w:ind w:firstLine="720"/>
        <w:rPr>
          <w:rFonts w:ascii="Times New Roman" w:hAnsi="Times New Roman" w:cs="Times New Roman"/>
          <w:sz w:val="22"/>
          <w:szCs w:val="22"/>
        </w:rPr>
      </w:pPr>
      <w:r w:rsidRPr="0090324C">
        <w:rPr>
          <w:rFonts w:ascii="Times New Roman" w:hAnsi="Times New Roman" w:cs="Times New Roman"/>
          <w:sz w:val="22"/>
          <w:szCs w:val="22"/>
        </w:rPr>
        <w:t xml:space="preserve">In this paper, we offer the first study reporting on observations of consecutive </w:t>
      </w:r>
      <w:proofErr w:type="spellStart"/>
      <w:r w:rsidRPr="0090324C">
        <w:rPr>
          <w:rFonts w:ascii="Times New Roman" w:hAnsi="Times New Roman" w:cs="Times New Roman"/>
          <w:sz w:val="22"/>
          <w:szCs w:val="22"/>
        </w:rPr>
        <w:t>phenophases</w:t>
      </w:r>
      <w:proofErr w:type="spellEnd"/>
      <w:r w:rsidRPr="0090324C">
        <w:rPr>
          <w:rFonts w:ascii="Times New Roman" w:hAnsi="Times New Roman" w:cs="Times New Roman"/>
          <w:sz w:val="22"/>
          <w:szCs w:val="22"/>
        </w:rPr>
        <w:t xml:space="preserve"> from the start through the end of the growing season, across 25 temperate tree species with divergent flowering </w:t>
      </w:r>
      <w:proofErr w:type="spellStart"/>
      <w:r w:rsidRPr="0090324C">
        <w:rPr>
          <w:rFonts w:ascii="Times New Roman" w:hAnsi="Times New Roman" w:cs="Times New Roman"/>
          <w:sz w:val="22"/>
          <w:szCs w:val="22"/>
        </w:rPr>
        <w:t>phenologies</w:t>
      </w:r>
      <w:proofErr w:type="spellEnd"/>
      <w:r w:rsidRPr="0090324C">
        <w:rPr>
          <w:rFonts w:ascii="Times New Roman" w:hAnsi="Times New Roman" w:cs="Times New Roman"/>
          <w:sz w:val="22"/>
          <w:szCs w:val="22"/>
        </w:rPr>
        <w:t xml:space="preserve">, grown in a common environment. We test if previous phenological events constrain later events; e.g., do late-fruiting species set fruit late in the season because they flower and </w:t>
      </w:r>
      <w:proofErr w:type="spellStart"/>
      <w:r w:rsidRPr="0090324C">
        <w:rPr>
          <w:rFonts w:ascii="Times New Roman" w:hAnsi="Times New Roman" w:cs="Times New Roman"/>
          <w:sz w:val="22"/>
          <w:szCs w:val="22"/>
        </w:rPr>
        <w:t>leafout</w:t>
      </w:r>
      <w:proofErr w:type="spellEnd"/>
      <w:r w:rsidRPr="0090324C">
        <w:rPr>
          <w:rFonts w:ascii="Times New Roman" w:hAnsi="Times New Roman" w:cs="Times New Roman"/>
          <w:sz w:val="22"/>
          <w:szCs w:val="22"/>
        </w:rPr>
        <w:t xml:space="preserve"> late? In addition, we test whether inter-</w:t>
      </w:r>
      <w:proofErr w:type="spellStart"/>
      <w:r w:rsidRPr="0090324C">
        <w:rPr>
          <w:rFonts w:ascii="Times New Roman" w:hAnsi="Times New Roman" w:cs="Times New Roman"/>
          <w:sz w:val="22"/>
          <w:szCs w:val="22"/>
        </w:rPr>
        <w:t>phenophase</w:t>
      </w:r>
      <w:proofErr w:type="spellEnd"/>
      <w:r w:rsidRPr="0090324C">
        <w:rPr>
          <w:rFonts w:ascii="Times New Roman" w:hAnsi="Times New Roman" w:cs="Times New Roman"/>
          <w:sz w:val="22"/>
          <w:szCs w:val="22"/>
        </w:rPr>
        <w:t xml:space="preserve"> duration constrains phenology; e.g., late-fruiting species set fruit late in the season because they require longer fruit maturation time. We find strong effects of both early phenology and inter-</w:t>
      </w:r>
      <w:proofErr w:type="spellStart"/>
      <w:r w:rsidRPr="0090324C">
        <w:rPr>
          <w:rFonts w:ascii="Times New Roman" w:hAnsi="Times New Roman" w:cs="Times New Roman"/>
          <w:sz w:val="22"/>
          <w:szCs w:val="22"/>
        </w:rPr>
        <w:t>phenophase</w:t>
      </w:r>
      <w:proofErr w:type="spellEnd"/>
      <w:r w:rsidRPr="0090324C">
        <w:rPr>
          <w:rFonts w:ascii="Times New Roman" w:hAnsi="Times New Roman" w:cs="Times New Roman"/>
          <w:sz w:val="22"/>
          <w:szCs w:val="22"/>
        </w:rPr>
        <w:t xml:space="preserve"> duration, </w:t>
      </w:r>
      <w:commentRangeStart w:id="2"/>
      <w:r w:rsidRPr="0090324C">
        <w:rPr>
          <w:rFonts w:ascii="Times New Roman" w:hAnsi="Times New Roman" w:cs="Times New Roman"/>
          <w:sz w:val="22"/>
          <w:szCs w:val="22"/>
        </w:rPr>
        <w:t>highlighting the need for much more research in these areas.</w:t>
      </w:r>
      <w:commentRangeEnd w:id="2"/>
      <w:r>
        <w:rPr>
          <w:rStyle w:val="CommentReference"/>
        </w:rPr>
        <w:commentReference w:id="2"/>
      </w:r>
    </w:p>
    <w:p w14:paraId="6B5C9CEE" w14:textId="77777777" w:rsidR="00681AD6" w:rsidRPr="0090324C" w:rsidRDefault="00681AD6" w:rsidP="00681AD6">
      <w:pPr>
        <w:ind w:firstLine="720"/>
        <w:rPr>
          <w:rFonts w:ascii="Times New Roman" w:hAnsi="Times New Roman" w:cs="Times New Roman"/>
          <w:sz w:val="22"/>
          <w:szCs w:val="22"/>
        </w:rPr>
      </w:pPr>
      <w:r w:rsidRPr="0090324C">
        <w:rPr>
          <w:rFonts w:ascii="Times New Roman" w:hAnsi="Times New Roman" w:cs="Times New Roman"/>
          <w:sz w:val="22"/>
          <w:szCs w:val="22"/>
        </w:rPr>
        <w:t xml:space="preserve">Our findings have implications that are broadly important for improved forecasting of climate change, as well as for climate change induced shifts in phenology. Our finding that early phenological events constrain later events suggests that climatic shifts in one season, even if they directly affect only one </w:t>
      </w:r>
      <w:proofErr w:type="spellStart"/>
      <w:r w:rsidRPr="0090324C">
        <w:rPr>
          <w:rFonts w:ascii="Times New Roman" w:hAnsi="Times New Roman" w:cs="Times New Roman"/>
          <w:sz w:val="22"/>
          <w:szCs w:val="22"/>
        </w:rPr>
        <w:t>phenophase</w:t>
      </w:r>
      <w:proofErr w:type="spellEnd"/>
      <w:r w:rsidRPr="0090324C">
        <w:rPr>
          <w:rFonts w:ascii="Times New Roman" w:hAnsi="Times New Roman" w:cs="Times New Roman"/>
          <w:sz w:val="22"/>
          <w:szCs w:val="22"/>
        </w:rPr>
        <w:t>, will have cascading effects on phenology later in the season. We also found that inter-</w:t>
      </w:r>
      <w:proofErr w:type="spellStart"/>
      <w:r w:rsidRPr="0090324C">
        <w:rPr>
          <w:rFonts w:ascii="Times New Roman" w:hAnsi="Times New Roman" w:cs="Times New Roman"/>
          <w:sz w:val="22"/>
          <w:szCs w:val="22"/>
        </w:rPr>
        <w:t>phenophase</w:t>
      </w:r>
      <w:proofErr w:type="spellEnd"/>
      <w:r w:rsidRPr="0090324C">
        <w:rPr>
          <w:rFonts w:ascii="Times New Roman" w:hAnsi="Times New Roman" w:cs="Times New Roman"/>
          <w:sz w:val="22"/>
          <w:szCs w:val="22"/>
        </w:rPr>
        <w:t xml:space="preserve"> duration constrains reproductive phenology (flowering and fruiting); for example, species with longer fruit maturation times fruit later, regardless of flowering time. </w:t>
      </w:r>
      <w:commentRangeStart w:id="3"/>
      <w:r w:rsidRPr="0090324C">
        <w:rPr>
          <w:rFonts w:ascii="Times New Roman" w:hAnsi="Times New Roman" w:cs="Times New Roman"/>
          <w:sz w:val="22"/>
          <w:szCs w:val="22"/>
        </w:rPr>
        <w:t xml:space="preserve">Phenological constraints therefore appear to be species-specific, so accurate forecasts of community-wide phenological shifts will require species-level information, in addition to climate data. </w:t>
      </w:r>
      <w:commentRangeEnd w:id="3"/>
      <w:r>
        <w:rPr>
          <w:rStyle w:val="CommentReference"/>
        </w:rPr>
        <w:commentReference w:id="3"/>
      </w:r>
    </w:p>
    <w:p w14:paraId="5AFD341F" w14:textId="77777777" w:rsidR="00681AD6" w:rsidRPr="0090324C" w:rsidRDefault="00681AD6" w:rsidP="00681AD6">
      <w:pPr>
        <w:ind w:firstLine="720"/>
        <w:rPr>
          <w:rFonts w:ascii="Times New Roman" w:hAnsi="Times New Roman"/>
          <w:b/>
          <w:bCs/>
          <w:sz w:val="22"/>
          <w:szCs w:val="22"/>
        </w:rPr>
      </w:pPr>
      <w:r w:rsidRPr="0090324C">
        <w:rPr>
          <w:rFonts w:ascii="Times New Roman" w:hAnsi="Times New Roman" w:cs="Times New Roman"/>
          <w:sz w:val="22"/>
          <w:szCs w:val="22"/>
        </w:rPr>
        <w:t xml:space="preserve">We suggest as potential reviewers </w:t>
      </w:r>
      <w:commentRangeStart w:id="4"/>
      <w:r w:rsidRPr="0090324C">
        <w:rPr>
          <w:rFonts w:ascii="Times New Roman" w:hAnsi="Times New Roman" w:cs="Times New Roman"/>
          <w:sz w:val="22"/>
          <w:szCs w:val="22"/>
        </w:rPr>
        <w:t>Abe Miller-Rushing</w:t>
      </w:r>
      <w:commentRangeEnd w:id="4"/>
      <w:r>
        <w:rPr>
          <w:rStyle w:val="CommentReference"/>
        </w:rPr>
        <w:commentReference w:id="4"/>
      </w:r>
      <w:r w:rsidRPr="0090324C">
        <w:rPr>
          <w:rFonts w:ascii="Times New Roman" w:hAnsi="Times New Roman" w:cs="Times New Roman"/>
          <w:sz w:val="22"/>
          <w:szCs w:val="22"/>
        </w:rPr>
        <w:t>, David Inouye, who else</w:t>
      </w:r>
      <w:proofErr w:type="gramStart"/>
      <w:r w:rsidRPr="0090324C">
        <w:rPr>
          <w:rFonts w:ascii="Times New Roman" w:hAnsi="Times New Roman" w:cs="Times New Roman"/>
          <w:sz w:val="22"/>
          <w:szCs w:val="22"/>
        </w:rPr>
        <w:t>?.</w:t>
      </w:r>
      <w:proofErr w:type="gramEnd"/>
      <w:r w:rsidRPr="0090324C">
        <w:rPr>
          <w:rFonts w:ascii="Times New Roman" w:hAnsi="Times New Roman" w:cs="Times New Roman"/>
          <w:sz w:val="22"/>
          <w:szCs w:val="22"/>
        </w:rPr>
        <w:t xml:space="preserve"> Thank you for your time and consideration of our paper. </w:t>
      </w:r>
    </w:p>
    <w:p w14:paraId="3EC56533" w14:textId="77777777" w:rsidR="00681AD6" w:rsidRPr="0090324C" w:rsidRDefault="00681AD6" w:rsidP="00681A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p>
    <w:p w14:paraId="35C82A7F" w14:textId="77777777" w:rsidR="00681AD6" w:rsidRPr="0090324C" w:rsidRDefault="00681AD6" w:rsidP="00681A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r w:rsidRPr="0090324C">
        <w:rPr>
          <w:rFonts w:ascii="Times New Roman" w:hAnsi="Times New Roman" w:cs="Times New Roman"/>
          <w:sz w:val="22"/>
          <w:szCs w:val="22"/>
        </w:rPr>
        <w:t>Sincerely,</w:t>
      </w:r>
    </w:p>
    <w:p w14:paraId="5B13233A"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noProof/>
          <w:sz w:val="22"/>
          <w:szCs w:val="22"/>
        </w:rPr>
        <w:drawing>
          <wp:anchor distT="0" distB="0" distL="114300" distR="114300" simplePos="0" relativeHeight="251659264" behindDoc="0" locked="0" layoutInCell="1" allowOverlap="1" wp14:anchorId="586B7248" wp14:editId="2D0C28F9">
            <wp:simplePos x="0" y="0"/>
            <wp:positionH relativeFrom="column">
              <wp:posOffset>-62865</wp:posOffset>
            </wp:positionH>
            <wp:positionV relativeFrom="paragraph">
              <wp:posOffset>45720</wp:posOffset>
            </wp:positionV>
            <wp:extent cx="1600200" cy="433705"/>
            <wp:effectExtent l="0" t="0" r="0" b="0"/>
            <wp:wrapTight wrapText="bothSides">
              <wp:wrapPolygon edited="0">
                <wp:start x="0" y="0"/>
                <wp:lineTo x="0" y="20240"/>
                <wp:lineTo x="21257" y="20240"/>
                <wp:lineTo x="21257" y="0"/>
                <wp:lineTo x="0" y="0"/>
              </wp:wrapPolygon>
            </wp:wrapTight>
            <wp:docPr id="2" name="Picture 2" descr="AileneEttinger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leneEttingerSig"/>
                    <pic:cNvPicPr>
                      <a:picLocks noChangeAspect="1" noChangeArrowheads="1"/>
                    </pic:cNvPicPr>
                  </pic:nvPicPr>
                  <pic:blipFill>
                    <a:blip r:embed="rId11">
                      <a:extLst>
                        <a:ext uri="{28A0092B-C50C-407E-A947-70E740481C1C}">
                          <a14:useLocalDpi xmlns:a14="http://schemas.microsoft.com/office/drawing/2010/main" val="0"/>
                        </a:ext>
                      </a:extLst>
                    </a:blip>
                    <a:srcRect l="9076" b="5806"/>
                    <a:stretch>
                      <a:fillRect/>
                    </a:stretch>
                  </pic:blipFill>
                  <pic:spPr bwMode="auto">
                    <a:xfrm>
                      <a:off x="0" y="0"/>
                      <a:ext cx="1600200" cy="433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3B40CA" w14:textId="77777777" w:rsidR="00681AD6" w:rsidRPr="009E7871" w:rsidRDefault="00681AD6" w:rsidP="00681AD6">
      <w:pPr>
        <w:rPr>
          <w:rFonts w:ascii="Times New Roman" w:hAnsi="Times New Roman" w:cs="Times New Roman"/>
        </w:rPr>
      </w:pPr>
    </w:p>
    <w:p w14:paraId="64313B41" w14:textId="77777777" w:rsidR="00681AD6" w:rsidRPr="009E7871" w:rsidRDefault="00681AD6" w:rsidP="00681AD6">
      <w:pPr>
        <w:rPr>
          <w:rFonts w:ascii="Times New Roman" w:hAnsi="Times New Roman" w:cs="Times New Roman"/>
        </w:rPr>
      </w:pPr>
    </w:p>
    <w:p w14:paraId="4FBB1D74"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Ailene K. Ettinger (on behalf of all authors)</w:t>
      </w:r>
    </w:p>
    <w:p w14:paraId="5865DA1C"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 xml:space="preserve">NSF Postdoctoral Fellow in Intersections of Biology and Mathematical and Physical Sciences </w:t>
      </w:r>
    </w:p>
    <w:p w14:paraId="566D3E62"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Phone: 781-296-4821</w:t>
      </w:r>
    </w:p>
    <w:p w14:paraId="37FF2A1E"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 xml:space="preserve">Email: </w:t>
      </w:r>
      <w:hyperlink r:id="rId12" w:history="1">
        <w:r w:rsidRPr="0090324C">
          <w:rPr>
            <w:rStyle w:val="Hyperlink"/>
            <w:rFonts w:ascii="Times New Roman" w:hAnsi="Times New Roman" w:cs="Times New Roman"/>
            <w:sz w:val="22"/>
            <w:szCs w:val="22"/>
          </w:rPr>
          <w:t>aettinger@fas.harvard.edu</w:t>
        </w:r>
      </w:hyperlink>
    </w:p>
    <w:p w14:paraId="52FF85AF" w14:textId="77777777" w:rsidR="00681AD6" w:rsidRPr="0090324C" w:rsidRDefault="00681AD6" w:rsidP="00681AD6">
      <w:pPr>
        <w:spacing w:before="240" w:after="240"/>
        <w:contextualSpacing/>
        <w:rPr>
          <w:rFonts w:ascii="Times New Roman" w:hAnsi="Times New Roman" w:cs="Times New Roman"/>
          <w:sz w:val="22"/>
          <w:szCs w:val="22"/>
        </w:rPr>
      </w:pPr>
    </w:p>
    <w:p w14:paraId="2FB85AAD" w14:textId="77777777" w:rsidR="00681AD6" w:rsidRPr="009E7871" w:rsidRDefault="00681AD6" w:rsidP="00681AD6">
      <w:pPr>
        <w:pStyle w:val="NormalWeb"/>
        <w:jc w:val="center"/>
        <w:rPr>
          <w:rFonts w:ascii="Times New Roman" w:hAnsi="Times New Roman"/>
          <w:sz w:val="24"/>
          <w:szCs w:val="24"/>
        </w:rPr>
      </w:pPr>
    </w:p>
    <w:p w14:paraId="4E7B58FE" w14:textId="77777777" w:rsidR="00681AD6" w:rsidRDefault="00681AD6" w:rsidP="00681AD6">
      <w:pPr>
        <w:pStyle w:val="NormalWeb"/>
        <w:jc w:val="center"/>
        <w:rPr>
          <w:rFonts w:ascii="Times New Roman" w:hAnsi="Times New Roman"/>
          <w:sz w:val="22"/>
          <w:szCs w:val="22"/>
        </w:rPr>
      </w:pPr>
    </w:p>
    <w:p w14:paraId="6D11E050" w14:textId="77777777" w:rsidR="00681AD6" w:rsidRPr="00DF0150" w:rsidRDefault="00681AD6" w:rsidP="00681AD6">
      <w:pPr>
        <w:pStyle w:val="NormalWeb"/>
        <w:jc w:val="center"/>
        <w:rPr>
          <w:sz w:val="22"/>
        </w:rPr>
      </w:pPr>
      <w:r>
        <w:rPr>
          <w:rFonts w:ascii="Times New Roman" w:hAnsi="Times New Roman"/>
          <w:sz w:val="22"/>
          <w:szCs w:val="22"/>
        </w:rPr>
        <w:fldChar w:fldCharType="begin"/>
      </w:r>
      <w:r>
        <w:rPr>
          <w:rFonts w:ascii="Times New Roman" w:hAnsi="Times New Roman"/>
          <w:sz w:val="22"/>
          <w:szCs w:val="22"/>
        </w:rPr>
        <w:instrText>ADDIN RW.BIB</w:instrText>
      </w:r>
      <w:r>
        <w:rPr>
          <w:rFonts w:ascii="Times New Roman" w:hAnsi="Times New Roman"/>
          <w:sz w:val="22"/>
          <w:szCs w:val="22"/>
        </w:rPr>
        <w:fldChar w:fldCharType="separate"/>
      </w:r>
      <w:r w:rsidRPr="00DF0150">
        <w:rPr>
          <w:sz w:val="22"/>
        </w:rPr>
        <w:t>References</w:t>
      </w:r>
    </w:p>
    <w:p w14:paraId="61D7474F" w14:textId="77777777" w:rsidR="00681AD6" w:rsidRPr="00DF0150" w:rsidRDefault="00681AD6" w:rsidP="00681AD6">
      <w:pPr>
        <w:pStyle w:val="NormalWeb"/>
        <w:rPr>
          <w:sz w:val="22"/>
        </w:rPr>
      </w:pPr>
      <w:r w:rsidRPr="00DF0150">
        <w:rPr>
          <w:sz w:val="22"/>
        </w:rPr>
        <w:t xml:space="preserve">1. Parmesan, C. Ecological and evolutionary responses to recent climate change. </w:t>
      </w:r>
      <w:r w:rsidRPr="00DF0150">
        <w:rPr>
          <w:i/>
          <w:iCs/>
          <w:sz w:val="22"/>
        </w:rPr>
        <w:t>Annual Review of Ecology Evolution and Systematics</w:t>
      </w:r>
      <w:r w:rsidRPr="00DF0150">
        <w:rPr>
          <w:b/>
          <w:bCs/>
          <w:sz w:val="22"/>
        </w:rPr>
        <w:t xml:space="preserve"> 37</w:t>
      </w:r>
      <w:r w:rsidRPr="00DF0150">
        <w:rPr>
          <w:sz w:val="22"/>
        </w:rPr>
        <w:t>, 637-669 (2006).</w:t>
      </w:r>
    </w:p>
    <w:p w14:paraId="1AD7916B" w14:textId="77777777" w:rsidR="00681AD6" w:rsidRPr="00DF0150" w:rsidRDefault="00681AD6" w:rsidP="00681AD6">
      <w:pPr>
        <w:pStyle w:val="NormalWeb"/>
        <w:rPr>
          <w:sz w:val="22"/>
        </w:rPr>
      </w:pPr>
      <w:r w:rsidRPr="00DF0150">
        <w:rPr>
          <w:sz w:val="22"/>
        </w:rPr>
        <w:t>2. IPCC. Climate Change 2014: Impacts, Adaptation, and Vulnerability. Part A: Global and Sectoral Aspects. Contribution of Working Group II to the Fifth Assessment Report of the Intergovernmental Panel on Climate Change. , 1132 pp (2014).</w:t>
      </w:r>
    </w:p>
    <w:p w14:paraId="5AF2890A" w14:textId="77777777" w:rsidR="00681AD6" w:rsidRPr="00DF0150" w:rsidRDefault="00681AD6" w:rsidP="00681AD6">
      <w:pPr>
        <w:pStyle w:val="NormalWeb"/>
        <w:rPr>
          <w:sz w:val="22"/>
        </w:rPr>
      </w:pPr>
      <w:r w:rsidRPr="00DF0150">
        <w:rPr>
          <w:sz w:val="22"/>
        </w:rPr>
        <w:t>3. Root, T. L.</w:t>
      </w:r>
      <w:r w:rsidRPr="00DF0150">
        <w:rPr>
          <w:i/>
          <w:iCs/>
          <w:sz w:val="22"/>
        </w:rPr>
        <w:t xml:space="preserve"> et al</w:t>
      </w:r>
      <w:r w:rsidRPr="00DF0150">
        <w:rPr>
          <w:sz w:val="22"/>
        </w:rPr>
        <w:t xml:space="preserve">. Fingerprints of global warming on wild animals and plants. </w:t>
      </w:r>
      <w:r w:rsidRPr="00DF0150">
        <w:rPr>
          <w:i/>
          <w:iCs/>
          <w:sz w:val="22"/>
        </w:rPr>
        <w:t>Nature</w:t>
      </w:r>
      <w:r w:rsidRPr="00DF0150">
        <w:rPr>
          <w:b/>
          <w:bCs/>
          <w:sz w:val="22"/>
        </w:rPr>
        <w:t xml:space="preserve"> 421</w:t>
      </w:r>
      <w:r w:rsidRPr="00DF0150">
        <w:rPr>
          <w:sz w:val="22"/>
        </w:rPr>
        <w:t>, 57-60 (2003).</w:t>
      </w:r>
    </w:p>
    <w:p w14:paraId="2580364D" w14:textId="77777777" w:rsidR="00681AD6" w:rsidRPr="00DF0150" w:rsidRDefault="00681AD6" w:rsidP="00681AD6">
      <w:pPr>
        <w:pStyle w:val="NormalWeb"/>
        <w:rPr>
          <w:sz w:val="22"/>
        </w:rPr>
      </w:pPr>
      <w:r w:rsidRPr="00DF0150">
        <w:rPr>
          <w:sz w:val="22"/>
        </w:rPr>
        <w:t xml:space="preserve">4. Primack, D., Imbres, C., Primack, R., Miller-Rushing, A. &amp; Del Tredici, P. Herbarium specimens demonstrate earlier flowering times in response to warming in Boston. </w:t>
      </w:r>
      <w:r w:rsidRPr="00DF0150">
        <w:rPr>
          <w:i/>
          <w:iCs/>
          <w:sz w:val="22"/>
        </w:rPr>
        <w:t>Am. J. Bot.</w:t>
      </w:r>
      <w:r w:rsidRPr="00DF0150">
        <w:rPr>
          <w:b/>
          <w:bCs/>
          <w:sz w:val="22"/>
        </w:rPr>
        <w:t xml:space="preserve"> 91</w:t>
      </w:r>
      <w:r w:rsidRPr="00DF0150">
        <w:rPr>
          <w:sz w:val="22"/>
        </w:rPr>
        <w:t>, 1260-1264 (2004).</w:t>
      </w:r>
    </w:p>
    <w:p w14:paraId="42AFF081" w14:textId="77777777" w:rsidR="00681AD6" w:rsidRPr="00DF0150" w:rsidRDefault="00681AD6" w:rsidP="00681AD6">
      <w:pPr>
        <w:pStyle w:val="NormalWeb"/>
        <w:rPr>
          <w:sz w:val="22"/>
        </w:rPr>
      </w:pPr>
      <w:r w:rsidRPr="00DF0150">
        <w:rPr>
          <w:sz w:val="22"/>
        </w:rPr>
        <w:t>5. Wolkovich, E. M.</w:t>
      </w:r>
      <w:r w:rsidRPr="00DF0150">
        <w:rPr>
          <w:i/>
          <w:iCs/>
          <w:sz w:val="22"/>
        </w:rPr>
        <w:t xml:space="preserve"> et al</w:t>
      </w:r>
      <w:r w:rsidRPr="00DF0150">
        <w:rPr>
          <w:sz w:val="22"/>
        </w:rPr>
        <w:t xml:space="preserve">. Temperature-Dependent Shifts in Phenology Contribute to the Success of Exotic Species with Climate Change. </w:t>
      </w:r>
      <w:r w:rsidRPr="00DF0150">
        <w:rPr>
          <w:i/>
          <w:iCs/>
          <w:sz w:val="22"/>
        </w:rPr>
        <w:t>Am. J. Bot.</w:t>
      </w:r>
      <w:r w:rsidRPr="00DF0150">
        <w:rPr>
          <w:b/>
          <w:bCs/>
          <w:sz w:val="22"/>
        </w:rPr>
        <w:t xml:space="preserve"> 100</w:t>
      </w:r>
      <w:r w:rsidRPr="00DF0150">
        <w:rPr>
          <w:sz w:val="22"/>
        </w:rPr>
        <w:t>, 1407-1421 (2013).</w:t>
      </w:r>
    </w:p>
    <w:p w14:paraId="72AA581B" w14:textId="77777777" w:rsidR="00681AD6" w:rsidRPr="00DF0150" w:rsidRDefault="00681AD6" w:rsidP="00681AD6">
      <w:pPr>
        <w:pStyle w:val="NormalWeb"/>
        <w:rPr>
          <w:sz w:val="22"/>
        </w:rPr>
      </w:pPr>
      <w:r w:rsidRPr="00DF0150">
        <w:rPr>
          <w:sz w:val="22"/>
        </w:rPr>
        <w:t xml:space="preserve">6. Iler, A. M., Hoye, T. T., Inouye, D. W. &amp; Schmidt, N. M. Long-term trends mask variation in the direction and magnitude of short-term phenological shifts. </w:t>
      </w:r>
      <w:r w:rsidRPr="00DF0150">
        <w:rPr>
          <w:i/>
          <w:iCs/>
          <w:sz w:val="22"/>
        </w:rPr>
        <w:t>Am. J. Bot.</w:t>
      </w:r>
      <w:r w:rsidRPr="00DF0150">
        <w:rPr>
          <w:b/>
          <w:bCs/>
          <w:sz w:val="22"/>
        </w:rPr>
        <w:t xml:space="preserve"> 100</w:t>
      </w:r>
      <w:r w:rsidRPr="00DF0150">
        <w:rPr>
          <w:sz w:val="22"/>
        </w:rPr>
        <w:t>, 1398-1406 (2013).</w:t>
      </w:r>
    </w:p>
    <w:p w14:paraId="0C02FC72" w14:textId="77777777" w:rsidR="00681AD6" w:rsidRPr="00DF0150" w:rsidRDefault="00681AD6" w:rsidP="00681AD6">
      <w:pPr>
        <w:pStyle w:val="NormalWeb"/>
        <w:rPr>
          <w:sz w:val="22"/>
        </w:rPr>
      </w:pPr>
      <w:r w:rsidRPr="00DF0150">
        <w:rPr>
          <w:sz w:val="22"/>
        </w:rPr>
        <w:t xml:space="preserve">7. Munson, S. M. &amp; Sher, A. A. Long-term shifts in the phenology of rare and endemic Rocky Mountain plants. </w:t>
      </w:r>
      <w:r w:rsidRPr="00DF0150">
        <w:rPr>
          <w:i/>
          <w:iCs/>
          <w:sz w:val="22"/>
        </w:rPr>
        <w:t>Am. J. Bot.</w:t>
      </w:r>
      <w:r w:rsidRPr="00DF0150">
        <w:rPr>
          <w:b/>
          <w:bCs/>
          <w:sz w:val="22"/>
        </w:rPr>
        <w:t xml:space="preserve"> 102</w:t>
      </w:r>
      <w:r w:rsidRPr="00DF0150">
        <w:rPr>
          <w:sz w:val="22"/>
        </w:rPr>
        <w:t>, 1268-1276 (2015).</w:t>
      </w:r>
    </w:p>
    <w:p w14:paraId="699B65F9" w14:textId="77777777" w:rsidR="00681AD6" w:rsidRPr="00DF0150" w:rsidRDefault="00681AD6" w:rsidP="00681AD6">
      <w:pPr>
        <w:pStyle w:val="NormalWeb"/>
        <w:rPr>
          <w:sz w:val="22"/>
        </w:rPr>
      </w:pPr>
      <w:r w:rsidRPr="00DF0150">
        <w:rPr>
          <w:sz w:val="22"/>
        </w:rPr>
        <w:t xml:space="preserve">8. Wolkovich, E. M. &amp; Ettinger, A. K. Back to the future for plant phenology research. </w:t>
      </w:r>
      <w:r w:rsidRPr="00DF0150">
        <w:rPr>
          <w:i/>
          <w:iCs/>
          <w:sz w:val="22"/>
        </w:rPr>
        <w:t>New Phytol.</w:t>
      </w:r>
      <w:r w:rsidRPr="00DF0150">
        <w:rPr>
          <w:b/>
          <w:bCs/>
          <w:sz w:val="22"/>
        </w:rPr>
        <w:t xml:space="preserve"> 203</w:t>
      </w:r>
      <w:r w:rsidRPr="00DF0150">
        <w:rPr>
          <w:sz w:val="22"/>
        </w:rPr>
        <w:t>, 1021-1024 (2014).</w:t>
      </w:r>
    </w:p>
    <w:p w14:paraId="09A3E304" w14:textId="77777777" w:rsidR="00681AD6" w:rsidRPr="00DD3439" w:rsidRDefault="00681AD6" w:rsidP="00681AD6">
      <w:pPr>
        <w:pStyle w:val="NormalWeb"/>
        <w:jc w:val="center"/>
        <w:rPr>
          <w:rFonts w:ascii="Times New Roman" w:hAnsi="Times New Roman"/>
          <w:sz w:val="22"/>
          <w:szCs w:val="22"/>
        </w:rPr>
        <w:sectPr w:rsidR="00681AD6" w:rsidRPr="00DD3439">
          <w:headerReference w:type="even" r:id="rId13"/>
          <w:headerReference w:type="default" r:id="rId14"/>
          <w:footerReference w:type="even" r:id="rId15"/>
          <w:footerReference w:type="default" r:id="rId16"/>
          <w:pgSz w:w="12240" w:h="15840"/>
          <w:pgMar w:top="1440" w:right="1440" w:bottom="864" w:left="1440" w:header="720" w:footer="720" w:gutter="0"/>
          <w:cols w:space="720"/>
        </w:sectPr>
      </w:pPr>
      <w:r w:rsidRPr="00DF0150">
        <w:rPr>
          <w:sz w:val="22"/>
          <w:szCs w:val="22"/>
        </w:rPr>
        <w:t xml:space="preserve"> </w:t>
      </w:r>
      <w:r>
        <w:rPr>
          <w:rFonts w:ascii="Times New Roman" w:hAnsi="Times New Roman"/>
          <w:sz w:val="22"/>
          <w:szCs w:val="22"/>
        </w:rPr>
        <w:fldChar w:fldCharType="end"/>
      </w:r>
    </w:p>
    <w:p w14:paraId="6F48D6F5" w14:textId="77777777" w:rsidR="00681AD6" w:rsidRPr="00B65F48" w:rsidRDefault="00681AD6" w:rsidP="00681AD6">
      <w:pPr>
        <w:tabs>
          <w:tab w:val="left" w:pos="1240"/>
        </w:tabs>
      </w:pPr>
    </w:p>
    <w:p w14:paraId="4C3854C0" w14:textId="41C6A1C5" w:rsidR="00FE25C8" w:rsidRPr="00681AD6" w:rsidRDefault="00FE25C8" w:rsidP="00681AD6"/>
    <w:sectPr w:rsidR="00FE25C8" w:rsidRPr="00681AD6" w:rsidSect="00910C95">
      <w:headerReference w:type="default" r:id="rId17"/>
      <w:endnotePr>
        <w:numFmt w:val="decimal"/>
      </w:endnotePr>
      <w:pgSz w:w="12240" w:h="15840"/>
      <w:pgMar w:top="1296" w:right="1296" w:bottom="1296" w:left="1296"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lizabeth Wolkovich" w:date="2017-08-23T15:24:00Z" w:initials="EW">
    <w:p w14:paraId="468C92C0" w14:textId="77777777" w:rsidR="008D060E" w:rsidRDefault="008D060E" w:rsidP="00681AD6">
      <w:pPr>
        <w:pStyle w:val="CommentText"/>
      </w:pPr>
      <w:r>
        <w:rPr>
          <w:rStyle w:val="CommentReference"/>
        </w:rPr>
        <w:annotationRef/>
      </w:r>
      <w:r>
        <w:t>I use this framing a lot, but I don’t think it works here. You’re not focused on species differences, you’re focused on different events. I would re-work this as:</w:t>
      </w:r>
    </w:p>
    <w:p w14:paraId="19E6B5BB" w14:textId="469D9A5B" w:rsidR="008D060E" w:rsidRDefault="008D060E" w:rsidP="00681AD6">
      <w:pPr>
        <w:pStyle w:val="CommentText"/>
        <w:numPr>
          <w:ilvl w:val="0"/>
          <w:numId w:val="7"/>
        </w:numPr>
      </w:pPr>
      <w:r>
        <w:t xml:space="preserve">It’s also an important one spring </w:t>
      </w:r>
      <w:proofErr w:type="spellStart"/>
      <w:r>
        <w:t>leafout</w:t>
      </w:r>
      <w:proofErr w:type="spellEnd"/>
      <w:r>
        <w:t xml:space="preserve"> phenology links to C models, climate change … flowers are critical to pollinators and fruit is essential to many vertebrate consumers such as migratory birds etc</w:t>
      </w:r>
      <w:proofErr w:type="gramStart"/>
      <w:r>
        <w:t>..</w:t>
      </w:r>
      <w:proofErr w:type="gramEnd"/>
    </w:p>
    <w:p w14:paraId="42D68294" w14:textId="77777777" w:rsidR="008D060E" w:rsidRDefault="008D060E" w:rsidP="00681AD6">
      <w:pPr>
        <w:pStyle w:val="CommentText"/>
        <w:numPr>
          <w:ilvl w:val="0"/>
          <w:numId w:val="7"/>
        </w:numPr>
      </w:pPr>
      <w:r>
        <w:t xml:space="preserve">Then set that events tend to be studied in isolation (here you might point out contrasting responses of different events maybe? If that is true or </w:t>
      </w:r>
      <w:proofErr w:type="gramStart"/>
      <w:r>
        <w:t>known ...</w:t>
      </w:r>
      <w:proofErr w:type="gramEnd"/>
      <w:r>
        <w:t xml:space="preserve">) but they are not isolated. </w:t>
      </w:r>
    </w:p>
    <w:p w14:paraId="3A5C31B8" w14:textId="77777777" w:rsidR="008D060E" w:rsidRDefault="008D060E" w:rsidP="00681AD6">
      <w:pPr>
        <w:pStyle w:val="CommentText"/>
      </w:pPr>
      <w:r>
        <w:t xml:space="preserve">You may end up combining the first two paragraphs in the end but I think it would work better. </w:t>
      </w:r>
    </w:p>
  </w:comment>
  <w:comment w:id="2" w:author="Elizabeth Wolkovich" w:date="2017-08-23T15:23:00Z" w:initials="EW">
    <w:p w14:paraId="7DEC4465" w14:textId="77777777" w:rsidR="008D060E" w:rsidRDefault="008D060E" w:rsidP="00681AD6">
      <w:pPr>
        <w:pStyle w:val="CommentText"/>
      </w:pPr>
      <w:r>
        <w:rPr>
          <w:rStyle w:val="CommentReference"/>
        </w:rPr>
        <w:annotationRef/>
      </w:r>
      <w:r>
        <w:t xml:space="preserve">A bit bland (when do we not need more research?), could you adjust to more what this means (i.e., suggests studying events in isolation will slow research progress?) or delete and jump into next paragraph. </w:t>
      </w:r>
    </w:p>
  </w:comment>
  <w:comment w:id="3" w:author="Elizabeth Wolkovich" w:date="2017-08-23T15:23:00Z" w:initials="EW">
    <w:p w14:paraId="6C08CDC0" w14:textId="77777777" w:rsidR="008D060E" w:rsidRDefault="008D060E" w:rsidP="00681AD6">
      <w:pPr>
        <w:pStyle w:val="CommentText"/>
      </w:pPr>
      <w:r>
        <w:rPr>
          <w:rStyle w:val="CommentReference"/>
        </w:rPr>
        <w:annotationRef/>
      </w:r>
      <w:r>
        <w:t xml:space="preserve">My sense of your measurement of these constraints REQUIRES them to be species-specific, right (each dot in your figures is a species) so I am not sure this works. Maybe try for a different closing sentence here. </w:t>
      </w:r>
    </w:p>
  </w:comment>
  <w:comment w:id="4" w:author="Elizabeth Wolkovich" w:date="2017-08-23T15:23:00Z" w:initials="EW">
    <w:p w14:paraId="28CA30B8" w14:textId="77777777" w:rsidR="008D060E" w:rsidRDefault="008D060E" w:rsidP="00681AD6">
      <w:pPr>
        <w:pStyle w:val="CommentText"/>
      </w:pPr>
      <w:r>
        <w:rPr>
          <w:rStyle w:val="CommentReference"/>
        </w:rPr>
        <w:annotationRef/>
      </w:r>
      <w:r>
        <w:t xml:space="preserve">I am pretty sure I am in COI with Abe. David Inouye is a good suggestion. Other ideas: Allison Donnelly, Nicole Rafferty, Paul </w:t>
      </w:r>
      <w:proofErr w:type="spellStart"/>
      <w:r>
        <w:t>CaraDonna</w:t>
      </w:r>
      <w:proofErr w:type="spellEnd"/>
      <w:r>
        <w:t xml:space="preserve"> and/or Amy </w:t>
      </w:r>
      <w:proofErr w:type="spellStart"/>
      <w:r>
        <w:t>Iler</w:t>
      </w:r>
      <w:proofErr w:type="spellEnd"/>
      <w:r>
        <w:t xml:space="preserve">. I will see if I can think of any more non-RMBL people. </w:t>
      </w:r>
    </w:p>
  </w:comment>
</w:comment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F1DF9" w14:textId="77777777" w:rsidR="008D060E" w:rsidRDefault="008D060E" w:rsidP="00A90DDC">
      <w:r>
        <w:separator/>
      </w:r>
    </w:p>
  </w:endnote>
  <w:endnote w:type="continuationSeparator" w:id="0">
    <w:p w14:paraId="6B2130E6" w14:textId="77777777" w:rsidR="008D060E" w:rsidRDefault="008D060E" w:rsidP="00A90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D361" w14:textId="77777777" w:rsidR="008D060E" w:rsidRDefault="008D060E" w:rsidP="004E5510">
    <w:pPr>
      <w:pStyle w:val="Footer"/>
      <w:framePr w:wrap="around" w:vAnchor="text" w:hAnchor="margin" w:xAlign="right" w:y="1"/>
      <w:rPr>
        <w:rStyle w:val="PageNumber"/>
        <w:rFonts w:asciiTheme="minorHAnsi" w:eastAsiaTheme="minorEastAsia" w:hAnsiTheme="minorHAnsi" w:cstheme="minorBidi"/>
        <w:szCs w:val="24"/>
      </w:rPr>
    </w:pPr>
    <w:r>
      <w:rPr>
        <w:rStyle w:val="PageNumber"/>
      </w:rPr>
      <w:fldChar w:fldCharType="begin"/>
    </w:r>
    <w:r>
      <w:rPr>
        <w:rStyle w:val="PageNumber"/>
      </w:rPr>
      <w:instrText xml:space="preserve">PAGE  </w:instrText>
    </w:r>
    <w:r>
      <w:rPr>
        <w:rStyle w:val="PageNumber"/>
      </w:rPr>
      <w:fldChar w:fldCharType="end"/>
    </w:r>
  </w:p>
  <w:p w14:paraId="4BF3DFF8" w14:textId="77777777" w:rsidR="008D060E" w:rsidRDefault="008D060E" w:rsidP="004E55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8C405" w14:textId="77777777" w:rsidR="008D060E" w:rsidRDefault="008D060E" w:rsidP="004E55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31730" w14:textId="77777777" w:rsidR="008D060E" w:rsidRDefault="008D060E" w:rsidP="00A90DDC">
      <w:r>
        <w:separator/>
      </w:r>
    </w:p>
  </w:footnote>
  <w:footnote w:type="continuationSeparator" w:id="0">
    <w:p w14:paraId="08CAE80D" w14:textId="77777777" w:rsidR="008D060E" w:rsidRDefault="008D060E" w:rsidP="00A90D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BC0F5" w14:textId="77777777" w:rsidR="008D060E" w:rsidRDefault="008D060E" w:rsidP="004E5510">
    <w:pPr>
      <w:pStyle w:val="Header"/>
      <w:framePr w:wrap="around" w:vAnchor="text" w:hAnchor="margin" w:xAlign="right" w:y="1"/>
      <w:rPr>
        <w:rStyle w:val="PageNumber"/>
        <w:rFonts w:asciiTheme="minorHAnsi" w:eastAsiaTheme="minorEastAsia" w:hAnsiTheme="minorHAnsi" w:cstheme="minorBidi"/>
        <w:szCs w:val="24"/>
      </w:rPr>
    </w:pPr>
    <w:r>
      <w:rPr>
        <w:rStyle w:val="PageNumber"/>
      </w:rPr>
      <w:fldChar w:fldCharType="begin"/>
    </w:r>
    <w:r>
      <w:rPr>
        <w:rStyle w:val="PageNumber"/>
      </w:rPr>
      <w:instrText xml:space="preserve">PAGE  </w:instrText>
    </w:r>
    <w:r>
      <w:rPr>
        <w:rStyle w:val="PageNumber"/>
      </w:rPr>
      <w:fldChar w:fldCharType="end"/>
    </w:r>
  </w:p>
  <w:p w14:paraId="10E6671A" w14:textId="77777777" w:rsidR="008D060E" w:rsidRDefault="008D060E" w:rsidP="004E551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257FF" w14:textId="77777777" w:rsidR="008D060E" w:rsidRDefault="008D060E" w:rsidP="000D0888">
    <w:pPr>
      <w:pStyle w:val="Header"/>
    </w:pPr>
    <w:r>
      <w:rPr>
        <w:noProof/>
      </w:rPr>
      <w:drawing>
        <wp:inline distT="0" distB="0" distL="0" distR="0" wp14:anchorId="7205C7CC" wp14:editId="62CED7EA">
          <wp:extent cx="2971800" cy="912934"/>
          <wp:effectExtent l="0" t="0" r="0" b="0"/>
          <wp:docPr id="3" name="irc_mi" descr="http://arboretum.harvard.edu/wp-content/themes/ArboretumTheme2.0/images/aa-log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rboretum.harvard.edu/wp-content/themes/ArboretumTheme2.0/images/aa-logotype.png"/>
                  <pic:cNvPicPr>
                    <a:picLocks noChangeAspect="1" noChangeArrowheads="1"/>
                  </pic:cNvPicPr>
                </pic:nvPicPr>
                <pic:blipFill>
                  <a:blip r:embed="rId1"/>
                  <a:srcRect/>
                  <a:stretch>
                    <a:fillRect/>
                  </a:stretch>
                </pic:blipFill>
                <pic:spPr bwMode="auto">
                  <a:xfrm>
                    <a:off x="0" y="0"/>
                    <a:ext cx="2978436" cy="91497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2B2D0" w14:textId="77777777" w:rsidR="008D060E" w:rsidRDefault="008D06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A5D30"/>
    <w:multiLevelType w:val="multilevel"/>
    <w:tmpl w:val="69C4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C16EC"/>
    <w:multiLevelType w:val="hybridMultilevel"/>
    <w:tmpl w:val="1BA4C5B4"/>
    <w:lvl w:ilvl="0" w:tplc="CF4E8470">
      <w:start w:val="1"/>
      <w:numFmt w:val="decimal"/>
      <w:lvlText w:val="%1)"/>
      <w:lvlJc w:val="left"/>
      <w:pPr>
        <w:ind w:left="2800" w:hanging="100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5B3313E"/>
    <w:multiLevelType w:val="hybridMultilevel"/>
    <w:tmpl w:val="7602CDA6"/>
    <w:lvl w:ilvl="0" w:tplc="7F9E47B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06DC1"/>
    <w:multiLevelType w:val="hybridMultilevel"/>
    <w:tmpl w:val="1B3A05D0"/>
    <w:lvl w:ilvl="0" w:tplc="A344EC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1B34BC"/>
    <w:multiLevelType w:val="hybridMultilevel"/>
    <w:tmpl w:val="8898B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42123C"/>
    <w:multiLevelType w:val="hybridMultilevel"/>
    <w:tmpl w:val="E556A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60568B"/>
    <w:multiLevelType w:val="hybridMultilevel"/>
    <w:tmpl w:val="933AB39E"/>
    <w:lvl w:ilvl="0" w:tplc="68AE6F4C">
      <w:start w:val="1"/>
      <w:numFmt w:val="decimal"/>
      <w:lvlText w:val="%1)"/>
      <w:lvlJc w:val="left"/>
      <w:pPr>
        <w:ind w:left="1000" w:hanging="1000"/>
      </w:pPr>
      <w:rPr>
        <w:rFonts w:ascii="Times New Roman" w:eastAsiaTheme="minorEastAsia" w:hAnsi="Times New Roman"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61E"/>
    <w:rsid w:val="00016B9B"/>
    <w:rsid w:val="00021378"/>
    <w:rsid w:val="00021975"/>
    <w:rsid w:val="000307F6"/>
    <w:rsid w:val="000339A3"/>
    <w:rsid w:val="00054602"/>
    <w:rsid w:val="00060E20"/>
    <w:rsid w:val="00062C7C"/>
    <w:rsid w:val="000651BF"/>
    <w:rsid w:val="0007101A"/>
    <w:rsid w:val="000805A9"/>
    <w:rsid w:val="0009111F"/>
    <w:rsid w:val="0009170D"/>
    <w:rsid w:val="000A0465"/>
    <w:rsid w:val="000B4E34"/>
    <w:rsid w:val="000C2EA8"/>
    <w:rsid w:val="000C5F4C"/>
    <w:rsid w:val="000C63D0"/>
    <w:rsid w:val="000D0888"/>
    <w:rsid w:val="000D0CA5"/>
    <w:rsid w:val="000D206E"/>
    <w:rsid w:val="000F15E0"/>
    <w:rsid w:val="000F2B70"/>
    <w:rsid w:val="0010027D"/>
    <w:rsid w:val="001151A3"/>
    <w:rsid w:val="00140594"/>
    <w:rsid w:val="00140597"/>
    <w:rsid w:val="00145AFE"/>
    <w:rsid w:val="00146867"/>
    <w:rsid w:val="00146947"/>
    <w:rsid w:val="00151BE2"/>
    <w:rsid w:val="00157105"/>
    <w:rsid w:val="0016401A"/>
    <w:rsid w:val="00184CF8"/>
    <w:rsid w:val="001922AB"/>
    <w:rsid w:val="00193346"/>
    <w:rsid w:val="00195206"/>
    <w:rsid w:val="0019656C"/>
    <w:rsid w:val="001D07BD"/>
    <w:rsid w:val="001D1357"/>
    <w:rsid w:val="001D1862"/>
    <w:rsid w:val="001E2D6E"/>
    <w:rsid w:val="001E5A0F"/>
    <w:rsid w:val="001E5D77"/>
    <w:rsid w:val="00205FD7"/>
    <w:rsid w:val="0022455B"/>
    <w:rsid w:val="00230419"/>
    <w:rsid w:val="002404A9"/>
    <w:rsid w:val="0024161E"/>
    <w:rsid w:val="00247F12"/>
    <w:rsid w:val="002600D6"/>
    <w:rsid w:val="00287007"/>
    <w:rsid w:val="002910F9"/>
    <w:rsid w:val="002A4696"/>
    <w:rsid w:val="002A741E"/>
    <w:rsid w:val="002C0B6F"/>
    <w:rsid w:val="002C10C8"/>
    <w:rsid w:val="002C3775"/>
    <w:rsid w:val="002C76A8"/>
    <w:rsid w:val="002D5373"/>
    <w:rsid w:val="002D6D44"/>
    <w:rsid w:val="002E153D"/>
    <w:rsid w:val="002E17D4"/>
    <w:rsid w:val="002E6155"/>
    <w:rsid w:val="002E6334"/>
    <w:rsid w:val="002F2346"/>
    <w:rsid w:val="003006B6"/>
    <w:rsid w:val="00322BE0"/>
    <w:rsid w:val="0032651D"/>
    <w:rsid w:val="00330EAD"/>
    <w:rsid w:val="0034154B"/>
    <w:rsid w:val="003610BE"/>
    <w:rsid w:val="00371D97"/>
    <w:rsid w:val="00381771"/>
    <w:rsid w:val="00382381"/>
    <w:rsid w:val="00397348"/>
    <w:rsid w:val="003A2569"/>
    <w:rsid w:val="003A754F"/>
    <w:rsid w:val="003B3EE5"/>
    <w:rsid w:val="003B503F"/>
    <w:rsid w:val="003D6DA2"/>
    <w:rsid w:val="003F48A1"/>
    <w:rsid w:val="0040077C"/>
    <w:rsid w:val="00405A25"/>
    <w:rsid w:val="00406D1C"/>
    <w:rsid w:val="0041592D"/>
    <w:rsid w:val="004306B8"/>
    <w:rsid w:val="004417C0"/>
    <w:rsid w:val="00441D72"/>
    <w:rsid w:val="00441DCA"/>
    <w:rsid w:val="00441ED1"/>
    <w:rsid w:val="004575C0"/>
    <w:rsid w:val="00463418"/>
    <w:rsid w:val="00465FD9"/>
    <w:rsid w:val="0047038F"/>
    <w:rsid w:val="00485196"/>
    <w:rsid w:val="0049063F"/>
    <w:rsid w:val="004A3D06"/>
    <w:rsid w:val="004C3FD2"/>
    <w:rsid w:val="004E5510"/>
    <w:rsid w:val="004F11C1"/>
    <w:rsid w:val="00501723"/>
    <w:rsid w:val="00503ED6"/>
    <w:rsid w:val="0050765B"/>
    <w:rsid w:val="00510FC6"/>
    <w:rsid w:val="005124F2"/>
    <w:rsid w:val="005234B0"/>
    <w:rsid w:val="005340D2"/>
    <w:rsid w:val="005340EE"/>
    <w:rsid w:val="00534258"/>
    <w:rsid w:val="00536D9A"/>
    <w:rsid w:val="005407EC"/>
    <w:rsid w:val="00544E7A"/>
    <w:rsid w:val="005577A3"/>
    <w:rsid w:val="00563AAE"/>
    <w:rsid w:val="00573988"/>
    <w:rsid w:val="00575CEF"/>
    <w:rsid w:val="005812C2"/>
    <w:rsid w:val="00582C86"/>
    <w:rsid w:val="005927FC"/>
    <w:rsid w:val="00596BD4"/>
    <w:rsid w:val="005A282D"/>
    <w:rsid w:val="005A4735"/>
    <w:rsid w:val="005B1E21"/>
    <w:rsid w:val="005C5079"/>
    <w:rsid w:val="005E514F"/>
    <w:rsid w:val="005F2C44"/>
    <w:rsid w:val="00603A21"/>
    <w:rsid w:val="00605E81"/>
    <w:rsid w:val="00613F66"/>
    <w:rsid w:val="00616C23"/>
    <w:rsid w:val="00620C86"/>
    <w:rsid w:val="00643EFE"/>
    <w:rsid w:val="00655807"/>
    <w:rsid w:val="00673BE4"/>
    <w:rsid w:val="00681AD6"/>
    <w:rsid w:val="00682797"/>
    <w:rsid w:val="00683A4C"/>
    <w:rsid w:val="006A5435"/>
    <w:rsid w:val="006B2719"/>
    <w:rsid w:val="006C521D"/>
    <w:rsid w:val="006D105F"/>
    <w:rsid w:val="006E0640"/>
    <w:rsid w:val="006E0670"/>
    <w:rsid w:val="006E559E"/>
    <w:rsid w:val="00705ADC"/>
    <w:rsid w:val="00707EDF"/>
    <w:rsid w:val="00711BC5"/>
    <w:rsid w:val="00732E36"/>
    <w:rsid w:val="007348D6"/>
    <w:rsid w:val="007421F1"/>
    <w:rsid w:val="00750F68"/>
    <w:rsid w:val="00751C68"/>
    <w:rsid w:val="00757EFB"/>
    <w:rsid w:val="0077623D"/>
    <w:rsid w:val="00786B38"/>
    <w:rsid w:val="00786DD6"/>
    <w:rsid w:val="00790DBB"/>
    <w:rsid w:val="007914CD"/>
    <w:rsid w:val="007B5734"/>
    <w:rsid w:val="007B57EE"/>
    <w:rsid w:val="007C0BA0"/>
    <w:rsid w:val="007C597A"/>
    <w:rsid w:val="007D39D3"/>
    <w:rsid w:val="007F32CC"/>
    <w:rsid w:val="007F5DE0"/>
    <w:rsid w:val="0080090F"/>
    <w:rsid w:val="00805E20"/>
    <w:rsid w:val="0080646C"/>
    <w:rsid w:val="00817851"/>
    <w:rsid w:val="008264CF"/>
    <w:rsid w:val="008268F5"/>
    <w:rsid w:val="0083691D"/>
    <w:rsid w:val="008369F4"/>
    <w:rsid w:val="00861275"/>
    <w:rsid w:val="00866A8E"/>
    <w:rsid w:val="008718DA"/>
    <w:rsid w:val="00892B06"/>
    <w:rsid w:val="008A2A83"/>
    <w:rsid w:val="008A586F"/>
    <w:rsid w:val="008B01E8"/>
    <w:rsid w:val="008D02AF"/>
    <w:rsid w:val="008D060E"/>
    <w:rsid w:val="008F15C2"/>
    <w:rsid w:val="008F49BD"/>
    <w:rsid w:val="0090324C"/>
    <w:rsid w:val="00910C95"/>
    <w:rsid w:val="00914E12"/>
    <w:rsid w:val="00920525"/>
    <w:rsid w:val="0093045B"/>
    <w:rsid w:val="00941CCB"/>
    <w:rsid w:val="00952D2A"/>
    <w:rsid w:val="0095405A"/>
    <w:rsid w:val="00955939"/>
    <w:rsid w:val="00957904"/>
    <w:rsid w:val="00983605"/>
    <w:rsid w:val="00987400"/>
    <w:rsid w:val="00991A2E"/>
    <w:rsid w:val="009A1AC1"/>
    <w:rsid w:val="009C7BAA"/>
    <w:rsid w:val="009D011C"/>
    <w:rsid w:val="009D3ECB"/>
    <w:rsid w:val="009D60D0"/>
    <w:rsid w:val="009E579B"/>
    <w:rsid w:val="009E6777"/>
    <w:rsid w:val="009E7871"/>
    <w:rsid w:val="009F3879"/>
    <w:rsid w:val="00A03B98"/>
    <w:rsid w:val="00A17C06"/>
    <w:rsid w:val="00A27667"/>
    <w:rsid w:val="00A42F33"/>
    <w:rsid w:val="00A47069"/>
    <w:rsid w:val="00A47E6C"/>
    <w:rsid w:val="00A53522"/>
    <w:rsid w:val="00A70839"/>
    <w:rsid w:val="00A82BB1"/>
    <w:rsid w:val="00A84750"/>
    <w:rsid w:val="00A857FE"/>
    <w:rsid w:val="00A90DDC"/>
    <w:rsid w:val="00A9240F"/>
    <w:rsid w:val="00A93B71"/>
    <w:rsid w:val="00AA1238"/>
    <w:rsid w:val="00AA1F39"/>
    <w:rsid w:val="00AB2A2A"/>
    <w:rsid w:val="00AB39B3"/>
    <w:rsid w:val="00AB4366"/>
    <w:rsid w:val="00AF3B0D"/>
    <w:rsid w:val="00AF61A9"/>
    <w:rsid w:val="00B165B0"/>
    <w:rsid w:val="00B61447"/>
    <w:rsid w:val="00B63D16"/>
    <w:rsid w:val="00B65F48"/>
    <w:rsid w:val="00BA3FFB"/>
    <w:rsid w:val="00BA62D8"/>
    <w:rsid w:val="00BC413F"/>
    <w:rsid w:val="00BE646B"/>
    <w:rsid w:val="00BF2A3A"/>
    <w:rsid w:val="00BF3B37"/>
    <w:rsid w:val="00C0705C"/>
    <w:rsid w:val="00C10911"/>
    <w:rsid w:val="00C315EC"/>
    <w:rsid w:val="00C34DFA"/>
    <w:rsid w:val="00C359C3"/>
    <w:rsid w:val="00C46CCD"/>
    <w:rsid w:val="00C47179"/>
    <w:rsid w:val="00C5009A"/>
    <w:rsid w:val="00C53552"/>
    <w:rsid w:val="00C55777"/>
    <w:rsid w:val="00C60141"/>
    <w:rsid w:val="00C6608A"/>
    <w:rsid w:val="00C86867"/>
    <w:rsid w:val="00CA7204"/>
    <w:rsid w:val="00CA7543"/>
    <w:rsid w:val="00CB6E85"/>
    <w:rsid w:val="00CC716B"/>
    <w:rsid w:val="00CD41FB"/>
    <w:rsid w:val="00CD5610"/>
    <w:rsid w:val="00CE22D3"/>
    <w:rsid w:val="00D166CC"/>
    <w:rsid w:val="00D26947"/>
    <w:rsid w:val="00D34014"/>
    <w:rsid w:val="00D3410A"/>
    <w:rsid w:val="00D61A06"/>
    <w:rsid w:val="00D67A77"/>
    <w:rsid w:val="00D96E7A"/>
    <w:rsid w:val="00DD3439"/>
    <w:rsid w:val="00DD4148"/>
    <w:rsid w:val="00DE3FDD"/>
    <w:rsid w:val="00DE7498"/>
    <w:rsid w:val="00DF0150"/>
    <w:rsid w:val="00E177C0"/>
    <w:rsid w:val="00E255AF"/>
    <w:rsid w:val="00E25A3A"/>
    <w:rsid w:val="00E35F24"/>
    <w:rsid w:val="00E44E55"/>
    <w:rsid w:val="00E47BAC"/>
    <w:rsid w:val="00E72AA1"/>
    <w:rsid w:val="00EA0998"/>
    <w:rsid w:val="00EA7CD8"/>
    <w:rsid w:val="00EB222D"/>
    <w:rsid w:val="00EC081A"/>
    <w:rsid w:val="00EC0968"/>
    <w:rsid w:val="00EC4191"/>
    <w:rsid w:val="00EC720F"/>
    <w:rsid w:val="00ED10AD"/>
    <w:rsid w:val="00EE5A13"/>
    <w:rsid w:val="00EF1034"/>
    <w:rsid w:val="00F277FC"/>
    <w:rsid w:val="00F40947"/>
    <w:rsid w:val="00F418B6"/>
    <w:rsid w:val="00F4226C"/>
    <w:rsid w:val="00F43A25"/>
    <w:rsid w:val="00F44516"/>
    <w:rsid w:val="00F511D1"/>
    <w:rsid w:val="00F67300"/>
    <w:rsid w:val="00F826F3"/>
    <w:rsid w:val="00F838C4"/>
    <w:rsid w:val="00FC452D"/>
    <w:rsid w:val="00FE25C8"/>
    <w:rsid w:val="00FF6D6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0A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heading 2" w:uiPriority="9" w:qFormat="1"/>
    <w:lsdException w:name="annotation text" w:uiPriority="99"/>
    <w:lsdException w:name="annotation reference" w:uiPriority="99"/>
    <w:lsdException w:name="Hyperlink" w:uiPriority="99"/>
    <w:lsdException w:name="Normal (Web)" w:uiPriority="99"/>
  </w:latentStyles>
  <w:style w:type="paragraph" w:default="1" w:styleId="Normal">
    <w:name w:val="Normal"/>
    <w:qFormat/>
    <w:rsid w:val="00681AD6"/>
  </w:style>
  <w:style w:type="paragraph" w:styleId="Heading1">
    <w:name w:val="heading 1"/>
    <w:basedOn w:val="Normal"/>
    <w:next w:val="Normal"/>
    <w:link w:val="Heading1Char"/>
    <w:rsid w:val="009874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65FD9"/>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rsid w:val="0098740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1952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373"/>
    <w:rPr>
      <w:color w:val="0000FF"/>
      <w:u w:val="single"/>
    </w:rPr>
  </w:style>
  <w:style w:type="paragraph" w:customStyle="1" w:styleId="paragraphstyle3">
    <w:name w:val="paragraph_style_3"/>
    <w:basedOn w:val="Normal"/>
    <w:rsid w:val="002D5373"/>
    <w:pPr>
      <w:spacing w:before="100" w:beforeAutospacing="1" w:after="100" w:afterAutospacing="1"/>
    </w:pPr>
    <w:rPr>
      <w:rFonts w:ascii="Times" w:hAnsi="Times"/>
      <w:sz w:val="20"/>
      <w:szCs w:val="20"/>
    </w:rPr>
  </w:style>
  <w:style w:type="paragraph" w:customStyle="1" w:styleId="paragraphstyle2">
    <w:name w:val="paragraph_style_2"/>
    <w:basedOn w:val="Normal"/>
    <w:rsid w:val="002D5373"/>
    <w:pPr>
      <w:spacing w:before="100" w:beforeAutospacing="1" w:after="100" w:afterAutospacing="1"/>
    </w:pPr>
    <w:rPr>
      <w:rFonts w:ascii="Times" w:hAnsi="Times"/>
      <w:sz w:val="20"/>
      <w:szCs w:val="20"/>
    </w:rPr>
  </w:style>
  <w:style w:type="paragraph" w:customStyle="1" w:styleId="paragraphstyle4">
    <w:name w:val="paragraph_style_4"/>
    <w:basedOn w:val="Normal"/>
    <w:rsid w:val="002D5373"/>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2D5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5373"/>
    <w:rPr>
      <w:rFonts w:ascii="Lucida Grande" w:hAnsi="Lucida Grande" w:cs="Lucida Grande"/>
      <w:sz w:val="18"/>
      <w:szCs w:val="18"/>
    </w:rPr>
  </w:style>
  <w:style w:type="character" w:styleId="CommentReference">
    <w:name w:val="annotation reference"/>
    <w:basedOn w:val="DefaultParagraphFont"/>
    <w:uiPriority w:val="99"/>
    <w:semiHidden/>
    <w:unhideWhenUsed/>
    <w:rsid w:val="00BE646B"/>
    <w:rPr>
      <w:sz w:val="18"/>
      <w:szCs w:val="18"/>
    </w:rPr>
  </w:style>
  <w:style w:type="paragraph" w:styleId="CommentText">
    <w:name w:val="annotation text"/>
    <w:basedOn w:val="Normal"/>
    <w:link w:val="CommentTextChar"/>
    <w:uiPriority w:val="99"/>
    <w:semiHidden/>
    <w:unhideWhenUsed/>
    <w:rsid w:val="00BE646B"/>
  </w:style>
  <w:style w:type="character" w:customStyle="1" w:styleId="CommentTextChar">
    <w:name w:val="Comment Text Char"/>
    <w:basedOn w:val="DefaultParagraphFont"/>
    <w:link w:val="CommentText"/>
    <w:uiPriority w:val="99"/>
    <w:semiHidden/>
    <w:rsid w:val="00BE646B"/>
  </w:style>
  <w:style w:type="paragraph" w:styleId="CommentSubject">
    <w:name w:val="annotation subject"/>
    <w:basedOn w:val="CommentText"/>
    <w:next w:val="CommentText"/>
    <w:link w:val="CommentSubjectChar"/>
    <w:uiPriority w:val="99"/>
    <w:semiHidden/>
    <w:unhideWhenUsed/>
    <w:rsid w:val="00BE646B"/>
    <w:rPr>
      <w:b/>
      <w:bCs/>
      <w:sz w:val="20"/>
      <w:szCs w:val="20"/>
    </w:rPr>
  </w:style>
  <w:style w:type="character" w:customStyle="1" w:styleId="CommentSubjectChar">
    <w:name w:val="Comment Subject Char"/>
    <w:basedOn w:val="CommentTextChar"/>
    <w:link w:val="CommentSubject"/>
    <w:uiPriority w:val="99"/>
    <w:semiHidden/>
    <w:rsid w:val="00BE646B"/>
    <w:rPr>
      <w:b/>
      <w:bCs/>
      <w:sz w:val="20"/>
      <w:szCs w:val="20"/>
    </w:rPr>
  </w:style>
  <w:style w:type="paragraph" w:styleId="ListParagraph">
    <w:name w:val="List Paragraph"/>
    <w:basedOn w:val="Normal"/>
    <w:uiPriority w:val="34"/>
    <w:qFormat/>
    <w:rsid w:val="0009170D"/>
    <w:pPr>
      <w:ind w:left="720"/>
      <w:contextualSpacing/>
    </w:pPr>
  </w:style>
  <w:style w:type="paragraph" w:styleId="NormalWeb">
    <w:name w:val="Normal (Web)"/>
    <w:basedOn w:val="Normal"/>
    <w:uiPriority w:val="99"/>
    <w:unhideWhenUsed/>
    <w:rsid w:val="003D6DA2"/>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rsid w:val="00A90DDC"/>
    <w:rPr>
      <w:rFonts w:eastAsiaTheme="minorHAnsi"/>
    </w:rPr>
  </w:style>
  <w:style w:type="character" w:customStyle="1" w:styleId="FootnoteTextChar">
    <w:name w:val="Footnote Text Char"/>
    <w:basedOn w:val="DefaultParagraphFont"/>
    <w:link w:val="FootnoteText"/>
    <w:rsid w:val="00A90DDC"/>
    <w:rPr>
      <w:rFonts w:eastAsiaTheme="minorHAnsi"/>
    </w:rPr>
  </w:style>
  <w:style w:type="character" w:styleId="FootnoteReference">
    <w:name w:val="footnote reference"/>
    <w:basedOn w:val="DefaultParagraphFont"/>
    <w:rsid w:val="00A90DDC"/>
    <w:rPr>
      <w:vertAlign w:val="superscript"/>
    </w:rPr>
  </w:style>
  <w:style w:type="paragraph" w:styleId="EndnoteText">
    <w:name w:val="endnote text"/>
    <w:basedOn w:val="Normal"/>
    <w:link w:val="EndnoteTextChar"/>
    <w:uiPriority w:val="99"/>
    <w:unhideWhenUsed/>
    <w:rsid w:val="00A17C06"/>
  </w:style>
  <w:style w:type="character" w:customStyle="1" w:styleId="EndnoteTextChar">
    <w:name w:val="Endnote Text Char"/>
    <w:basedOn w:val="DefaultParagraphFont"/>
    <w:link w:val="EndnoteText"/>
    <w:uiPriority w:val="99"/>
    <w:rsid w:val="00A17C06"/>
  </w:style>
  <w:style w:type="character" w:styleId="EndnoteReference">
    <w:name w:val="endnote reference"/>
    <w:basedOn w:val="DefaultParagraphFont"/>
    <w:uiPriority w:val="99"/>
    <w:unhideWhenUsed/>
    <w:rsid w:val="00A17C06"/>
    <w:rPr>
      <w:vertAlign w:val="superscript"/>
    </w:rPr>
  </w:style>
  <w:style w:type="character" w:customStyle="1" w:styleId="style1">
    <w:name w:val="style_1"/>
    <w:basedOn w:val="DefaultParagraphFont"/>
    <w:rsid w:val="009E6777"/>
  </w:style>
  <w:style w:type="character" w:styleId="FollowedHyperlink">
    <w:name w:val="FollowedHyperlink"/>
    <w:basedOn w:val="DefaultParagraphFont"/>
    <w:uiPriority w:val="99"/>
    <w:semiHidden/>
    <w:unhideWhenUsed/>
    <w:rsid w:val="008718DA"/>
    <w:rPr>
      <w:color w:val="800080" w:themeColor="followedHyperlink"/>
      <w:u w:val="single"/>
    </w:rPr>
  </w:style>
  <w:style w:type="paragraph" w:styleId="Revision">
    <w:name w:val="Revision"/>
    <w:hidden/>
    <w:uiPriority w:val="99"/>
    <w:semiHidden/>
    <w:rsid w:val="008718DA"/>
  </w:style>
  <w:style w:type="paragraph" w:styleId="Header">
    <w:name w:val="header"/>
    <w:basedOn w:val="Normal"/>
    <w:link w:val="HeaderChar"/>
    <w:rsid w:val="004E5510"/>
    <w:pPr>
      <w:tabs>
        <w:tab w:val="center" w:pos="4320"/>
        <w:tab w:val="right" w:pos="8640"/>
      </w:tabs>
      <w:overflowPunct w:val="0"/>
      <w:autoSpaceDE w:val="0"/>
      <w:autoSpaceDN w:val="0"/>
      <w:adjustRightInd w:val="0"/>
      <w:textAlignment w:val="baseline"/>
    </w:pPr>
    <w:rPr>
      <w:rFonts w:ascii="Times" w:eastAsia="Times New Roman" w:hAnsi="Times" w:cs="Times New Roman"/>
      <w:szCs w:val="20"/>
    </w:rPr>
  </w:style>
  <w:style w:type="character" w:customStyle="1" w:styleId="HeaderChar">
    <w:name w:val="Header Char"/>
    <w:basedOn w:val="DefaultParagraphFont"/>
    <w:link w:val="Header"/>
    <w:rsid w:val="004E5510"/>
    <w:rPr>
      <w:rFonts w:ascii="Times" w:eastAsia="Times New Roman" w:hAnsi="Times" w:cs="Times New Roman"/>
      <w:szCs w:val="20"/>
    </w:rPr>
  </w:style>
  <w:style w:type="paragraph" w:styleId="Footer">
    <w:name w:val="footer"/>
    <w:basedOn w:val="Normal"/>
    <w:link w:val="FooterChar"/>
    <w:rsid w:val="004E5510"/>
    <w:pPr>
      <w:tabs>
        <w:tab w:val="center" w:pos="4320"/>
        <w:tab w:val="right" w:pos="8640"/>
      </w:tabs>
      <w:overflowPunct w:val="0"/>
      <w:autoSpaceDE w:val="0"/>
      <w:autoSpaceDN w:val="0"/>
      <w:adjustRightInd w:val="0"/>
      <w:textAlignment w:val="baseline"/>
    </w:pPr>
    <w:rPr>
      <w:rFonts w:ascii="Times" w:eastAsia="Times New Roman" w:hAnsi="Times" w:cs="Times New Roman"/>
      <w:szCs w:val="20"/>
    </w:rPr>
  </w:style>
  <w:style w:type="character" w:customStyle="1" w:styleId="FooterChar">
    <w:name w:val="Footer Char"/>
    <w:basedOn w:val="DefaultParagraphFont"/>
    <w:link w:val="Footer"/>
    <w:rsid w:val="004E5510"/>
    <w:rPr>
      <w:rFonts w:ascii="Times" w:eastAsia="Times New Roman" w:hAnsi="Times" w:cs="Times New Roman"/>
      <w:szCs w:val="20"/>
    </w:rPr>
  </w:style>
  <w:style w:type="character" w:styleId="PageNumber">
    <w:name w:val="page number"/>
    <w:basedOn w:val="DefaultParagraphFont"/>
    <w:rsid w:val="004E5510"/>
  </w:style>
  <w:style w:type="paragraph" w:styleId="HTMLPreformatted">
    <w:name w:val="HTML Preformatted"/>
    <w:basedOn w:val="Normal"/>
    <w:link w:val="HTMLPreformattedChar"/>
    <w:rsid w:val="00151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51B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65FD9"/>
    <w:rPr>
      <w:rFonts w:ascii="Times" w:hAnsi="Times"/>
      <w:b/>
      <w:bCs/>
      <w:sz w:val="36"/>
      <w:szCs w:val="36"/>
    </w:rPr>
  </w:style>
  <w:style w:type="character" w:customStyle="1" w:styleId="journal-title">
    <w:name w:val="journal-title"/>
    <w:basedOn w:val="DefaultParagraphFont"/>
    <w:rsid w:val="00465FD9"/>
  </w:style>
  <w:style w:type="character" w:customStyle="1" w:styleId="Heading3Char">
    <w:name w:val="Heading 3 Char"/>
    <w:basedOn w:val="DefaultParagraphFont"/>
    <w:link w:val="Heading3"/>
    <w:rsid w:val="0098740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rsid w:val="00987400"/>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rsid w:val="0019520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heading 2" w:uiPriority="9" w:qFormat="1"/>
    <w:lsdException w:name="annotation text" w:uiPriority="99"/>
    <w:lsdException w:name="annotation reference" w:uiPriority="99"/>
    <w:lsdException w:name="Hyperlink" w:uiPriority="99"/>
    <w:lsdException w:name="Normal (Web)" w:uiPriority="99"/>
  </w:latentStyles>
  <w:style w:type="paragraph" w:default="1" w:styleId="Normal">
    <w:name w:val="Normal"/>
    <w:qFormat/>
    <w:rsid w:val="00681AD6"/>
  </w:style>
  <w:style w:type="paragraph" w:styleId="Heading1">
    <w:name w:val="heading 1"/>
    <w:basedOn w:val="Normal"/>
    <w:next w:val="Normal"/>
    <w:link w:val="Heading1Char"/>
    <w:rsid w:val="009874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65FD9"/>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rsid w:val="0098740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1952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373"/>
    <w:rPr>
      <w:color w:val="0000FF"/>
      <w:u w:val="single"/>
    </w:rPr>
  </w:style>
  <w:style w:type="paragraph" w:customStyle="1" w:styleId="paragraphstyle3">
    <w:name w:val="paragraph_style_3"/>
    <w:basedOn w:val="Normal"/>
    <w:rsid w:val="002D5373"/>
    <w:pPr>
      <w:spacing w:before="100" w:beforeAutospacing="1" w:after="100" w:afterAutospacing="1"/>
    </w:pPr>
    <w:rPr>
      <w:rFonts w:ascii="Times" w:hAnsi="Times"/>
      <w:sz w:val="20"/>
      <w:szCs w:val="20"/>
    </w:rPr>
  </w:style>
  <w:style w:type="paragraph" w:customStyle="1" w:styleId="paragraphstyle2">
    <w:name w:val="paragraph_style_2"/>
    <w:basedOn w:val="Normal"/>
    <w:rsid w:val="002D5373"/>
    <w:pPr>
      <w:spacing w:before="100" w:beforeAutospacing="1" w:after="100" w:afterAutospacing="1"/>
    </w:pPr>
    <w:rPr>
      <w:rFonts w:ascii="Times" w:hAnsi="Times"/>
      <w:sz w:val="20"/>
      <w:szCs w:val="20"/>
    </w:rPr>
  </w:style>
  <w:style w:type="paragraph" w:customStyle="1" w:styleId="paragraphstyle4">
    <w:name w:val="paragraph_style_4"/>
    <w:basedOn w:val="Normal"/>
    <w:rsid w:val="002D5373"/>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2D5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5373"/>
    <w:rPr>
      <w:rFonts w:ascii="Lucida Grande" w:hAnsi="Lucida Grande" w:cs="Lucida Grande"/>
      <w:sz w:val="18"/>
      <w:szCs w:val="18"/>
    </w:rPr>
  </w:style>
  <w:style w:type="character" w:styleId="CommentReference">
    <w:name w:val="annotation reference"/>
    <w:basedOn w:val="DefaultParagraphFont"/>
    <w:uiPriority w:val="99"/>
    <w:semiHidden/>
    <w:unhideWhenUsed/>
    <w:rsid w:val="00BE646B"/>
    <w:rPr>
      <w:sz w:val="18"/>
      <w:szCs w:val="18"/>
    </w:rPr>
  </w:style>
  <w:style w:type="paragraph" w:styleId="CommentText">
    <w:name w:val="annotation text"/>
    <w:basedOn w:val="Normal"/>
    <w:link w:val="CommentTextChar"/>
    <w:uiPriority w:val="99"/>
    <w:semiHidden/>
    <w:unhideWhenUsed/>
    <w:rsid w:val="00BE646B"/>
  </w:style>
  <w:style w:type="character" w:customStyle="1" w:styleId="CommentTextChar">
    <w:name w:val="Comment Text Char"/>
    <w:basedOn w:val="DefaultParagraphFont"/>
    <w:link w:val="CommentText"/>
    <w:uiPriority w:val="99"/>
    <w:semiHidden/>
    <w:rsid w:val="00BE646B"/>
  </w:style>
  <w:style w:type="paragraph" w:styleId="CommentSubject">
    <w:name w:val="annotation subject"/>
    <w:basedOn w:val="CommentText"/>
    <w:next w:val="CommentText"/>
    <w:link w:val="CommentSubjectChar"/>
    <w:uiPriority w:val="99"/>
    <w:semiHidden/>
    <w:unhideWhenUsed/>
    <w:rsid w:val="00BE646B"/>
    <w:rPr>
      <w:b/>
      <w:bCs/>
      <w:sz w:val="20"/>
      <w:szCs w:val="20"/>
    </w:rPr>
  </w:style>
  <w:style w:type="character" w:customStyle="1" w:styleId="CommentSubjectChar">
    <w:name w:val="Comment Subject Char"/>
    <w:basedOn w:val="CommentTextChar"/>
    <w:link w:val="CommentSubject"/>
    <w:uiPriority w:val="99"/>
    <w:semiHidden/>
    <w:rsid w:val="00BE646B"/>
    <w:rPr>
      <w:b/>
      <w:bCs/>
      <w:sz w:val="20"/>
      <w:szCs w:val="20"/>
    </w:rPr>
  </w:style>
  <w:style w:type="paragraph" w:styleId="ListParagraph">
    <w:name w:val="List Paragraph"/>
    <w:basedOn w:val="Normal"/>
    <w:uiPriority w:val="34"/>
    <w:qFormat/>
    <w:rsid w:val="0009170D"/>
    <w:pPr>
      <w:ind w:left="720"/>
      <w:contextualSpacing/>
    </w:pPr>
  </w:style>
  <w:style w:type="paragraph" w:styleId="NormalWeb">
    <w:name w:val="Normal (Web)"/>
    <w:basedOn w:val="Normal"/>
    <w:uiPriority w:val="99"/>
    <w:unhideWhenUsed/>
    <w:rsid w:val="003D6DA2"/>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rsid w:val="00A90DDC"/>
    <w:rPr>
      <w:rFonts w:eastAsiaTheme="minorHAnsi"/>
    </w:rPr>
  </w:style>
  <w:style w:type="character" w:customStyle="1" w:styleId="FootnoteTextChar">
    <w:name w:val="Footnote Text Char"/>
    <w:basedOn w:val="DefaultParagraphFont"/>
    <w:link w:val="FootnoteText"/>
    <w:rsid w:val="00A90DDC"/>
    <w:rPr>
      <w:rFonts w:eastAsiaTheme="minorHAnsi"/>
    </w:rPr>
  </w:style>
  <w:style w:type="character" w:styleId="FootnoteReference">
    <w:name w:val="footnote reference"/>
    <w:basedOn w:val="DefaultParagraphFont"/>
    <w:rsid w:val="00A90DDC"/>
    <w:rPr>
      <w:vertAlign w:val="superscript"/>
    </w:rPr>
  </w:style>
  <w:style w:type="paragraph" w:styleId="EndnoteText">
    <w:name w:val="endnote text"/>
    <w:basedOn w:val="Normal"/>
    <w:link w:val="EndnoteTextChar"/>
    <w:uiPriority w:val="99"/>
    <w:unhideWhenUsed/>
    <w:rsid w:val="00A17C06"/>
  </w:style>
  <w:style w:type="character" w:customStyle="1" w:styleId="EndnoteTextChar">
    <w:name w:val="Endnote Text Char"/>
    <w:basedOn w:val="DefaultParagraphFont"/>
    <w:link w:val="EndnoteText"/>
    <w:uiPriority w:val="99"/>
    <w:rsid w:val="00A17C06"/>
  </w:style>
  <w:style w:type="character" w:styleId="EndnoteReference">
    <w:name w:val="endnote reference"/>
    <w:basedOn w:val="DefaultParagraphFont"/>
    <w:uiPriority w:val="99"/>
    <w:unhideWhenUsed/>
    <w:rsid w:val="00A17C06"/>
    <w:rPr>
      <w:vertAlign w:val="superscript"/>
    </w:rPr>
  </w:style>
  <w:style w:type="character" w:customStyle="1" w:styleId="style1">
    <w:name w:val="style_1"/>
    <w:basedOn w:val="DefaultParagraphFont"/>
    <w:rsid w:val="009E6777"/>
  </w:style>
  <w:style w:type="character" w:styleId="FollowedHyperlink">
    <w:name w:val="FollowedHyperlink"/>
    <w:basedOn w:val="DefaultParagraphFont"/>
    <w:uiPriority w:val="99"/>
    <w:semiHidden/>
    <w:unhideWhenUsed/>
    <w:rsid w:val="008718DA"/>
    <w:rPr>
      <w:color w:val="800080" w:themeColor="followedHyperlink"/>
      <w:u w:val="single"/>
    </w:rPr>
  </w:style>
  <w:style w:type="paragraph" w:styleId="Revision">
    <w:name w:val="Revision"/>
    <w:hidden/>
    <w:uiPriority w:val="99"/>
    <w:semiHidden/>
    <w:rsid w:val="008718DA"/>
  </w:style>
  <w:style w:type="paragraph" w:styleId="Header">
    <w:name w:val="header"/>
    <w:basedOn w:val="Normal"/>
    <w:link w:val="HeaderChar"/>
    <w:rsid w:val="004E5510"/>
    <w:pPr>
      <w:tabs>
        <w:tab w:val="center" w:pos="4320"/>
        <w:tab w:val="right" w:pos="8640"/>
      </w:tabs>
      <w:overflowPunct w:val="0"/>
      <w:autoSpaceDE w:val="0"/>
      <w:autoSpaceDN w:val="0"/>
      <w:adjustRightInd w:val="0"/>
      <w:textAlignment w:val="baseline"/>
    </w:pPr>
    <w:rPr>
      <w:rFonts w:ascii="Times" w:eastAsia="Times New Roman" w:hAnsi="Times" w:cs="Times New Roman"/>
      <w:szCs w:val="20"/>
    </w:rPr>
  </w:style>
  <w:style w:type="character" w:customStyle="1" w:styleId="HeaderChar">
    <w:name w:val="Header Char"/>
    <w:basedOn w:val="DefaultParagraphFont"/>
    <w:link w:val="Header"/>
    <w:rsid w:val="004E5510"/>
    <w:rPr>
      <w:rFonts w:ascii="Times" w:eastAsia="Times New Roman" w:hAnsi="Times" w:cs="Times New Roman"/>
      <w:szCs w:val="20"/>
    </w:rPr>
  </w:style>
  <w:style w:type="paragraph" w:styleId="Footer">
    <w:name w:val="footer"/>
    <w:basedOn w:val="Normal"/>
    <w:link w:val="FooterChar"/>
    <w:rsid w:val="004E5510"/>
    <w:pPr>
      <w:tabs>
        <w:tab w:val="center" w:pos="4320"/>
        <w:tab w:val="right" w:pos="8640"/>
      </w:tabs>
      <w:overflowPunct w:val="0"/>
      <w:autoSpaceDE w:val="0"/>
      <w:autoSpaceDN w:val="0"/>
      <w:adjustRightInd w:val="0"/>
      <w:textAlignment w:val="baseline"/>
    </w:pPr>
    <w:rPr>
      <w:rFonts w:ascii="Times" w:eastAsia="Times New Roman" w:hAnsi="Times" w:cs="Times New Roman"/>
      <w:szCs w:val="20"/>
    </w:rPr>
  </w:style>
  <w:style w:type="character" w:customStyle="1" w:styleId="FooterChar">
    <w:name w:val="Footer Char"/>
    <w:basedOn w:val="DefaultParagraphFont"/>
    <w:link w:val="Footer"/>
    <w:rsid w:val="004E5510"/>
    <w:rPr>
      <w:rFonts w:ascii="Times" w:eastAsia="Times New Roman" w:hAnsi="Times" w:cs="Times New Roman"/>
      <w:szCs w:val="20"/>
    </w:rPr>
  </w:style>
  <w:style w:type="character" w:styleId="PageNumber">
    <w:name w:val="page number"/>
    <w:basedOn w:val="DefaultParagraphFont"/>
    <w:rsid w:val="004E5510"/>
  </w:style>
  <w:style w:type="paragraph" w:styleId="HTMLPreformatted">
    <w:name w:val="HTML Preformatted"/>
    <w:basedOn w:val="Normal"/>
    <w:link w:val="HTMLPreformattedChar"/>
    <w:rsid w:val="00151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51B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65FD9"/>
    <w:rPr>
      <w:rFonts w:ascii="Times" w:hAnsi="Times"/>
      <w:b/>
      <w:bCs/>
      <w:sz w:val="36"/>
      <w:szCs w:val="36"/>
    </w:rPr>
  </w:style>
  <w:style w:type="character" w:customStyle="1" w:styleId="journal-title">
    <w:name w:val="journal-title"/>
    <w:basedOn w:val="DefaultParagraphFont"/>
    <w:rsid w:val="00465FD9"/>
  </w:style>
  <w:style w:type="character" w:customStyle="1" w:styleId="Heading3Char">
    <w:name w:val="Heading 3 Char"/>
    <w:basedOn w:val="DefaultParagraphFont"/>
    <w:link w:val="Heading3"/>
    <w:rsid w:val="0098740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rsid w:val="00987400"/>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rsid w:val="0019520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8673">
      <w:bodyDiv w:val="1"/>
      <w:marLeft w:val="0"/>
      <w:marRight w:val="0"/>
      <w:marTop w:val="0"/>
      <w:marBottom w:val="0"/>
      <w:divBdr>
        <w:top w:val="none" w:sz="0" w:space="0" w:color="auto"/>
        <w:left w:val="none" w:sz="0" w:space="0" w:color="auto"/>
        <w:bottom w:val="none" w:sz="0" w:space="0" w:color="auto"/>
        <w:right w:val="none" w:sz="0" w:space="0" w:color="auto"/>
      </w:divBdr>
    </w:div>
    <w:div w:id="114757693">
      <w:bodyDiv w:val="1"/>
      <w:marLeft w:val="0"/>
      <w:marRight w:val="0"/>
      <w:marTop w:val="0"/>
      <w:marBottom w:val="0"/>
      <w:divBdr>
        <w:top w:val="none" w:sz="0" w:space="0" w:color="auto"/>
        <w:left w:val="none" w:sz="0" w:space="0" w:color="auto"/>
        <w:bottom w:val="none" w:sz="0" w:space="0" w:color="auto"/>
        <w:right w:val="none" w:sz="0" w:space="0" w:color="auto"/>
      </w:divBdr>
    </w:div>
    <w:div w:id="317809678">
      <w:bodyDiv w:val="1"/>
      <w:marLeft w:val="0"/>
      <w:marRight w:val="0"/>
      <w:marTop w:val="0"/>
      <w:marBottom w:val="0"/>
      <w:divBdr>
        <w:top w:val="none" w:sz="0" w:space="0" w:color="auto"/>
        <w:left w:val="none" w:sz="0" w:space="0" w:color="auto"/>
        <w:bottom w:val="none" w:sz="0" w:space="0" w:color="auto"/>
        <w:right w:val="none" w:sz="0" w:space="0" w:color="auto"/>
      </w:divBdr>
      <w:divsChild>
        <w:div w:id="97800337">
          <w:marLeft w:val="0"/>
          <w:marRight w:val="0"/>
          <w:marTop w:val="0"/>
          <w:marBottom w:val="0"/>
          <w:divBdr>
            <w:top w:val="none" w:sz="0" w:space="0" w:color="auto"/>
            <w:left w:val="none" w:sz="0" w:space="0" w:color="auto"/>
            <w:bottom w:val="none" w:sz="0" w:space="0" w:color="auto"/>
            <w:right w:val="none" w:sz="0" w:space="0" w:color="auto"/>
          </w:divBdr>
        </w:div>
        <w:div w:id="175194581">
          <w:marLeft w:val="0"/>
          <w:marRight w:val="0"/>
          <w:marTop w:val="0"/>
          <w:marBottom w:val="0"/>
          <w:divBdr>
            <w:top w:val="none" w:sz="0" w:space="0" w:color="auto"/>
            <w:left w:val="none" w:sz="0" w:space="0" w:color="auto"/>
            <w:bottom w:val="none" w:sz="0" w:space="0" w:color="auto"/>
            <w:right w:val="none" w:sz="0" w:space="0" w:color="auto"/>
          </w:divBdr>
          <w:divsChild>
            <w:div w:id="1500345249">
              <w:marLeft w:val="0"/>
              <w:marRight w:val="0"/>
              <w:marTop w:val="0"/>
              <w:marBottom w:val="0"/>
              <w:divBdr>
                <w:top w:val="none" w:sz="0" w:space="0" w:color="auto"/>
                <w:left w:val="none" w:sz="0" w:space="0" w:color="auto"/>
                <w:bottom w:val="none" w:sz="0" w:space="0" w:color="auto"/>
                <w:right w:val="none" w:sz="0" w:space="0" w:color="auto"/>
              </w:divBdr>
              <w:divsChild>
                <w:div w:id="5850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25">
          <w:marLeft w:val="0"/>
          <w:marRight w:val="0"/>
          <w:marTop w:val="0"/>
          <w:marBottom w:val="0"/>
          <w:divBdr>
            <w:top w:val="none" w:sz="0" w:space="0" w:color="auto"/>
            <w:left w:val="none" w:sz="0" w:space="0" w:color="auto"/>
            <w:bottom w:val="none" w:sz="0" w:space="0" w:color="auto"/>
            <w:right w:val="none" w:sz="0" w:space="0" w:color="auto"/>
          </w:divBdr>
          <w:divsChild>
            <w:div w:id="908854716">
              <w:marLeft w:val="0"/>
              <w:marRight w:val="0"/>
              <w:marTop w:val="0"/>
              <w:marBottom w:val="0"/>
              <w:divBdr>
                <w:top w:val="none" w:sz="0" w:space="0" w:color="auto"/>
                <w:left w:val="none" w:sz="0" w:space="0" w:color="auto"/>
                <w:bottom w:val="none" w:sz="0" w:space="0" w:color="auto"/>
                <w:right w:val="none" w:sz="0" w:space="0" w:color="auto"/>
              </w:divBdr>
              <w:divsChild>
                <w:div w:id="12674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2832">
          <w:marLeft w:val="0"/>
          <w:marRight w:val="0"/>
          <w:marTop w:val="0"/>
          <w:marBottom w:val="0"/>
          <w:divBdr>
            <w:top w:val="none" w:sz="0" w:space="0" w:color="auto"/>
            <w:left w:val="none" w:sz="0" w:space="0" w:color="auto"/>
            <w:bottom w:val="none" w:sz="0" w:space="0" w:color="auto"/>
            <w:right w:val="none" w:sz="0" w:space="0" w:color="auto"/>
          </w:divBdr>
        </w:div>
        <w:div w:id="365060873">
          <w:marLeft w:val="0"/>
          <w:marRight w:val="0"/>
          <w:marTop w:val="0"/>
          <w:marBottom w:val="0"/>
          <w:divBdr>
            <w:top w:val="none" w:sz="0" w:space="0" w:color="auto"/>
            <w:left w:val="none" w:sz="0" w:space="0" w:color="auto"/>
            <w:bottom w:val="none" w:sz="0" w:space="0" w:color="auto"/>
            <w:right w:val="none" w:sz="0" w:space="0" w:color="auto"/>
          </w:divBdr>
          <w:divsChild>
            <w:div w:id="2038970092">
              <w:marLeft w:val="0"/>
              <w:marRight w:val="0"/>
              <w:marTop w:val="0"/>
              <w:marBottom w:val="0"/>
              <w:divBdr>
                <w:top w:val="none" w:sz="0" w:space="0" w:color="auto"/>
                <w:left w:val="none" w:sz="0" w:space="0" w:color="auto"/>
                <w:bottom w:val="none" w:sz="0" w:space="0" w:color="auto"/>
                <w:right w:val="none" w:sz="0" w:space="0" w:color="auto"/>
              </w:divBdr>
              <w:divsChild>
                <w:div w:id="10139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1186">
          <w:marLeft w:val="0"/>
          <w:marRight w:val="0"/>
          <w:marTop w:val="0"/>
          <w:marBottom w:val="0"/>
          <w:divBdr>
            <w:top w:val="none" w:sz="0" w:space="0" w:color="auto"/>
            <w:left w:val="none" w:sz="0" w:space="0" w:color="auto"/>
            <w:bottom w:val="none" w:sz="0" w:space="0" w:color="auto"/>
            <w:right w:val="none" w:sz="0" w:space="0" w:color="auto"/>
          </w:divBdr>
        </w:div>
        <w:div w:id="736973944">
          <w:marLeft w:val="0"/>
          <w:marRight w:val="0"/>
          <w:marTop w:val="0"/>
          <w:marBottom w:val="0"/>
          <w:divBdr>
            <w:top w:val="none" w:sz="0" w:space="0" w:color="auto"/>
            <w:left w:val="none" w:sz="0" w:space="0" w:color="auto"/>
            <w:bottom w:val="none" w:sz="0" w:space="0" w:color="auto"/>
            <w:right w:val="none" w:sz="0" w:space="0" w:color="auto"/>
          </w:divBdr>
          <w:divsChild>
            <w:div w:id="1666282962">
              <w:marLeft w:val="0"/>
              <w:marRight w:val="0"/>
              <w:marTop w:val="0"/>
              <w:marBottom w:val="0"/>
              <w:divBdr>
                <w:top w:val="none" w:sz="0" w:space="0" w:color="auto"/>
                <w:left w:val="none" w:sz="0" w:space="0" w:color="auto"/>
                <w:bottom w:val="none" w:sz="0" w:space="0" w:color="auto"/>
                <w:right w:val="none" w:sz="0" w:space="0" w:color="auto"/>
              </w:divBdr>
              <w:divsChild>
                <w:div w:id="20430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7347">
          <w:marLeft w:val="0"/>
          <w:marRight w:val="0"/>
          <w:marTop w:val="0"/>
          <w:marBottom w:val="0"/>
          <w:divBdr>
            <w:top w:val="none" w:sz="0" w:space="0" w:color="auto"/>
            <w:left w:val="none" w:sz="0" w:space="0" w:color="auto"/>
            <w:bottom w:val="none" w:sz="0" w:space="0" w:color="auto"/>
            <w:right w:val="none" w:sz="0" w:space="0" w:color="auto"/>
          </w:divBdr>
          <w:divsChild>
            <w:div w:id="468019483">
              <w:marLeft w:val="0"/>
              <w:marRight w:val="0"/>
              <w:marTop w:val="0"/>
              <w:marBottom w:val="0"/>
              <w:divBdr>
                <w:top w:val="none" w:sz="0" w:space="0" w:color="auto"/>
                <w:left w:val="none" w:sz="0" w:space="0" w:color="auto"/>
                <w:bottom w:val="none" w:sz="0" w:space="0" w:color="auto"/>
                <w:right w:val="none" w:sz="0" w:space="0" w:color="auto"/>
              </w:divBdr>
              <w:divsChild>
                <w:div w:id="17865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4884">
          <w:marLeft w:val="0"/>
          <w:marRight w:val="0"/>
          <w:marTop w:val="0"/>
          <w:marBottom w:val="0"/>
          <w:divBdr>
            <w:top w:val="none" w:sz="0" w:space="0" w:color="auto"/>
            <w:left w:val="none" w:sz="0" w:space="0" w:color="auto"/>
            <w:bottom w:val="none" w:sz="0" w:space="0" w:color="auto"/>
            <w:right w:val="none" w:sz="0" w:space="0" w:color="auto"/>
          </w:divBdr>
          <w:divsChild>
            <w:div w:id="1033120123">
              <w:marLeft w:val="0"/>
              <w:marRight w:val="0"/>
              <w:marTop w:val="0"/>
              <w:marBottom w:val="0"/>
              <w:divBdr>
                <w:top w:val="none" w:sz="0" w:space="0" w:color="auto"/>
                <w:left w:val="none" w:sz="0" w:space="0" w:color="auto"/>
                <w:bottom w:val="none" w:sz="0" w:space="0" w:color="auto"/>
                <w:right w:val="none" w:sz="0" w:space="0" w:color="auto"/>
              </w:divBdr>
              <w:divsChild>
                <w:div w:id="16504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009">
          <w:marLeft w:val="0"/>
          <w:marRight w:val="0"/>
          <w:marTop w:val="0"/>
          <w:marBottom w:val="0"/>
          <w:divBdr>
            <w:top w:val="none" w:sz="0" w:space="0" w:color="auto"/>
            <w:left w:val="none" w:sz="0" w:space="0" w:color="auto"/>
            <w:bottom w:val="none" w:sz="0" w:space="0" w:color="auto"/>
            <w:right w:val="none" w:sz="0" w:space="0" w:color="auto"/>
          </w:divBdr>
        </w:div>
      </w:divsChild>
    </w:div>
    <w:div w:id="404685601">
      <w:bodyDiv w:val="1"/>
      <w:marLeft w:val="0"/>
      <w:marRight w:val="0"/>
      <w:marTop w:val="0"/>
      <w:marBottom w:val="0"/>
      <w:divBdr>
        <w:top w:val="none" w:sz="0" w:space="0" w:color="auto"/>
        <w:left w:val="none" w:sz="0" w:space="0" w:color="auto"/>
        <w:bottom w:val="none" w:sz="0" w:space="0" w:color="auto"/>
        <w:right w:val="none" w:sz="0" w:space="0" w:color="auto"/>
      </w:divBdr>
      <w:divsChild>
        <w:div w:id="379980014">
          <w:marLeft w:val="0"/>
          <w:marRight w:val="0"/>
          <w:marTop w:val="0"/>
          <w:marBottom w:val="0"/>
          <w:divBdr>
            <w:top w:val="none" w:sz="0" w:space="0" w:color="auto"/>
            <w:left w:val="none" w:sz="0" w:space="0" w:color="auto"/>
            <w:bottom w:val="none" w:sz="0" w:space="0" w:color="auto"/>
            <w:right w:val="none" w:sz="0" w:space="0" w:color="auto"/>
          </w:divBdr>
          <w:divsChild>
            <w:div w:id="1086070817">
              <w:marLeft w:val="0"/>
              <w:marRight w:val="0"/>
              <w:marTop w:val="0"/>
              <w:marBottom w:val="0"/>
              <w:divBdr>
                <w:top w:val="none" w:sz="0" w:space="0" w:color="auto"/>
                <w:left w:val="none" w:sz="0" w:space="0" w:color="auto"/>
                <w:bottom w:val="none" w:sz="0" w:space="0" w:color="auto"/>
                <w:right w:val="none" w:sz="0" w:space="0" w:color="auto"/>
              </w:divBdr>
              <w:divsChild>
                <w:div w:id="7201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11425">
      <w:bodyDiv w:val="1"/>
      <w:marLeft w:val="0"/>
      <w:marRight w:val="0"/>
      <w:marTop w:val="0"/>
      <w:marBottom w:val="0"/>
      <w:divBdr>
        <w:top w:val="none" w:sz="0" w:space="0" w:color="auto"/>
        <w:left w:val="none" w:sz="0" w:space="0" w:color="auto"/>
        <w:bottom w:val="none" w:sz="0" w:space="0" w:color="auto"/>
        <w:right w:val="none" w:sz="0" w:space="0" w:color="auto"/>
      </w:divBdr>
    </w:div>
    <w:div w:id="555164612">
      <w:bodyDiv w:val="1"/>
      <w:marLeft w:val="0"/>
      <w:marRight w:val="0"/>
      <w:marTop w:val="0"/>
      <w:marBottom w:val="0"/>
      <w:divBdr>
        <w:top w:val="none" w:sz="0" w:space="0" w:color="auto"/>
        <w:left w:val="none" w:sz="0" w:space="0" w:color="auto"/>
        <w:bottom w:val="none" w:sz="0" w:space="0" w:color="auto"/>
        <w:right w:val="none" w:sz="0" w:space="0" w:color="auto"/>
      </w:divBdr>
    </w:div>
    <w:div w:id="557861943">
      <w:bodyDiv w:val="1"/>
      <w:marLeft w:val="0"/>
      <w:marRight w:val="0"/>
      <w:marTop w:val="0"/>
      <w:marBottom w:val="0"/>
      <w:divBdr>
        <w:top w:val="none" w:sz="0" w:space="0" w:color="auto"/>
        <w:left w:val="none" w:sz="0" w:space="0" w:color="auto"/>
        <w:bottom w:val="none" w:sz="0" w:space="0" w:color="auto"/>
        <w:right w:val="none" w:sz="0" w:space="0" w:color="auto"/>
      </w:divBdr>
    </w:div>
    <w:div w:id="629360286">
      <w:bodyDiv w:val="1"/>
      <w:marLeft w:val="0"/>
      <w:marRight w:val="0"/>
      <w:marTop w:val="0"/>
      <w:marBottom w:val="0"/>
      <w:divBdr>
        <w:top w:val="none" w:sz="0" w:space="0" w:color="auto"/>
        <w:left w:val="none" w:sz="0" w:space="0" w:color="auto"/>
        <w:bottom w:val="none" w:sz="0" w:space="0" w:color="auto"/>
        <w:right w:val="none" w:sz="0" w:space="0" w:color="auto"/>
      </w:divBdr>
    </w:div>
    <w:div w:id="647711280">
      <w:bodyDiv w:val="1"/>
      <w:marLeft w:val="0"/>
      <w:marRight w:val="0"/>
      <w:marTop w:val="0"/>
      <w:marBottom w:val="0"/>
      <w:divBdr>
        <w:top w:val="none" w:sz="0" w:space="0" w:color="auto"/>
        <w:left w:val="none" w:sz="0" w:space="0" w:color="auto"/>
        <w:bottom w:val="none" w:sz="0" w:space="0" w:color="auto"/>
        <w:right w:val="none" w:sz="0" w:space="0" w:color="auto"/>
      </w:divBdr>
    </w:div>
    <w:div w:id="667708226">
      <w:bodyDiv w:val="1"/>
      <w:marLeft w:val="0"/>
      <w:marRight w:val="0"/>
      <w:marTop w:val="0"/>
      <w:marBottom w:val="0"/>
      <w:divBdr>
        <w:top w:val="none" w:sz="0" w:space="0" w:color="auto"/>
        <w:left w:val="none" w:sz="0" w:space="0" w:color="auto"/>
        <w:bottom w:val="none" w:sz="0" w:space="0" w:color="auto"/>
        <w:right w:val="none" w:sz="0" w:space="0" w:color="auto"/>
      </w:divBdr>
    </w:div>
    <w:div w:id="752972187">
      <w:bodyDiv w:val="1"/>
      <w:marLeft w:val="0"/>
      <w:marRight w:val="0"/>
      <w:marTop w:val="0"/>
      <w:marBottom w:val="0"/>
      <w:divBdr>
        <w:top w:val="none" w:sz="0" w:space="0" w:color="auto"/>
        <w:left w:val="none" w:sz="0" w:space="0" w:color="auto"/>
        <w:bottom w:val="none" w:sz="0" w:space="0" w:color="auto"/>
        <w:right w:val="none" w:sz="0" w:space="0" w:color="auto"/>
      </w:divBdr>
    </w:div>
    <w:div w:id="807891947">
      <w:bodyDiv w:val="1"/>
      <w:marLeft w:val="0"/>
      <w:marRight w:val="0"/>
      <w:marTop w:val="0"/>
      <w:marBottom w:val="0"/>
      <w:divBdr>
        <w:top w:val="none" w:sz="0" w:space="0" w:color="auto"/>
        <w:left w:val="none" w:sz="0" w:space="0" w:color="auto"/>
        <w:bottom w:val="none" w:sz="0" w:space="0" w:color="auto"/>
        <w:right w:val="none" w:sz="0" w:space="0" w:color="auto"/>
      </w:divBdr>
    </w:div>
    <w:div w:id="958678747">
      <w:bodyDiv w:val="1"/>
      <w:marLeft w:val="0"/>
      <w:marRight w:val="0"/>
      <w:marTop w:val="0"/>
      <w:marBottom w:val="0"/>
      <w:divBdr>
        <w:top w:val="none" w:sz="0" w:space="0" w:color="auto"/>
        <w:left w:val="none" w:sz="0" w:space="0" w:color="auto"/>
        <w:bottom w:val="none" w:sz="0" w:space="0" w:color="auto"/>
        <w:right w:val="none" w:sz="0" w:space="0" w:color="auto"/>
      </w:divBdr>
    </w:div>
    <w:div w:id="1002976844">
      <w:bodyDiv w:val="1"/>
      <w:marLeft w:val="0"/>
      <w:marRight w:val="0"/>
      <w:marTop w:val="0"/>
      <w:marBottom w:val="0"/>
      <w:divBdr>
        <w:top w:val="none" w:sz="0" w:space="0" w:color="auto"/>
        <w:left w:val="none" w:sz="0" w:space="0" w:color="auto"/>
        <w:bottom w:val="none" w:sz="0" w:space="0" w:color="auto"/>
        <w:right w:val="none" w:sz="0" w:space="0" w:color="auto"/>
      </w:divBdr>
    </w:div>
    <w:div w:id="1319455657">
      <w:bodyDiv w:val="1"/>
      <w:marLeft w:val="0"/>
      <w:marRight w:val="0"/>
      <w:marTop w:val="0"/>
      <w:marBottom w:val="0"/>
      <w:divBdr>
        <w:top w:val="none" w:sz="0" w:space="0" w:color="auto"/>
        <w:left w:val="none" w:sz="0" w:space="0" w:color="auto"/>
        <w:bottom w:val="none" w:sz="0" w:space="0" w:color="auto"/>
        <w:right w:val="none" w:sz="0" w:space="0" w:color="auto"/>
      </w:divBdr>
    </w:div>
    <w:div w:id="1328747155">
      <w:bodyDiv w:val="1"/>
      <w:marLeft w:val="0"/>
      <w:marRight w:val="0"/>
      <w:marTop w:val="0"/>
      <w:marBottom w:val="0"/>
      <w:divBdr>
        <w:top w:val="none" w:sz="0" w:space="0" w:color="auto"/>
        <w:left w:val="none" w:sz="0" w:space="0" w:color="auto"/>
        <w:bottom w:val="none" w:sz="0" w:space="0" w:color="auto"/>
        <w:right w:val="none" w:sz="0" w:space="0" w:color="auto"/>
      </w:divBdr>
    </w:div>
    <w:div w:id="1407845181">
      <w:bodyDiv w:val="1"/>
      <w:marLeft w:val="0"/>
      <w:marRight w:val="0"/>
      <w:marTop w:val="0"/>
      <w:marBottom w:val="0"/>
      <w:divBdr>
        <w:top w:val="none" w:sz="0" w:space="0" w:color="auto"/>
        <w:left w:val="none" w:sz="0" w:space="0" w:color="auto"/>
        <w:bottom w:val="none" w:sz="0" w:space="0" w:color="auto"/>
        <w:right w:val="none" w:sz="0" w:space="0" w:color="auto"/>
      </w:divBdr>
    </w:div>
    <w:div w:id="1468745689">
      <w:bodyDiv w:val="1"/>
      <w:marLeft w:val="0"/>
      <w:marRight w:val="0"/>
      <w:marTop w:val="0"/>
      <w:marBottom w:val="0"/>
      <w:divBdr>
        <w:top w:val="none" w:sz="0" w:space="0" w:color="auto"/>
        <w:left w:val="none" w:sz="0" w:space="0" w:color="auto"/>
        <w:bottom w:val="none" w:sz="0" w:space="0" w:color="auto"/>
        <w:right w:val="none" w:sz="0" w:space="0" w:color="auto"/>
      </w:divBdr>
    </w:div>
    <w:div w:id="1492676413">
      <w:bodyDiv w:val="1"/>
      <w:marLeft w:val="0"/>
      <w:marRight w:val="0"/>
      <w:marTop w:val="0"/>
      <w:marBottom w:val="0"/>
      <w:divBdr>
        <w:top w:val="none" w:sz="0" w:space="0" w:color="auto"/>
        <w:left w:val="none" w:sz="0" w:space="0" w:color="auto"/>
        <w:bottom w:val="none" w:sz="0" w:space="0" w:color="auto"/>
        <w:right w:val="none" w:sz="0" w:space="0" w:color="auto"/>
      </w:divBdr>
      <w:divsChild>
        <w:div w:id="21247969">
          <w:marLeft w:val="0"/>
          <w:marRight w:val="0"/>
          <w:marTop w:val="0"/>
          <w:marBottom w:val="0"/>
          <w:divBdr>
            <w:top w:val="none" w:sz="0" w:space="0" w:color="auto"/>
            <w:left w:val="none" w:sz="0" w:space="0" w:color="auto"/>
            <w:bottom w:val="none" w:sz="0" w:space="0" w:color="auto"/>
            <w:right w:val="none" w:sz="0" w:space="0" w:color="auto"/>
          </w:divBdr>
          <w:divsChild>
            <w:div w:id="472452944">
              <w:marLeft w:val="0"/>
              <w:marRight w:val="0"/>
              <w:marTop w:val="0"/>
              <w:marBottom w:val="0"/>
              <w:divBdr>
                <w:top w:val="none" w:sz="0" w:space="0" w:color="auto"/>
                <w:left w:val="none" w:sz="0" w:space="0" w:color="auto"/>
                <w:bottom w:val="none" w:sz="0" w:space="0" w:color="auto"/>
                <w:right w:val="none" w:sz="0" w:space="0" w:color="auto"/>
              </w:divBdr>
              <w:divsChild>
                <w:div w:id="831524829">
                  <w:marLeft w:val="0"/>
                  <w:marRight w:val="0"/>
                  <w:marTop w:val="0"/>
                  <w:marBottom w:val="0"/>
                  <w:divBdr>
                    <w:top w:val="none" w:sz="0" w:space="0" w:color="auto"/>
                    <w:left w:val="none" w:sz="0" w:space="0" w:color="auto"/>
                    <w:bottom w:val="none" w:sz="0" w:space="0" w:color="auto"/>
                    <w:right w:val="none" w:sz="0" w:space="0" w:color="auto"/>
                  </w:divBdr>
                  <w:divsChild>
                    <w:div w:id="9310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90626">
      <w:bodyDiv w:val="1"/>
      <w:marLeft w:val="0"/>
      <w:marRight w:val="0"/>
      <w:marTop w:val="0"/>
      <w:marBottom w:val="0"/>
      <w:divBdr>
        <w:top w:val="none" w:sz="0" w:space="0" w:color="auto"/>
        <w:left w:val="none" w:sz="0" w:space="0" w:color="auto"/>
        <w:bottom w:val="none" w:sz="0" w:space="0" w:color="auto"/>
        <w:right w:val="none" w:sz="0" w:space="0" w:color="auto"/>
      </w:divBdr>
    </w:div>
    <w:div w:id="1574194423">
      <w:bodyDiv w:val="1"/>
      <w:marLeft w:val="0"/>
      <w:marRight w:val="0"/>
      <w:marTop w:val="0"/>
      <w:marBottom w:val="0"/>
      <w:divBdr>
        <w:top w:val="none" w:sz="0" w:space="0" w:color="auto"/>
        <w:left w:val="none" w:sz="0" w:space="0" w:color="auto"/>
        <w:bottom w:val="none" w:sz="0" w:space="0" w:color="auto"/>
        <w:right w:val="none" w:sz="0" w:space="0" w:color="auto"/>
      </w:divBdr>
    </w:div>
    <w:div w:id="1646157560">
      <w:bodyDiv w:val="1"/>
      <w:marLeft w:val="0"/>
      <w:marRight w:val="0"/>
      <w:marTop w:val="0"/>
      <w:marBottom w:val="0"/>
      <w:divBdr>
        <w:top w:val="none" w:sz="0" w:space="0" w:color="auto"/>
        <w:left w:val="none" w:sz="0" w:space="0" w:color="auto"/>
        <w:bottom w:val="none" w:sz="0" w:space="0" w:color="auto"/>
        <w:right w:val="none" w:sz="0" w:space="0" w:color="auto"/>
      </w:divBdr>
      <w:divsChild>
        <w:div w:id="693770257">
          <w:marLeft w:val="0"/>
          <w:marRight w:val="0"/>
          <w:marTop w:val="0"/>
          <w:marBottom w:val="0"/>
          <w:divBdr>
            <w:top w:val="none" w:sz="0" w:space="0" w:color="auto"/>
            <w:left w:val="none" w:sz="0" w:space="0" w:color="auto"/>
            <w:bottom w:val="none" w:sz="0" w:space="0" w:color="auto"/>
            <w:right w:val="none" w:sz="0" w:space="0" w:color="auto"/>
          </w:divBdr>
          <w:divsChild>
            <w:div w:id="1613047441">
              <w:marLeft w:val="0"/>
              <w:marRight w:val="0"/>
              <w:marTop w:val="0"/>
              <w:marBottom w:val="0"/>
              <w:divBdr>
                <w:top w:val="none" w:sz="0" w:space="0" w:color="auto"/>
                <w:left w:val="none" w:sz="0" w:space="0" w:color="auto"/>
                <w:bottom w:val="none" w:sz="0" w:space="0" w:color="auto"/>
                <w:right w:val="none" w:sz="0" w:space="0" w:color="auto"/>
              </w:divBdr>
              <w:divsChild>
                <w:div w:id="293875741">
                  <w:marLeft w:val="0"/>
                  <w:marRight w:val="0"/>
                  <w:marTop w:val="0"/>
                  <w:marBottom w:val="0"/>
                  <w:divBdr>
                    <w:top w:val="none" w:sz="0" w:space="0" w:color="auto"/>
                    <w:left w:val="none" w:sz="0" w:space="0" w:color="auto"/>
                    <w:bottom w:val="none" w:sz="0" w:space="0" w:color="auto"/>
                    <w:right w:val="none" w:sz="0" w:space="0" w:color="auto"/>
                  </w:divBdr>
                  <w:divsChild>
                    <w:div w:id="120536706">
                      <w:marLeft w:val="0"/>
                      <w:marRight w:val="0"/>
                      <w:marTop w:val="0"/>
                      <w:marBottom w:val="0"/>
                      <w:divBdr>
                        <w:top w:val="none" w:sz="0" w:space="0" w:color="auto"/>
                        <w:left w:val="none" w:sz="0" w:space="0" w:color="auto"/>
                        <w:bottom w:val="none" w:sz="0" w:space="0" w:color="auto"/>
                        <w:right w:val="none" w:sz="0" w:space="0" w:color="auto"/>
                      </w:divBdr>
                      <w:divsChild>
                        <w:div w:id="127626575">
                          <w:marLeft w:val="0"/>
                          <w:marRight w:val="0"/>
                          <w:marTop w:val="0"/>
                          <w:marBottom w:val="0"/>
                          <w:divBdr>
                            <w:top w:val="none" w:sz="0" w:space="0" w:color="auto"/>
                            <w:left w:val="none" w:sz="0" w:space="0" w:color="auto"/>
                            <w:bottom w:val="none" w:sz="0" w:space="0" w:color="auto"/>
                            <w:right w:val="none" w:sz="0" w:space="0" w:color="auto"/>
                          </w:divBdr>
                          <w:divsChild>
                            <w:div w:id="10222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415237">
      <w:bodyDiv w:val="1"/>
      <w:marLeft w:val="0"/>
      <w:marRight w:val="0"/>
      <w:marTop w:val="0"/>
      <w:marBottom w:val="0"/>
      <w:divBdr>
        <w:top w:val="none" w:sz="0" w:space="0" w:color="auto"/>
        <w:left w:val="none" w:sz="0" w:space="0" w:color="auto"/>
        <w:bottom w:val="none" w:sz="0" w:space="0" w:color="auto"/>
        <w:right w:val="none" w:sz="0" w:space="0" w:color="auto"/>
      </w:divBdr>
    </w:div>
    <w:div w:id="1715502781">
      <w:bodyDiv w:val="1"/>
      <w:marLeft w:val="0"/>
      <w:marRight w:val="0"/>
      <w:marTop w:val="0"/>
      <w:marBottom w:val="0"/>
      <w:divBdr>
        <w:top w:val="none" w:sz="0" w:space="0" w:color="auto"/>
        <w:left w:val="none" w:sz="0" w:space="0" w:color="auto"/>
        <w:bottom w:val="none" w:sz="0" w:space="0" w:color="auto"/>
        <w:right w:val="none" w:sz="0" w:space="0" w:color="auto"/>
      </w:divBdr>
    </w:div>
    <w:div w:id="1727601243">
      <w:bodyDiv w:val="1"/>
      <w:marLeft w:val="0"/>
      <w:marRight w:val="0"/>
      <w:marTop w:val="0"/>
      <w:marBottom w:val="0"/>
      <w:divBdr>
        <w:top w:val="none" w:sz="0" w:space="0" w:color="auto"/>
        <w:left w:val="none" w:sz="0" w:space="0" w:color="auto"/>
        <w:bottom w:val="none" w:sz="0" w:space="0" w:color="auto"/>
        <w:right w:val="none" w:sz="0" w:space="0" w:color="auto"/>
      </w:divBdr>
    </w:div>
    <w:div w:id="1761486302">
      <w:bodyDiv w:val="1"/>
      <w:marLeft w:val="0"/>
      <w:marRight w:val="0"/>
      <w:marTop w:val="0"/>
      <w:marBottom w:val="0"/>
      <w:divBdr>
        <w:top w:val="none" w:sz="0" w:space="0" w:color="auto"/>
        <w:left w:val="none" w:sz="0" w:space="0" w:color="auto"/>
        <w:bottom w:val="none" w:sz="0" w:space="0" w:color="auto"/>
        <w:right w:val="none" w:sz="0" w:space="0" w:color="auto"/>
      </w:divBdr>
    </w:div>
    <w:div w:id="1797600875">
      <w:bodyDiv w:val="1"/>
      <w:marLeft w:val="0"/>
      <w:marRight w:val="0"/>
      <w:marTop w:val="0"/>
      <w:marBottom w:val="0"/>
      <w:divBdr>
        <w:top w:val="none" w:sz="0" w:space="0" w:color="auto"/>
        <w:left w:val="none" w:sz="0" w:space="0" w:color="auto"/>
        <w:bottom w:val="none" w:sz="0" w:space="0" w:color="auto"/>
        <w:right w:val="none" w:sz="0" w:space="0" w:color="auto"/>
      </w:divBdr>
    </w:div>
    <w:div w:id="1871449588">
      <w:bodyDiv w:val="1"/>
      <w:marLeft w:val="0"/>
      <w:marRight w:val="0"/>
      <w:marTop w:val="0"/>
      <w:marBottom w:val="0"/>
      <w:divBdr>
        <w:top w:val="none" w:sz="0" w:space="0" w:color="auto"/>
        <w:left w:val="none" w:sz="0" w:space="0" w:color="auto"/>
        <w:bottom w:val="none" w:sz="0" w:space="0" w:color="auto"/>
        <w:right w:val="none" w:sz="0" w:space="0" w:color="auto"/>
      </w:divBdr>
    </w:div>
    <w:div w:id="1971671249">
      <w:bodyDiv w:val="1"/>
      <w:marLeft w:val="0"/>
      <w:marRight w:val="0"/>
      <w:marTop w:val="0"/>
      <w:marBottom w:val="0"/>
      <w:divBdr>
        <w:top w:val="none" w:sz="0" w:space="0" w:color="auto"/>
        <w:left w:val="none" w:sz="0" w:space="0" w:color="auto"/>
        <w:bottom w:val="none" w:sz="0" w:space="0" w:color="auto"/>
        <w:right w:val="none" w:sz="0" w:space="0" w:color="auto"/>
      </w:divBdr>
    </w:div>
    <w:div w:id="2022584421">
      <w:bodyDiv w:val="1"/>
      <w:marLeft w:val="0"/>
      <w:marRight w:val="0"/>
      <w:marTop w:val="0"/>
      <w:marBottom w:val="0"/>
      <w:divBdr>
        <w:top w:val="none" w:sz="0" w:space="0" w:color="auto"/>
        <w:left w:val="none" w:sz="0" w:space="0" w:color="auto"/>
        <w:bottom w:val="none" w:sz="0" w:space="0" w:color="auto"/>
        <w:right w:val="none" w:sz="0" w:space="0" w:color="auto"/>
      </w:divBdr>
    </w:div>
    <w:div w:id="2035034427">
      <w:bodyDiv w:val="1"/>
      <w:marLeft w:val="0"/>
      <w:marRight w:val="0"/>
      <w:marTop w:val="0"/>
      <w:marBottom w:val="0"/>
      <w:divBdr>
        <w:top w:val="none" w:sz="0" w:space="0" w:color="auto"/>
        <w:left w:val="none" w:sz="0" w:space="0" w:color="auto"/>
        <w:bottom w:val="none" w:sz="0" w:space="0" w:color="auto"/>
        <w:right w:val="none" w:sz="0" w:space="0" w:color="auto"/>
      </w:divBdr>
    </w:div>
    <w:div w:id="2043626953">
      <w:bodyDiv w:val="1"/>
      <w:marLeft w:val="0"/>
      <w:marRight w:val="0"/>
      <w:marTop w:val="0"/>
      <w:marBottom w:val="0"/>
      <w:divBdr>
        <w:top w:val="none" w:sz="0" w:space="0" w:color="auto"/>
        <w:left w:val="none" w:sz="0" w:space="0" w:color="auto"/>
        <w:bottom w:val="none" w:sz="0" w:space="0" w:color="auto"/>
        <w:right w:val="none" w:sz="0" w:space="0" w:color="auto"/>
      </w:divBdr>
      <w:divsChild>
        <w:div w:id="201594950">
          <w:marLeft w:val="0"/>
          <w:marRight w:val="0"/>
          <w:marTop w:val="0"/>
          <w:marBottom w:val="0"/>
          <w:divBdr>
            <w:top w:val="none" w:sz="0" w:space="0" w:color="auto"/>
            <w:left w:val="none" w:sz="0" w:space="0" w:color="auto"/>
            <w:bottom w:val="none" w:sz="0" w:space="0" w:color="auto"/>
            <w:right w:val="none" w:sz="0" w:space="0" w:color="auto"/>
          </w:divBdr>
        </w:div>
        <w:div w:id="923731259">
          <w:marLeft w:val="0"/>
          <w:marRight w:val="0"/>
          <w:marTop w:val="0"/>
          <w:marBottom w:val="0"/>
          <w:divBdr>
            <w:top w:val="none" w:sz="0" w:space="0" w:color="auto"/>
            <w:left w:val="none" w:sz="0" w:space="0" w:color="auto"/>
            <w:bottom w:val="none" w:sz="0" w:space="0" w:color="auto"/>
            <w:right w:val="none" w:sz="0" w:space="0" w:color="auto"/>
          </w:divBdr>
          <w:divsChild>
            <w:div w:id="1906332536">
              <w:marLeft w:val="0"/>
              <w:marRight w:val="0"/>
              <w:marTop w:val="0"/>
              <w:marBottom w:val="0"/>
              <w:divBdr>
                <w:top w:val="none" w:sz="0" w:space="0" w:color="auto"/>
                <w:left w:val="none" w:sz="0" w:space="0" w:color="auto"/>
                <w:bottom w:val="none" w:sz="0" w:space="0" w:color="auto"/>
                <w:right w:val="none" w:sz="0" w:space="0" w:color="auto"/>
              </w:divBdr>
              <w:divsChild>
                <w:div w:id="9281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7731">
          <w:marLeft w:val="0"/>
          <w:marRight w:val="0"/>
          <w:marTop w:val="0"/>
          <w:marBottom w:val="0"/>
          <w:divBdr>
            <w:top w:val="none" w:sz="0" w:space="0" w:color="auto"/>
            <w:left w:val="none" w:sz="0" w:space="0" w:color="auto"/>
            <w:bottom w:val="none" w:sz="0" w:space="0" w:color="auto"/>
            <w:right w:val="none" w:sz="0" w:space="0" w:color="auto"/>
          </w:divBdr>
          <w:divsChild>
            <w:div w:id="1474447377">
              <w:marLeft w:val="0"/>
              <w:marRight w:val="0"/>
              <w:marTop w:val="0"/>
              <w:marBottom w:val="0"/>
              <w:divBdr>
                <w:top w:val="none" w:sz="0" w:space="0" w:color="auto"/>
                <w:left w:val="none" w:sz="0" w:space="0" w:color="auto"/>
                <w:bottom w:val="none" w:sz="0" w:space="0" w:color="auto"/>
                <w:right w:val="none" w:sz="0" w:space="0" w:color="auto"/>
              </w:divBdr>
              <w:divsChild>
                <w:div w:id="11280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8271">
          <w:marLeft w:val="0"/>
          <w:marRight w:val="0"/>
          <w:marTop w:val="0"/>
          <w:marBottom w:val="0"/>
          <w:divBdr>
            <w:top w:val="none" w:sz="0" w:space="0" w:color="auto"/>
            <w:left w:val="none" w:sz="0" w:space="0" w:color="auto"/>
            <w:bottom w:val="none" w:sz="0" w:space="0" w:color="auto"/>
            <w:right w:val="none" w:sz="0" w:space="0" w:color="auto"/>
          </w:divBdr>
          <w:divsChild>
            <w:div w:id="1648238580">
              <w:marLeft w:val="0"/>
              <w:marRight w:val="0"/>
              <w:marTop w:val="0"/>
              <w:marBottom w:val="0"/>
              <w:divBdr>
                <w:top w:val="none" w:sz="0" w:space="0" w:color="auto"/>
                <w:left w:val="none" w:sz="0" w:space="0" w:color="auto"/>
                <w:bottom w:val="none" w:sz="0" w:space="0" w:color="auto"/>
                <w:right w:val="none" w:sz="0" w:space="0" w:color="auto"/>
              </w:divBdr>
              <w:divsChild>
                <w:div w:id="430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1895">
          <w:marLeft w:val="0"/>
          <w:marRight w:val="0"/>
          <w:marTop w:val="0"/>
          <w:marBottom w:val="0"/>
          <w:divBdr>
            <w:top w:val="none" w:sz="0" w:space="0" w:color="auto"/>
            <w:left w:val="none" w:sz="0" w:space="0" w:color="auto"/>
            <w:bottom w:val="none" w:sz="0" w:space="0" w:color="auto"/>
            <w:right w:val="none" w:sz="0" w:space="0" w:color="auto"/>
          </w:divBdr>
          <w:divsChild>
            <w:div w:id="650983497">
              <w:marLeft w:val="0"/>
              <w:marRight w:val="0"/>
              <w:marTop w:val="0"/>
              <w:marBottom w:val="0"/>
              <w:divBdr>
                <w:top w:val="none" w:sz="0" w:space="0" w:color="auto"/>
                <w:left w:val="none" w:sz="0" w:space="0" w:color="auto"/>
                <w:bottom w:val="none" w:sz="0" w:space="0" w:color="auto"/>
                <w:right w:val="none" w:sz="0" w:space="0" w:color="auto"/>
              </w:divBdr>
              <w:divsChild>
                <w:div w:id="12868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53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mailto:aettinger@fas.harvard.edu"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DB10E-C5BD-CA44-8E47-360E7D3F3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787</Words>
  <Characters>4487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References</vt:lpstr>
    </vt:vector>
  </TitlesOfParts>
  <Company/>
  <LinksUpToDate>false</LinksUpToDate>
  <CharactersWithSpaces>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Ailene Ettinger</dc:creator>
  <cp:keywords/>
  <cp:lastModifiedBy>Ailene Ettinger</cp:lastModifiedBy>
  <cp:revision>10</cp:revision>
  <cp:lastPrinted>2017-06-13T01:25:00Z</cp:lastPrinted>
  <dcterms:created xsi:type="dcterms:W3CDTF">2017-08-22T14:36:00Z</dcterms:created>
  <dcterms:modified xsi:type="dcterms:W3CDTF">2017-09-07T01:58:00Z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853</vt:lpwstr>
  </property>
  <property fmtid="{D5CDD505-2E9C-101B-9397-08002B2CF9AE}" pid="3" name="WnCSubscriberId">
    <vt:lpwstr>3983</vt:lpwstr>
  </property>
  <property fmtid="{D5CDD505-2E9C-101B-9397-08002B2CF9AE}" pid="4" name="WnCOutputStyleId">
    <vt:lpwstr>2</vt:lpwstr>
  </property>
  <property fmtid="{D5CDD505-2E9C-101B-9397-08002B2CF9AE}" pid="5" name="RWProductId">
    <vt:lpwstr>WnC</vt:lpwstr>
  </property>
  <property fmtid="{D5CDD505-2E9C-101B-9397-08002B2CF9AE}" pid="6" name="WnCUser">
    <vt:lpwstr>8cbaa2826a21d7a37a662b629528a8b3_3983</vt:lpwstr>
  </property>
  <property fmtid="{D5CDD505-2E9C-101B-9397-08002B2CF9AE}" pid="7" name="WnC4Folder">
    <vt:lpwstr>Documents///CoverLetterNCC_2017Mar21(1)</vt:lpwstr>
  </property>
</Properties>
</file>