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0E305A4F" w:rsidR="00151BE2" w:rsidRPr="00DD3439" w:rsidRDefault="00C86867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 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66C146C3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805E20">
        <w:rPr>
          <w:rFonts w:ascii="Times New Roman" w:hAnsi="Times New Roman" w:cs="Times New Roman"/>
          <w:i/>
          <w:sz w:val="22"/>
          <w:szCs w:val="22"/>
        </w:rPr>
        <w:t>.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3439">
        <w:rPr>
          <w:rFonts w:ascii="Times New Roman" w:hAnsi="Times New Roman" w:cs="Times New Roman"/>
          <w:sz w:val="22"/>
          <w:szCs w:val="22"/>
        </w:rPr>
        <w:t xml:space="preserve">The paper is coauthored by </w:t>
      </w:r>
      <w:r w:rsidR="00C86867" w:rsidRPr="00C86867">
        <w:rPr>
          <w:rFonts w:ascii="Times New Roman" w:hAnsi="Times New Roman" w:cs="Times New Roman"/>
          <w:sz w:val="22"/>
          <w:szCs w:val="22"/>
        </w:rPr>
        <w:t xml:space="preserve">I. </w:t>
      </w:r>
      <w:proofErr w:type="spellStart"/>
      <w:r w:rsidR="00C86867" w:rsidRPr="00C86867">
        <w:rPr>
          <w:rFonts w:ascii="Times New Roman" w:hAnsi="Times New Roman" w:cs="Times New Roman"/>
          <w:sz w:val="22"/>
          <w:szCs w:val="22"/>
        </w:rPr>
        <w:t>Chuine</w:t>
      </w:r>
      <w:proofErr w:type="spellEnd"/>
      <w:r w:rsidR="00C86867" w:rsidRPr="00C86867">
        <w:rPr>
          <w:rFonts w:ascii="Times New Roman" w:hAnsi="Times New Roman" w:cs="Times New Roman"/>
          <w:sz w:val="22"/>
          <w:szCs w:val="22"/>
        </w:rPr>
        <w:t>, B.I. Cook, J.S. Dukes, A.M. Ellison</w:t>
      </w:r>
      <w:r w:rsidR="009C7BAA">
        <w:rPr>
          <w:rFonts w:ascii="Times New Roman" w:hAnsi="Times New Roman" w:cs="Times New Roman"/>
          <w:sz w:val="22"/>
          <w:szCs w:val="22"/>
        </w:rPr>
        <w:t>, M.R. Johnston, A.M. Panetta,</w:t>
      </w:r>
      <w:r w:rsidR="00C86867" w:rsidRPr="00C86867">
        <w:rPr>
          <w:rFonts w:ascii="Times New Roman" w:hAnsi="Times New Roman" w:cs="Times New Roman"/>
          <w:sz w:val="22"/>
          <w:szCs w:val="22"/>
        </w:rPr>
        <w:t xml:space="preserve"> C.R. </w:t>
      </w:r>
      <w:proofErr w:type="spellStart"/>
      <w:r w:rsidR="00C86867" w:rsidRPr="00C86867">
        <w:rPr>
          <w:rFonts w:ascii="Times New Roman" w:hAnsi="Times New Roman" w:cs="Times New Roman"/>
          <w:sz w:val="22"/>
          <w:szCs w:val="22"/>
        </w:rPr>
        <w:t>Rollinson</w:t>
      </w:r>
      <w:proofErr w:type="spellEnd"/>
      <w:r w:rsidR="00C86867" w:rsidRPr="00C86867">
        <w:rPr>
          <w:rFonts w:ascii="Times New Roman" w:hAnsi="Times New Roman" w:cs="Times New Roman"/>
          <w:sz w:val="22"/>
          <w:szCs w:val="22"/>
        </w:rPr>
        <w:t xml:space="preserve">, Y. </w:t>
      </w:r>
      <w:proofErr w:type="spellStart"/>
      <w:r w:rsidR="00C86867" w:rsidRPr="00C86867">
        <w:rPr>
          <w:rFonts w:ascii="Times New Roman" w:hAnsi="Times New Roman" w:cs="Times New Roman"/>
          <w:sz w:val="22"/>
          <w:szCs w:val="22"/>
        </w:rPr>
        <w:t>Vitasse</w:t>
      </w:r>
      <w:proofErr w:type="spellEnd"/>
      <w:r w:rsidR="00C86867" w:rsidRPr="00C86867">
        <w:rPr>
          <w:rFonts w:ascii="Times New Roman" w:hAnsi="Times New Roman" w:cs="Times New Roman"/>
          <w:sz w:val="22"/>
          <w:szCs w:val="22"/>
        </w:rPr>
        <w:t xml:space="preserve">, E.M. </w:t>
      </w:r>
      <w:proofErr w:type="spellStart"/>
      <w:r w:rsidR="00C86867" w:rsidRPr="00C86867">
        <w:rPr>
          <w:rFonts w:ascii="Times New Roman" w:hAnsi="Times New Roman" w:cs="Times New Roman"/>
          <w:sz w:val="22"/>
          <w:szCs w:val="22"/>
        </w:rPr>
        <w:t>Wolkovich</w:t>
      </w:r>
      <w:proofErr w:type="spellEnd"/>
      <w:r w:rsidR="00C86867">
        <w:rPr>
          <w:rFonts w:ascii="Times New Roman" w:hAnsi="Times New Roman" w:cs="Times New Roman"/>
          <w:sz w:val="22"/>
          <w:szCs w:val="22"/>
        </w:rPr>
        <w:t>,</w:t>
      </w:r>
      <w:r w:rsidR="00465FD9">
        <w:rPr>
          <w:rFonts w:ascii="Times New Roman" w:hAnsi="Times New Roman" w:cs="Times New Roman"/>
          <w:sz w:val="22"/>
          <w:szCs w:val="22"/>
        </w:rPr>
        <w:t xml:space="preserve"> and myself</w:t>
      </w:r>
      <w:proofErr w:type="gramEnd"/>
      <w:r w:rsidR="00465FD9">
        <w:rPr>
          <w:rFonts w:ascii="Times New Roman" w:hAnsi="Times New Roman" w:cs="Times New Roman"/>
          <w:sz w:val="22"/>
          <w:szCs w:val="22"/>
        </w:rPr>
        <w:t xml:space="preserve">. </w:t>
      </w:r>
      <w:r w:rsidR="00A9240F">
        <w:rPr>
          <w:rFonts w:ascii="Times New Roman" w:hAnsi="Times New Roman" w:cs="Times New Roman"/>
          <w:sz w:val="22"/>
          <w:szCs w:val="22"/>
        </w:rPr>
        <w:t>This international team of researchers is comprised of many of the scientists who executed major warming experiments</w:t>
      </w:r>
      <w:r w:rsidR="00A9240F">
        <w:rPr>
          <w:rFonts w:ascii="Times New Roman" w:hAnsi="Times New Roman" w:cs="Times New Roman"/>
          <w:sz w:val="22"/>
          <w:szCs w:val="22"/>
        </w:rPr>
        <w:fldChar w:fldCharType="begin"/>
      </w:r>
      <w:r w:rsidR="00A9240F"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 w:rsidR="00A9240F">
        <w:rPr>
          <w:rFonts w:ascii="Times New Roman" w:hAnsi="Times New Roman" w:cs="Times New Roman"/>
          <w:sz w:val="22"/>
          <w:szCs w:val="22"/>
        </w:rPr>
        <w:fldChar w:fldCharType="separate"/>
      </w:r>
      <w:r w:rsidR="00054602" w:rsidRPr="00054602">
        <w:rPr>
          <w:rFonts w:ascii="Times New Roman" w:eastAsia="Times New Roman" w:hAnsi="Times New Roman" w:cs="Times New Roman"/>
          <w:sz w:val="22"/>
          <w:vertAlign w:val="superscript"/>
        </w:rPr>
        <w:t xml:space="preserve"> 1-5</w:t>
      </w:r>
      <w:r w:rsidR="00A9240F">
        <w:rPr>
          <w:rFonts w:ascii="Times New Roman" w:hAnsi="Times New Roman" w:cs="Times New Roman"/>
          <w:sz w:val="22"/>
          <w:szCs w:val="22"/>
        </w:rPr>
        <w:fldChar w:fldCharType="end"/>
      </w:r>
      <w:r w:rsidR="00A9240F">
        <w:rPr>
          <w:rFonts w:ascii="Times New Roman" w:hAnsi="Times New Roman" w:cs="Times New Roman"/>
          <w:sz w:val="22"/>
          <w:szCs w:val="22"/>
        </w:rPr>
        <w:t>, and</w:t>
      </w:r>
      <w:r w:rsidR="00C0705C">
        <w:rPr>
          <w:rFonts w:ascii="Times New Roman" w:hAnsi="Times New Roman" w:cs="Times New Roman"/>
          <w:sz w:val="22"/>
          <w:szCs w:val="22"/>
        </w:rPr>
        <w:t xml:space="preserve"> bridges perspe</w:t>
      </w:r>
      <w:r w:rsidR="00A9240F">
        <w:rPr>
          <w:rFonts w:ascii="Times New Roman" w:hAnsi="Times New Roman" w:cs="Times New Roman"/>
          <w:sz w:val="22"/>
          <w:szCs w:val="22"/>
        </w:rPr>
        <w:t>ctives from ecology, climatology</w:t>
      </w:r>
      <w:r w:rsidR="00C0705C">
        <w:rPr>
          <w:rFonts w:ascii="Times New Roman" w:hAnsi="Times New Roman" w:cs="Times New Roman"/>
          <w:sz w:val="22"/>
          <w:szCs w:val="22"/>
        </w:rPr>
        <w:t>, and land surface mode</w:t>
      </w:r>
      <w:r w:rsidR="00A9240F">
        <w:rPr>
          <w:rFonts w:ascii="Times New Roman" w:hAnsi="Times New Roman" w:cs="Times New Roman"/>
          <w:sz w:val="22"/>
          <w:szCs w:val="22"/>
        </w:rPr>
        <w:t>ling.</w:t>
      </w:r>
    </w:p>
    <w:p w14:paraId="5E3409AA" w14:textId="77777777" w:rsidR="007C597A" w:rsidRDefault="005E514F" w:rsidP="00054602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Our paper offers an important step forward in understanding t</w:t>
      </w:r>
      <w:r w:rsidR="00382381">
        <w:rPr>
          <w:rFonts w:ascii="Times New Roman" w:hAnsi="Times New Roman" w:cs="Times New Roman"/>
          <w:sz w:val="22"/>
          <w:szCs w:val="22"/>
        </w:rPr>
        <w:t>he biological impacts of climate change</w:t>
      </w:r>
      <w:r>
        <w:rPr>
          <w:rFonts w:ascii="Times New Roman" w:hAnsi="Times New Roman" w:cs="Times New Roman"/>
          <w:sz w:val="22"/>
          <w:szCs w:val="22"/>
        </w:rPr>
        <w:t>. These impacts</w:t>
      </w:r>
      <w:r w:rsidR="00382381">
        <w:rPr>
          <w:rFonts w:ascii="Times New Roman" w:hAnsi="Times New Roman" w:cs="Times New Roman"/>
          <w:sz w:val="22"/>
          <w:szCs w:val="22"/>
        </w:rPr>
        <w:t xml:space="preserve">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054602" w:rsidRPr="00054602">
        <w:rPr>
          <w:rFonts w:ascii="Times New Roman" w:eastAsia="Times New Roman" w:hAnsi="Times New Roman" w:cs="Times New Roman"/>
          <w:sz w:val="22"/>
          <w:vertAlign w:val="superscript"/>
        </w:rPr>
        <w:t xml:space="preserve"> 6-8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Ecologists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are </w:t>
      </w:r>
      <w:r w:rsidR="005927FC">
        <w:rPr>
          <w:rFonts w:ascii="Times New Roman" w:hAnsi="Times New Roman" w:cs="Times New Roman"/>
          <w:sz w:val="22"/>
          <w:szCs w:val="22"/>
        </w:rPr>
        <w:t xml:space="preserve">now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challenged to not only document </w:t>
      </w:r>
      <w:r w:rsidR="002E17D4">
        <w:rPr>
          <w:rFonts w:ascii="Times New Roman" w:hAnsi="Times New Roman" w:cs="Times New Roman"/>
          <w:sz w:val="22"/>
          <w:szCs w:val="22"/>
        </w:rPr>
        <w:t xml:space="preserve">such </w:t>
      </w:r>
      <w:r w:rsidR="009C7BAA" w:rsidRPr="009C7BAA">
        <w:rPr>
          <w:rFonts w:ascii="Times New Roman" w:hAnsi="Times New Roman" w:cs="Times New Roman"/>
          <w:sz w:val="22"/>
          <w:szCs w:val="22"/>
        </w:rPr>
        <w:t>impacts</w:t>
      </w:r>
      <w:r w:rsidR="005927FC">
        <w:rPr>
          <w:rFonts w:ascii="Times New Roman" w:hAnsi="Times New Roman" w:cs="Times New Roman"/>
          <w:sz w:val="22"/>
          <w:szCs w:val="22"/>
        </w:rPr>
        <w:t>,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but </w:t>
      </w:r>
      <w:r w:rsidR="00382381">
        <w:rPr>
          <w:rFonts w:ascii="Times New Roman" w:hAnsi="Times New Roman" w:cs="Times New Roman"/>
          <w:sz w:val="22"/>
          <w:szCs w:val="22"/>
        </w:rPr>
        <w:t xml:space="preserve">also to </w:t>
      </w:r>
      <w:r w:rsidR="009C7BAA" w:rsidRPr="009C7BAA">
        <w:rPr>
          <w:rFonts w:ascii="Times New Roman" w:hAnsi="Times New Roman" w:cs="Times New Roman"/>
          <w:sz w:val="22"/>
          <w:szCs w:val="22"/>
        </w:rPr>
        <w:t>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for future ecological effects of a </w:t>
      </w:r>
      <w:r w:rsidR="0032651D">
        <w:rPr>
          <w:rFonts w:ascii="Times New Roman" w:hAnsi="Times New Roman" w:cs="Times New Roman"/>
          <w:sz w:val="22"/>
          <w:szCs w:val="22"/>
        </w:rPr>
        <w:t>changing</w:t>
      </w:r>
      <w:r w:rsidR="00382381">
        <w:rPr>
          <w:rFonts w:ascii="Times New Roman" w:hAnsi="Times New Roman" w:cs="Times New Roman"/>
          <w:sz w:val="22"/>
          <w:szCs w:val="22"/>
        </w:rPr>
        <w:t xml:space="preserve"> climate</w:t>
      </w:r>
      <w:r w:rsidR="002E17D4">
        <w:rPr>
          <w:rFonts w:ascii="Times New Roman" w:hAnsi="Times New Roman" w:cs="Times New Roman"/>
          <w:sz w:val="22"/>
          <w:szCs w:val="22"/>
        </w:rPr>
        <w:fldChar w:fldCharType="begin"/>
      </w:r>
      <w:r w:rsidR="00A93B71">
        <w:rPr>
          <w:rFonts w:ascii="Times New Roman" w:hAnsi="Times New Roman" w:cs="Times New Roman"/>
          <w:sz w:val="22"/>
          <w:szCs w:val="22"/>
        </w:rPr>
        <w:instrText>ADDIN RW.CITE{{377 Thuiller,Wilfried 2007;1762 Fordham, Damien A 2016}}</w:instrText>
      </w:r>
      <w:r w:rsidR="002E17D4">
        <w:rPr>
          <w:rFonts w:ascii="Times New Roman" w:hAnsi="Times New Roman" w:cs="Times New Roman"/>
          <w:sz w:val="22"/>
          <w:szCs w:val="22"/>
        </w:rPr>
        <w:fldChar w:fldCharType="separate"/>
      </w:r>
      <w:r w:rsidR="00054602" w:rsidRPr="00054602">
        <w:rPr>
          <w:rFonts w:ascii="Times New Roman" w:eastAsia="Times New Roman" w:hAnsi="Times New Roman" w:cs="Times New Roman"/>
          <w:sz w:val="22"/>
          <w:vertAlign w:val="superscript"/>
        </w:rPr>
        <w:t xml:space="preserve"> 9, 10</w:t>
      </w:r>
      <w:r w:rsidR="002E17D4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Experiments that alter temperature and precipitation (e.g., with infrared heaters, rain shields, and supplemental watering) are critical tools that scientists </w:t>
      </w:r>
      <w:r w:rsidR="0032651D">
        <w:rPr>
          <w:rFonts w:ascii="Times New Roman" w:hAnsi="Times New Roman" w:cs="Times New Roman"/>
          <w:sz w:val="22"/>
          <w:szCs w:val="22"/>
        </w:rPr>
        <w:t>have been using for over three decades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to understand and forecast the</w:t>
      </w:r>
      <w:r w:rsidR="005927FC">
        <w:rPr>
          <w:rFonts w:ascii="Times New Roman" w:hAnsi="Times New Roman" w:cs="Times New Roman"/>
          <w:sz w:val="22"/>
          <w:szCs w:val="22"/>
        </w:rPr>
        <w:t>se</w:t>
      </w:r>
      <w:r w:rsidR="0032651D">
        <w:rPr>
          <w:rFonts w:ascii="Times New Roman" w:hAnsi="Times New Roman" w:cs="Times New Roman"/>
          <w:sz w:val="22"/>
          <w:szCs w:val="22"/>
        </w:rPr>
        <w:t xml:space="preserve"> effects</w:t>
      </w:r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054602" w:rsidRPr="00054602">
        <w:rPr>
          <w:rFonts w:ascii="Times New Roman" w:eastAsia="Times New Roman" w:hAnsi="Times New Roman" w:cs="Times New Roman"/>
          <w:sz w:val="22"/>
          <w:vertAlign w:val="superscript"/>
        </w:rPr>
        <w:t xml:space="preserve"> 11, 12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They 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  <w:r w:rsidR="00F44516" w:rsidRPr="00F44516">
        <w:rPr>
          <w:rFonts w:ascii="Times New Roman" w:hAnsi="Times New Roman" w:cs="Times New Roman"/>
          <w:sz w:val="22"/>
          <w:szCs w:val="22"/>
        </w:rPr>
        <w:t>These advantages</w:t>
      </w:r>
      <w:r w:rsidR="00F44516">
        <w:rPr>
          <w:rFonts w:ascii="Times New Roman" w:hAnsi="Times New Roman" w:cs="Times New Roman"/>
          <w:sz w:val="22"/>
          <w:szCs w:val="22"/>
        </w:rPr>
        <w:t xml:space="preserve"> come at a cost, however: </w:t>
      </w:r>
      <w:r w:rsidR="00054602">
        <w:rPr>
          <w:rFonts w:ascii="Times New Roman" w:hAnsi="Times New Roman" w:cs="Times New Roman"/>
          <w:sz w:val="22"/>
          <w:szCs w:val="22"/>
        </w:rPr>
        <w:t xml:space="preserve">active warming experiments require </w:t>
      </w:r>
      <w:r w:rsidR="00054602" w:rsidRPr="00054602">
        <w:rPr>
          <w:rFonts w:ascii="Times New Roman" w:hAnsi="Times New Roman" w:cs="Times New Roman"/>
          <w:sz w:val="22"/>
          <w:szCs w:val="22"/>
        </w:rPr>
        <w:t>$80–500 </w:t>
      </w:r>
      <w:r w:rsidR="00054602">
        <w:rPr>
          <w:rFonts w:ascii="Times New Roman" w:hAnsi="Times New Roman" w:cs="Times New Roman"/>
          <w:sz w:val="22"/>
          <w:szCs w:val="22"/>
        </w:rPr>
        <w:t>per m</w:t>
      </w:r>
      <w:r w:rsidR="00054602" w:rsidRPr="00054602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054602">
        <w:rPr>
          <w:rFonts w:ascii="Times New Roman" w:hAnsi="Times New Roman" w:cs="Times New Roman"/>
          <w:sz w:val="22"/>
          <w:szCs w:val="22"/>
        </w:rPr>
        <w:t xml:space="preserve"> per year, for heating alone</w:t>
      </w:r>
      <w:r w:rsidR="00054602">
        <w:rPr>
          <w:rFonts w:ascii="Times New Roman" w:hAnsi="Times New Roman" w:cs="Times New Roman"/>
          <w:sz w:val="22"/>
          <w:szCs w:val="22"/>
        </w:rPr>
        <w:fldChar w:fldCharType="begin"/>
      </w:r>
      <w:r w:rsidR="00054602">
        <w:rPr>
          <w:rFonts w:ascii="Times New Roman" w:hAnsi="Times New Roman" w:cs="Times New Roman"/>
          <w:sz w:val="22"/>
          <w:szCs w:val="22"/>
        </w:rPr>
        <w:instrText>ADDIN RW.CITE{{1704 Kimball, BA 2005}}</w:instrText>
      </w:r>
      <w:r w:rsidR="00054602">
        <w:rPr>
          <w:rFonts w:ascii="Times New Roman" w:hAnsi="Times New Roman" w:cs="Times New Roman"/>
          <w:sz w:val="22"/>
          <w:szCs w:val="22"/>
        </w:rPr>
        <w:fldChar w:fldCharType="separate"/>
      </w:r>
      <w:r w:rsidR="00054602" w:rsidRPr="00054602">
        <w:rPr>
          <w:rFonts w:ascii="Times New Roman" w:eastAsia="Times New Roman" w:hAnsi="Times New Roman" w:cs="Times New Roman"/>
          <w:sz w:val="22"/>
          <w:vertAlign w:val="superscript"/>
        </w:rPr>
        <w:t xml:space="preserve"> 13</w:t>
      </w:r>
      <w:r w:rsidR="00054602">
        <w:rPr>
          <w:rFonts w:ascii="Times New Roman" w:hAnsi="Times New Roman" w:cs="Times New Roman"/>
          <w:sz w:val="22"/>
          <w:szCs w:val="22"/>
        </w:rPr>
        <w:fldChar w:fldCharType="end"/>
      </w:r>
      <w:r w:rsidR="00054602">
        <w:rPr>
          <w:rFonts w:ascii="Times New Roman" w:hAnsi="Times New Roman" w:cs="Times New Roman"/>
          <w:sz w:val="22"/>
          <w:szCs w:val="22"/>
        </w:rPr>
        <w:t>.</w:t>
      </w:r>
      <w:r w:rsidR="007C597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1F0110" w14:textId="0B935954" w:rsidR="007C597A" w:rsidRDefault="00673BE4" w:rsidP="00B65F4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expensive</w:t>
      </w:r>
      <w:r w:rsidR="007C597A">
        <w:rPr>
          <w:rFonts w:ascii="Times New Roman" w:hAnsi="Times New Roman" w:cs="Times New Roman"/>
          <w:sz w:val="22"/>
          <w:szCs w:val="22"/>
        </w:rPr>
        <w:t xml:space="preserve"> nature of these experiments, as well as their crucial role </w:t>
      </w:r>
      <w:r w:rsidR="00B65F48">
        <w:rPr>
          <w:rFonts w:ascii="Times New Roman" w:hAnsi="Times New Roman" w:cs="Times New Roman"/>
          <w:sz w:val="22"/>
          <w:szCs w:val="22"/>
        </w:rPr>
        <w:t xml:space="preserve">for </w:t>
      </w:r>
      <w:r w:rsidR="007C597A">
        <w:rPr>
          <w:rFonts w:ascii="Times New Roman" w:hAnsi="Times New Roman" w:cs="Times New Roman"/>
          <w:sz w:val="22"/>
          <w:szCs w:val="22"/>
        </w:rPr>
        <w:t xml:space="preserve">understanding biological impacts of climate change, make it essential that we interpret and apply results accurately. </w:t>
      </w:r>
      <w:r w:rsidR="00C0705C">
        <w:rPr>
          <w:rFonts w:ascii="Times New Roman" w:hAnsi="Times New Roman" w:cs="Times New Roman"/>
          <w:sz w:val="22"/>
          <w:szCs w:val="22"/>
        </w:rPr>
        <w:t xml:space="preserve">Despite decades of </w:t>
      </w:r>
      <w:r w:rsidR="000D206E">
        <w:rPr>
          <w:rFonts w:ascii="Times New Roman" w:hAnsi="Times New Roman" w:cs="Times New Roman"/>
          <w:sz w:val="22"/>
          <w:szCs w:val="22"/>
        </w:rPr>
        <w:t>implementation, 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active warming experiments alter the climate cond</w:t>
      </w:r>
      <w:r w:rsidR="000D206E">
        <w:rPr>
          <w:rFonts w:ascii="Times New Roman" w:hAnsi="Times New Roman" w:cs="Times New Roman"/>
          <w:sz w:val="22"/>
          <w:szCs w:val="22"/>
        </w:rPr>
        <w:t>itions experienced by organisms has not 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  <w:r w:rsidR="00B65F48">
        <w:rPr>
          <w:rFonts w:ascii="Times New Roman" w:hAnsi="Times New Roman" w:cs="Times New Roman"/>
          <w:sz w:val="22"/>
          <w:szCs w:val="22"/>
        </w:rPr>
        <w:t xml:space="preserve">An assessment of </w:t>
      </w:r>
      <w:r w:rsidR="00B65F48" w:rsidRPr="00B65F48">
        <w:rPr>
          <w:rFonts w:ascii="Times New Roman" w:hAnsi="Times New Roman" w:cs="Times New Roman"/>
          <w:sz w:val="22"/>
          <w:szCs w:val="22"/>
        </w:rPr>
        <w:t xml:space="preserve">data from current and past experiments </w:t>
      </w:r>
      <w:r w:rsidR="00B65F48">
        <w:rPr>
          <w:rFonts w:ascii="Times New Roman" w:hAnsi="Times New Roman" w:cs="Times New Roman"/>
          <w:sz w:val="22"/>
          <w:szCs w:val="22"/>
        </w:rPr>
        <w:t xml:space="preserve">would allow us </w:t>
      </w:r>
      <w:r w:rsidR="00B65F48" w:rsidRPr="00B65F48">
        <w:rPr>
          <w:rFonts w:ascii="Times New Roman" w:hAnsi="Times New Roman" w:cs="Times New Roman"/>
          <w:sz w:val="22"/>
          <w:szCs w:val="22"/>
        </w:rPr>
        <w:t xml:space="preserve">to better understand how changes in climate alter ecological processes, and to design better experiments in the future. </w:t>
      </w:r>
    </w:p>
    <w:p w14:paraId="3BA08AAE" w14:textId="1537480C" w:rsidR="000D206E" w:rsidRPr="007C597A" w:rsidRDefault="007C597A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multiple 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>unintended treatment effects that are rarely described or interpreted in isolated studies</w:t>
      </w:r>
      <w:r>
        <w:rPr>
          <w:rFonts w:ascii="Times New Roman" w:hAnsi="Times New Roman" w:cs="Times New Roman"/>
          <w:sz w:val="22"/>
          <w:szCs w:val="22"/>
        </w:rPr>
        <w:t xml:space="preserve"> 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</w:t>
      </w:r>
      <w:r w:rsidR="000D206E">
        <w:rPr>
          <w:rFonts w:ascii="Times New Roman" w:hAnsi="Times New Roman" w:cs="Times New Roman"/>
          <w:sz w:val="22"/>
          <w:szCs w:val="22"/>
        </w:rPr>
        <w:t xml:space="preserve">e argue that 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 w:rsidR="00673BE4">
        <w:rPr>
          <w:rFonts w:ascii="Times New Roman" w:hAnsi="Times New Roman" w:cs="Times New Roman"/>
          <w:sz w:val="22"/>
          <w:szCs w:val="22"/>
        </w:rPr>
        <w:t xml:space="preserve">Based on our findings, we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</w:p>
    <w:p w14:paraId="71E095A9" w14:textId="45DD99CB" w:rsidR="007C597A" w:rsidRDefault="00673BE4" w:rsidP="007C597A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addition to</w:t>
      </w:r>
      <w:r w:rsidR="007C597A">
        <w:rPr>
          <w:rFonts w:ascii="Times New Roman" w:hAnsi="Times New Roman" w:cs="Times New Roman"/>
          <w:sz w:val="22"/>
          <w:szCs w:val="22"/>
        </w:rPr>
        <w:t xml:space="preserve"> the ideas presented in the paper, </w:t>
      </w:r>
      <w:r>
        <w:rPr>
          <w:rFonts w:ascii="Times New Roman" w:hAnsi="Times New Roman" w:cs="Times New Roman"/>
          <w:sz w:val="22"/>
          <w:szCs w:val="22"/>
        </w:rPr>
        <w:t xml:space="preserve">we present a new, publicly accessible database that we hope </w:t>
      </w:r>
      <w:r w:rsidR="007C597A">
        <w:rPr>
          <w:rFonts w:ascii="Times New Roman" w:hAnsi="Times New Roman" w:cs="Times New Roman"/>
          <w:sz w:val="22"/>
          <w:szCs w:val="22"/>
        </w:rPr>
        <w:t>will spur further</w:t>
      </w:r>
      <w:r>
        <w:rPr>
          <w:rFonts w:ascii="Times New Roman" w:hAnsi="Times New Roman" w:cs="Times New Roman"/>
          <w:sz w:val="22"/>
          <w:szCs w:val="22"/>
        </w:rPr>
        <w:t xml:space="preserve"> discussion by other scientists. We believe this compilation and additional analyses of it will</w:t>
      </w:r>
      <w:r w:rsidR="007C597A">
        <w:rPr>
          <w:rFonts w:ascii="Times New Roman" w:hAnsi="Times New Roman" w:cs="Times New Roman"/>
          <w:sz w:val="22"/>
          <w:szCs w:val="22"/>
        </w:rPr>
        <w:t xml:space="preserve"> lead to improved mechanistic understanding of climatic drivers of biological responses, and </w:t>
      </w:r>
      <w:r w:rsidR="00B65F48">
        <w:rPr>
          <w:rFonts w:ascii="Times New Roman" w:hAnsi="Times New Roman" w:cs="Times New Roman"/>
          <w:sz w:val="22"/>
          <w:szCs w:val="22"/>
        </w:rPr>
        <w:t>inspire</w:t>
      </w:r>
      <w:r w:rsidR="007C597A">
        <w:rPr>
          <w:rFonts w:ascii="Times New Roman" w:hAnsi="Times New Roman" w:cs="Times New Roman"/>
          <w:sz w:val="22"/>
          <w:szCs w:val="22"/>
        </w:rPr>
        <w:t xml:space="preserve"> innovations of enhanced experimental design and </w:t>
      </w:r>
      <w:commentRangeStart w:id="0"/>
      <w:r w:rsidR="007C597A">
        <w:rPr>
          <w:rFonts w:ascii="Times New Roman" w:hAnsi="Times New Roman" w:cs="Times New Roman"/>
          <w:sz w:val="22"/>
          <w:szCs w:val="22"/>
        </w:rPr>
        <w:t>analysis</w:t>
      </w:r>
      <w:commentRangeEnd w:id="0"/>
      <w:r>
        <w:rPr>
          <w:rStyle w:val="CommentReference"/>
        </w:rPr>
        <w:commentReference w:id="0"/>
      </w:r>
      <w:r w:rsidR="007C597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A877468" w14:textId="0BE9C854" w:rsidR="00151BE2" w:rsidRPr="00987400" w:rsidRDefault="00151BE2" w:rsidP="0098740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1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987400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and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2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987400">
        <w:rPr>
          <w:rFonts w:ascii="Times New Roman" w:hAnsi="Times New Roman" w:cs="Times New Roman"/>
          <w:sz w:val="22"/>
          <w:szCs w:val="22"/>
        </w:rPr>
        <w:t xml:space="preserve">) </w:t>
      </w:r>
      <w:r w:rsidR="009C7BAA">
        <w:rPr>
          <w:rFonts w:ascii="Times New Roman" w:hAnsi="Times New Roman" w:cs="Times New Roman"/>
          <w:sz w:val="22"/>
          <w:szCs w:val="22"/>
        </w:rPr>
        <w:t xml:space="preserve">as </w:t>
      </w:r>
      <w:r w:rsidR="00861275">
        <w:rPr>
          <w:rFonts w:ascii="Times New Roman" w:hAnsi="Times New Roman" w:cs="Times New Roman"/>
          <w:sz w:val="22"/>
          <w:szCs w:val="22"/>
        </w:rPr>
        <w:t>potential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53BAC961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C46CCD">
        <w:rPr>
          <w:rFonts w:ascii="Times New Roman" w:hAnsi="Times New Roman" w:cs="Times New Roman"/>
          <w:sz w:val="22"/>
          <w:szCs w:val="22"/>
        </w:rPr>
        <w:t>Postdoctoral fellow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4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</w:t>
        </w:r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g</w:t>
        </w:r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419671C" w14:textId="08127AD3" w:rsidR="00054602" w:rsidRPr="00054602" w:rsidRDefault="0032651D" w:rsidP="00B65F48">
      <w:pPr>
        <w:pStyle w:val="NormalWeb"/>
        <w:spacing w:before="240" w:beforeAutospacing="0" w:after="240" w:afterAutospacing="0"/>
        <w:contextualSpacing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054602" w:rsidRPr="00054602">
        <w:rPr>
          <w:sz w:val="22"/>
        </w:rPr>
        <w:t xml:space="preserve"> References</w:t>
      </w:r>
    </w:p>
    <w:p w14:paraId="2D954CC1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1. </w:t>
      </w:r>
      <w:proofErr w:type="spellStart"/>
      <w:r w:rsidRPr="00054602">
        <w:rPr>
          <w:sz w:val="22"/>
        </w:rPr>
        <w:t>Hoeppner</w:t>
      </w:r>
      <w:proofErr w:type="spellEnd"/>
      <w:r w:rsidRPr="00054602">
        <w:rPr>
          <w:sz w:val="22"/>
        </w:rPr>
        <w:t>, S. S. &amp; Dukes, J. S. Interactive responses of old</w:t>
      </w:r>
      <w:r w:rsidRPr="00054602">
        <w:rPr>
          <w:rFonts w:ascii="Orator Std" w:hAnsi="Orator Std" w:cs="Orator Std"/>
          <w:sz w:val="22"/>
        </w:rPr>
        <w:t>‐</w:t>
      </w:r>
      <w:r w:rsidRPr="00054602">
        <w:rPr>
          <w:sz w:val="22"/>
        </w:rPr>
        <w:t xml:space="preserve">field plant growth and composition to warming and precipitation. </w:t>
      </w:r>
      <w:proofErr w:type="gramStart"/>
      <w:r w:rsidRPr="00054602">
        <w:rPr>
          <w:i/>
          <w:iCs/>
          <w:sz w:val="22"/>
        </w:rPr>
        <w:t>Global Change Biol.</w:t>
      </w:r>
      <w:r w:rsidRPr="00054602">
        <w:rPr>
          <w:b/>
          <w:bCs/>
          <w:sz w:val="22"/>
        </w:rPr>
        <w:t xml:space="preserve"> 18</w:t>
      </w:r>
      <w:r w:rsidRPr="00054602">
        <w:rPr>
          <w:sz w:val="22"/>
        </w:rPr>
        <w:t>, 1754-1768 (2012).</w:t>
      </w:r>
      <w:proofErr w:type="gramEnd"/>
    </w:p>
    <w:p w14:paraId="53AE48B3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2. Del Toro, I., Ribbons, </w:t>
      </w:r>
      <w:proofErr w:type="gramStart"/>
      <w:r w:rsidRPr="00054602">
        <w:rPr>
          <w:sz w:val="22"/>
        </w:rPr>
        <w:t>R. R. &amp; Ellison,</w:t>
      </w:r>
      <w:proofErr w:type="gramEnd"/>
      <w:r w:rsidRPr="00054602">
        <w:rPr>
          <w:sz w:val="22"/>
        </w:rPr>
        <w:t xml:space="preserve"> A. M. Ant</w:t>
      </w:r>
      <w:r w:rsidRPr="00054602">
        <w:rPr>
          <w:rFonts w:ascii="Orator Std" w:hAnsi="Orator Std" w:cs="Orator Std"/>
          <w:sz w:val="22"/>
        </w:rPr>
        <w:t>‐</w:t>
      </w:r>
      <w:r w:rsidRPr="00054602">
        <w:rPr>
          <w:sz w:val="22"/>
        </w:rPr>
        <w:t xml:space="preserve">mediated ecosystem functions on a warmer planet: effects on soil movement, decomposition and nutrient cycling. </w:t>
      </w:r>
      <w:r w:rsidRPr="00054602">
        <w:rPr>
          <w:i/>
          <w:iCs/>
          <w:sz w:val="22"/>
        </w:rPr>
        <w:t>J. Anim. Ecol.</w:t>
      </w:r>
      <w:r w:rsidRPr="00054602">
        <w:rPr>
          <w:b/>
          <w:bCs/>
          <w:sz w:val="22"/>
        </w:rPr>
        <w:t xml:space="preserve"> 84</w:t>
      </w:r>
      <w:r w:rsidRPr="00054602">
        <w:rPr>
          <w:sz w:val="22"/>
        </w:rPr>
        <w:t>, 1233-1241 (2015).</w:t>
      </w:r>
    </w:p>
    <w:p w14:paraId="6027EAE5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3. </w:t>
      </w:r>
      <w:proofErr w:type="spellStart"/>
      <w:r w:rsidRPr="00054602">
        <w:rPr>
          <w:sz w:val="22"/>
        </w:rPr>
        <w:t>Rollinson</w:t>
      </w:r>
      <w:proofErr w:type="spellEnd"/>
      <w:r w:rsidRPr="00054602">
        <w:rPr>
          <w:sz w:val="22"/>
        </w:rPr>
        <w:t xml:space="preserve">, C. R. &amp; Kaye, M. W. Experimental warming alters spring phenology of certain plant functional groups in an early successional forest community. </w:t>
      </w:r>
      <w:proofErr w:type="gramStart"/>
      <w:r w:rsidRPr="00054602">
        <w:rPr>
          <w:i/>
          <w:iCs/>
          <w:sz w:val="22"/>
        </w:rPr>
        <w:t>Global Change Biol.</w:t>
      </w:r>
      <w:r w:rsidRPr="00054602">
        <w:rPr>
          <w:b/>
          <w:bCs/>
          <w:sz w:val="22"/>
        </w:rPr>
        <w:t xml:space="preserve"> 18</w:t>
      </w:r>
      <w:r w:rsidRPr="00054602">
        <w:rPr>
          <w:sz w:val="22"/>
        </w:rPr>
        <w:t>, 1108-1116 (2012).</w:t>
      </w:r>
      <w:proofErr w:type="gramEnd"/>
    </w:p>
    <w:p w14:paraId="766B344C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4. Morin, X., Roy, J., </w:t>
      </w:r>
      <w:proofErr w:type="spellStart"/>
      <w:r w:rsidRPr="00054602">
        <w:rPr>
          <w:sz w:val="22"/>
        </w:rPr>
        <w:t>Sonié</w:t>
      </w:r>
      <w:proofErr w:type="spellEnd"/>
      <w:r w:rsidRPr="00054602">
        <w:rPr>
          <w:sz w:val="22"/>
        </w:rPr>
        <w:t xml:space="preserve">, L. &amp; </w:t>
      </w:r>
      <w:proofErr w:type="spellStart"/>
      <w:r w:rsidRPr="00054602">
        <w:rPr>
          <w:sz w:val="22"/>
        </w:rPr>
        <w:t>Chuine</w:t>
      </w:r>
      <w:proofErr w:type="spellEnd"/>
      <w:r w:rsidRPr="00054602">
        <w:rPr>
          <w:sz w:val="22"/>
        </w:rPr>
        <w:t xml:space="preserve">, I. Changes in leaf phenology of three European oak species in response to experimental climate change. </w:t>
      </w:r>
      <w:r w:rsidRPr="00054602">
        <w:rPr>
          <w:i/>
          <w:iCs/>
          <w:sz w:val="22"/>
        </w:rPr>
        <w:t xml:space="preserve">New </w:t>
      </w:r>
      <w:proofErr w:type="spellStart"/>
      <w:r w:rsidRPr="00054602">
        <w:rPr>
          <w:i/>
          <w:iCs/>
          <w:sz w:val="22"/>
        </w:rPr>
        <w:t>Phytol</w:t>
      </w:r>
      <w:proofErr w:type="spellEnd"/>
      <w:r w:rsidRPr="00054602">
        <w:rPr>
          <w:i/>
          <w:iCs/>
          <w:sz w:val="22"/>
        </w:rPr>
        <w:t>.</w:t>
      </w:r>
      <w:r w:rsidRPr="00054602">
        <w:rPr>
          <w:b/>
          <w:bCs/>
          <w:sz w:val="22"/>
        </w:rPr>
        <w:t xml:space="preserve"> </w:t>
      </w:r>
      <w:proofErr w:type="gramStart"/>
      <w:r w:rsidRPr="00054602">
        <w:rPr>
          <w:b/>
          <w:bCs/>
          <w:sz w:val="22"/>
        </w:rPr>
        <w:t>186</w:t>
      </w:r>
      <w:r w:rsidRPr="00054602">
        <w:rPr>
          <w:sz w:val="22"/>
        </w:rPr>
        <w:t>, 900-910 (2010).</w:t>
      </w:r>
      <w:proofErr w:type="gramEnd"/>
    </w:p>
    <w:p w14:paraId="09C2310A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>5. Fu, Y. S.</w:t>
      </w:r>
      <w:r w:rsidRPr="00054602">
        <w:rPr>
          <w:i/>
          <w:iCs/>
          <w:sz w:val="22"/>
        </w:rPr>
        <w:t xml:space="preserve"> et al</w:t>
      </w:r>
      <w:r w:rsidRPr="00054602">
        <w:rPr>
          <w:sz w:val="22"/>
        </w:rPr>
        <w:t xml:space="preserve">. Variation in leaf flushing date influences autumnal senescence and next year's flushing date in two temperate tree species. </w:t>
      </w:r>
      <w:r w:rsidRPr="00054602">
        <w:rPr>
          <w:i/>
          <w:iCs/>
          <w:sz w:val="22"/>
        </w:rPr>
        <w:t>Proc. Natl. Acad. Sci. U. S. A.</w:t>
      </w:r>
      <w:r w:rsidRPr="00054602">
        <w:rPr>
          <w:b/>
          <w:bCs/>
          <w:sz w:val="22"/>
        </w:rPr>
        <w:t xml:space="preserve"> 111</w:t>
      </w:r>
      <w:r w:rsidRPr="00054602">
        <w:rPr>
          <w:sz w:val="22"/>
        </w:rPr>
        <w:t>, 7355-7360 (2014).</w:t>
      </w:r>
    </w:p>
    <w:p w14:paraId="79DFEF9F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6. Parmesan, C. Ecological and evolutionary responses to recent climate change. </w:t>
      </w:r>
      <w:proofErr w:type="gramStart"/>
      <w:r w:rsidRPr="00054602">
        <w:rPr>
          <w:i/>
          <w:iCs/>
          <w:sz w:val="22"/>
        </w:rPr>
        <w:t>Annual Review of Ecology Evolution and Systematics</w:t>
      </w:r>
      <w:r w:rsidRPr="00054602">
        <w:rPr>
          <w:b/>
          <w:bCs/>
          <w:sz w:val="22"/>
        </w:rPr>
        <w:t xml:space="preserve"> 37</w:t>
      </w:r>
      <w:r w:rsidRPr="00054602">
        <w:rPr>
          <w:sz w:val="22"/>
        </w:rPr>
        <w:t>, 637-669 (2006).</w:t>
      </w:r>
      <w:proofErr w:type="gramEnd"/>
    </w:p>
    <w:p w14:paraId="1EF8A04C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7. IPCC. Climate Change 2014: Impacts, Adaptation, and Vulnerability. Part A: Global and </w:t>
      </w:r>
      <w:proofErr w:type="spellStart"/>
      <w:r w:rsidRPr="00054602">
        <w:rPr>
          <w:sz w:val="22"/>
        </w:rPr>
        <w:t>Sectoral</w:t>
      </w:r>
      <w:proofErr w:type="spellEnd"/>
      <w:r w:rsidRPr="00054602">
        <w:rPr>
          <w:sz w:val="22"/>
        </w:rPr>
        <w:t xml:space="preserve"> Aspects. </w:t>
      </w:r>
      <w:proofErr w:type="gramStart"/>
      <w:r w:rsidRPr="00054602">
        <w:rPr>
          <w:sz w:val="22"/>
        </w:rPr>
        <w:t>Contribution of Working Group II to the Fifth Assessment Report of the Intergovernmental Panel on Climate Change.</w:t>
      </w:r>
      <w:proofErr w:type="gramEnd"/>
      <w:r w:rsidRPr="00054602">
        <w:rPr>
          <w:sz w:val="22"/>
        </w:rPr>
        <w:t xml:space="preserve"> </w:t>
      </w:r>
      <w:proofErr w:type="gramStart"/>
      <w:r w:rsidRPr="00054602">
        <w:rPr>
          <w:sz w:val="22"/>
        </w:rPr>
        <w:t xml:space="preserve">, 1132 </w:t>
      </w:r>
      <w:proofErr w:type="spellStart"/>
      <w:r w:rsidRPr="00054602">
        <w:rPr>
          <w:sz w:val="22"/>
        </w:rPr>
        <w:t>pp</w:t>
      </w:r>
      <w:proofErr w:type="spellEnd"/>
      <w:r w:rsidRPr="00054602">
        <w:rPr>
          <w:sz w:val="22"/>
        </w:rPr>
        <w:t xml:space="preserve"> (2014).</w:t>
      </w:r>
      <w:proofErr w:type="gramEnd"/>
    </w:p>
    <w:p w14:paraId="432A4F10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>8. Root, T. L.</w:t>
      </w:r>
      <w:r w:rsidRPr="00054602">
        <w:rPr>
          <w:i/>
          <w:iCs/>
          <w:sz w:val="22"/>
        </w:rPr>
        <w:t xml:space="preserve"> et al</w:t>
      </w:r>
      <w:r w:rsidRPr="00054602">
        <w:rPr>
          <w:sz w:val="22"/>
        </w:rPr>
        <w:t xml:space="preserve">. Fingerprints of global warming on wild animals and plants. </w:t>
      </w:r>
      <w:proofErr w:type="gramStart"/>
      <w:r w:rsidRPr="00054602">
        <w:rPr>
          <w:i/>
          <w:iCs/>
          <w:sz w:val="22"/>
        </w:rPr>
        <w:t>Nature</w:t>
      </w:r>
      <w:r w:rsidRPr="00054602">
        <w:rPr>
          <w:b/>
          <w:bCs/>
          <w:sz w:val="22"/>
        </w:rPr>
        <w:t xml:space="preserve"> 421</w:t>
      </w:r>
      <w:r w:rsidRPr="00054602">
        <w:rPr>
          <w:sz w:val="22"/>
        </w:rPr>
        <w:t>, 57-60 (2003).</w:t>
      </w:r>
      <w:proofErr w:type="gramEnd"/>
    </w:p>
    <w:p w14:paraId="4927EF48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9. </w:t>
      </w:r>
      <w:proofErr w:type="spellStart"/>
      <w:r w:rsidRPr="00054602">
        <w:rPr>
          <w:sz w:val="22"/>
        </w:rPr>
        <w:t>Thuiller</w:t>
      </w:r>
      <w:proofErr w:type="spellEnd"/>
      <w:r w:rsidRPr="00054602">
        <w:rPr>
          <w:sz w:val="22"/>
        </w:rPr>
        <w:t xml:space="preserve">, W. Biodiversity - Climate change and the ecologist. </w:t>
      </w:r>
      <w:proofErr w:type="gramStart"/>
      <w:r w:rsidRPr="00054602">
        <w:rPr>
          <w:i/>
          <w:iCs/>
          <w:sz w:val="22"/>
        </w:rPr>
        <w:t>Nature</w:t>
      </w:r>
      <w:r w:rsidRPr="00054602">
        <w:rPr>
          <w:b/>
          <w:bCs/>
          <w:sz w:val="22"/>
        </w:rPr>
        <w:t xml:space="preserve"> 448</w:t>
      </w:r>
      <w:r w:rsidRPr="00054602">
        <w:rPr>
          <w:sz w:val="22"/>
        </w:rPr>
        <w:t>, 550-552 (2007).</w:t>
      </w:r>
      <w:proofErr w:type="gramEnd"/>
    </w:p>
    <w:p w14:paraId="1C136829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>10. Fordham, D. A.</w:t>
      </w:r>
      <w:r w:rsidRPr="00054602">
        <w:rPr>
          <w:i/>
          <w:iCs/>
          <w:sz w:val="22"/>
        </w:rPr>
        <w:t xml:space="preserve"> et al</w:t>
      </w:r>
      <w:r w:rsidRPr="00054602">
        <w:rPr>
          <w:sz w:val="22"/>
        </w:rPr>
        <w:t xml:space="preserve">. Predicting and mitigating future biodiversity loss using long-term ecological proxies. </w:t>
      </w:r>
      <w:proofErr w:type="gramStart"/>
      <w:r w:rsidRPr="00054602">
        <w:rPr>
          <w:i/>
          <w:iCs/>
          <w:sz w:val="22"/>
        </w:rPr>
        <w:t>Nature Climate Change</w:t>
      </w:r>
      <w:r w:rsidRPr="00054602">
        <w:rPr>
          <w:b/>
          <w:bCs/>
          <w:sz w:val="22"/>
        </w:rPr>
        <w:t xml:space="preserve"> 6</w:t>
      </w:r>
      <w:r w:rsidRPr="00054602">
        <w:rPr>
          <w:sz w:val="22"/>
        </w:rPr>
        <w:t>, 909-916 (2016).</w:t>
      </w:r>
      <w:proofErr w:type="gramEnd"/>
    </w:p>
    <w:p w14:paraId="2F8FBFEB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11. Harte, J. &amp; Shaw, R. Shifting dominance within a </w:t>
      </w:r>
      <w:proofErr w:type="spellStart"/>
      <w:r w:rsidRPr="00054602">
        <w:rPr>
          <w:sz w:val="22"/>
        </w:rPr>
        <w:t>montane</w:t>
      </w:r>
      <w:proofErr w:type="spellEnd"/>
      <w:r w:rsidRPr="00054602">
        <w:rPr>
          <w:sz w:val="22"/>
        </w:rPr>
        <w:t xml:space="preserve"> vegetation community: results of a climate-warming experiment. </w:t>
      </w:r>
      <w:proofErr w:type="gramStart"/>
      <w:r w:rsidRPr="00054602">
        <w:rPr>
          <w:i/>
          <w:iCs/>
          <w:sz w:val="22"/>
        </w:rPr>
        <w:t>Science</w:t>
      </w:r>
      <w:r w:rsidRPr="00054602">
        <w:rPr>
          <w:b/>
          <w:bCs/>
          <w:sz w:val="22"/>
        </w:rPr>
        <w:t xml:space="preserve"> 267</w:t>
      </w:r>
      <w:r w:rsidRPr="00054602">
        <w:rPr>
          <w:sz w:val="22"/>
        </w:rPr>
        <w:t>, 876 (1995).</w:t>
      </w:r>
      <w:proofErr w:type="gramEnd"/>
    </w:p>
    <w:p w14:paraId="38C257BD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12. Cleland, E. E., </w:t>
      </w:r>
      <w:proofErr w:type="spellStart"/>
      <w:r w:rsidRPr="00054602">
        <w:rPr>
          <w:sz w:val="22"/>
        </w:rPr>
        <w:t>Chiariello</w:t>
      </w:r>
      <w:proofErr w:type="spellEnd"/>
      <w:r w:rsidRPr="00054602">
        <w:rPr>
          <w:sz w:val="22"/>
        </w:rPr>
        <w:t xml:space="preserve">, N. R., </w:t>
      </w:r>
      <w:proofErr w:type="spellStart"/>
      <w:r w:rsidRPr="00054602">
        <w:rPr>
          <w:sz w:val="22"/>
        </w:rPr>
        <w:t>Loarie</w:t>
      </w:r>
      <w:proofErr w:type="spellEnd"/>
      <w:r w:rsidRPr="00054602">
        <w:rPr>
          <w:sz w:val="22"/>
        </w:rPr>
        <w:t xml:space="preserve">, S. R., Mooney, H. A. &amp; Field, C. B. Diverse responses of phenology to global changes in a grassland ecosystem. </w:t>
      </w:r>
      <w:r w:rsidRPr="00054602">
        <w:rPr>
          <w:i/>
          <w:iCs/>
          <w:sz w:val="22"/>
        </w:rPr>
        <w:t>Proc. Natl. Acad. Sci. U. S. A.</w:t>
      </w:r>
      <w:r w:rsidRPr="00054602">
        <w:rPr>
          <w:b/>
          <w:bCs/>
          <w:sz w:val="22"/>
        </w:rPr>
        <w:t xml:space="preserve"> 103</w:t>
      </w:r>
      <w:r w:rsidRPr="00054602">
        <w:rPr>
          <w:sz w:val="22"/>
        </w:rPr>
        <w:t>, 13740-13744 (2006).</w:t>
      </w:r>
    </w:p>
    <w:p w14:paraId="12ACBE70" w14:textId="77777777" w:rsidR="00054602" w:rsidRPr="00054602" w:rsidRDefault="00054602" w:rsidP="00B65F48">
      <w:pPr>
        <w:pStyle w:val="NormalWeb"/>
        <w:spacing w:before="240" w:beforeAutospacing="0" w:after="240" w:afterAutospacing="0"/>
        <w:contextualSpacing/>
        <w:rPr>
          <w:sz w:val="22"/>
        </w:rPr>
      </w:pPr>
      <w:r w:rsidRPr="00054602">
        <w:rPr>
          <w:sz w:val="22"/>
        </w:rPr>
        <w:t xml:space="preserve">13. Kimball, B. Theory and performance of an infrared heater for ecosystem warming. </w:t>
      </w:r>
      <w:proofErr w:type="gramStart"/>
      <w:r w:rsidRPr="00054602">
        <w:rPr>
          <w:i/>
          <w:iCs/>
          <w:sz w:val="22"/>
        </w:rPr>
        <w:t>Global Change Biol.</w:t>
      </w:r>
      <w:r w:rsidRPr="00054602">
        <w:rPr>
          <w:b/>
          <w:bCs/>
          <w:sz w:val="22"/>
        </w:rPr>
        <w:t xml:space="preserve"> 11</w:t>
      </w:r>
      <w:r w:rsidRPr="00054602">
        <w:rPr>
          <w:sz w:val="22"/>
        </w:rPr>
        <w:t>, 2041-2056 (2005).</w:t>
      </w:r>
      <w:proofErr w:type="gramEnd"/>
    </w:p>
    <w:p w14:paraId="0B203152" w14:textId="07E83E8E" w:rsidR="00A03B98" w:rsidRPr="00DD3439" w:rsidRDefault="0032651D" w:rsidP="00B65F48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  <w:bookmarkStart w:id="1" w:name="_GoBack"/>
      <w:bookmarkEnd w:id="1"/>
    </w:p>
    <w:sectPr w:rsidR="00FE25C8" w:rsidRPr="00B65F48" w:rsidSect="00910C95">
      <w:headerReference w:type="default" r:id="rId19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ilene Ettinger" w:date="2017-03-28T10:05:00Z" w:initials="AE">
    <w:p w14:paraId="759F5736" w14:textId="3DD89537" w:rsidR="00987400" w:rsidRDefault="00987400">
      <w:pPr>
        <w:pStyle w:val="CommentText"/>
      </w:pPr>
      <w:r>
        <w:rPr>
          <w:rStyle w:val="CommentReference"/>
        </w:rPr>
        <w:annotationRef/>
      </w:r>
      <w:r>
        <w:t>Add something more here?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987400" w:rsidRDefault="00987400" w:rsidP="00A90DDC">
      <w:r>
        <w:separator/>
      </w:r>
    </w:p>
  </w:endnote>
  <w:endnote w:type="continuationSeparator" w:id="0">
    <w:p w14:paraId="6B2130E6" w14:textId="77777777" w:rsidR="00987400" w:rsidRDefault="00987400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987400" w:rsidRDefault="00987400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987400" w:rsidRDefault="00987400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987400" w:rsidRDefault="00987400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987400" w:rsidRDefault="00987400" w:rsidP="00A90DDC">
      <w:r>
        <w:separator/>
      </w:r>
    </w:p>
  </w:footnote>
  <w:footnote w:type="continuationSeparator" w:id="0">
    <w:p w14:paraId="08CAE80D" w14:textId="77777777" w:rsidR="00987400" w:rsidRDefault="00987400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987400" w:rsidRDefault="00987400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987400" w:rsidRDefault="00987400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987400" w:rsidRDefault="00987400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987400" w:rsidRDefault="00987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21378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656C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910F9"/>
    <w:rsid w:val="002A741E"/>
    <w:rsid w:val="002C10C8"/>
    <w:rsid w:val="002C3775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A2569"/>
    <w:rsid w:val="003B3EE5"/>
    <w:rsid w:val="003B503F"/>
    <w:rsid w:val="003D6DA2"/>
    <w:rsid w:val="003F48A1"/>
    <w:rsid w:val="0040077C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7498"/>
    <w:rsid w:val="00E177C0"/>
    <w:rsid w:val="00E25A3A"/>
    <w:rsid w:val="00E35F24"/>
    <w:rsid w:val="00E44E55"/>
    <w:rsid w:val="00E47BAC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openxmlformats.org/officeDocument/2006/relationships/hyperlink" Target="mailto:josep.penuelas@uab.cat" TargetMode="External"/><Relationship Id="rId12" Type="http://schemas.openxmlformats.org/officeDocument/2006/relationships/hyperlink" Target="mailto:Osvaldo.Sala@ASU.edu" TargetMode="External"/><Relationship Id="rId13" Type="http://schemas.openxmlformats.org/officeDocument/2006/relationships/image" Target="media/image1.jpeg"/><Relationship Id="rId14" Type="http://schemas.openxmlformats.org/officeDocument/2006/relationships/hyperlink" Target="mailto:aettinger@fas.harvard.edu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E1219-76A5-FC4C-B9BD-315BE9D04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990</Words>
  <Characters>5643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3</cp:revision>
  <cp:lastPrinted>2015-05-07T19:04:00Z</cp:lastPrinted>
  <dcterms:created xsi:type="dcterms:W3CDTF">2017-03-28T13:10:00Z</dcterms:created>
  <dcterms:modified xsi:type="dcterms:W3CDTF">2017-03-28T15:53:00Z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