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B0737">
      <w:pPr>
        <w:rPr>
          <w:rFonts w:ascii="Times New Roman" w:hAnsi="Times New Roman" w:eastAsia="宋体" w:cs="Times New Roman"/>
          <w:sz w:val="24"/>
          <w:szCs w:val="24"/>
        </w:rPr>
      </w:pPr>
    </w:p>
    <w:p w14:paraId="560AEB60">
      <w:pPr>
        <w:pStyle w:val="11"/>
      </w:pPr>
      <w:bookmarkStart w:id="0" w:name="_Toc223543438"/>
      <w:bookmarkStart w:id="1" w:name="_Toc12371"/>
      <w:r>
        <w:rPr>
          <w:rFonts w:hint="eastAsia"/>
        </w:rPr>
        <w:t>课程设计总体要求</w:t>
      </w:r>
      <w:bookmarkEnd w:id="0"/>
      <w:bookmarkEnd w:id="1"/>
      <w:bookmarkStart w:id="2" w:name="_Toc14986"/>
    </w:p>
    <w:p w14:paraId="7BF4939E">
      <w:pPr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学生分组完成课设项目，每组2</w:t>
      </w:r>
      <w:r>
        <w:rPr>
          <w:rFonts w:ascii="Times New Roman" w:hAnsi="Times New Roman" w:eastAsia="宋体" w:cs="Times New Roman"/>
          <w:szCs w:val="24"/>
        </w:rPr>
        <w:t>~3</w:t>
      </w:r>
      <w:r>
        <w:rPr>
          <w:rFonts w:hint="eastAsia" w:ascii="Times New Roman" w:hAnsi="Times New Roman" w:eastAsia="宋体" w:cs="Times New Roman"/>
          <w:szCs w:val="24"/>
        </w:rPr>
        <w:t>人，每组完成一个项目。</w:t>
      </w:r>
    </w:p>
    <w:p w14:paraId="70D01B1E">
      <w:pPr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每组完成项目后需要提交：</w:t>
      </w:r>
      <w:r>
        <w:rPr>
          <w:rFonts w:hint="eastAsia" w:ascii="Times New Roman" w:hAnsi="Times New Roman" w:eastAsia="宋体" w:cs="Times New Roman"/>
          <w:b/>
          <w:szCs w:val="24"/>
        </w:rPr>
        <w:t>项目设计报告（</w:t>
      </w:r>
      <w:r>
        <w:rPr>
          <w:rFonts w:hint="eastAsia" w:ascii="Times New Roman" w:hAnsi="Times New Roman" w:eastAsia="宋体" w:cs="Times New Roman"/>
          <w:szCs w:val="24"/>
        </w:rPr>
        <w:t>报告按模板编写，封面写明每个同学的贡献度</w:t>
      </w:r>
      <w:r>
        <w:rPr>
          <w:rFonts w:hint="eastAsia" w:ascii="Times New Roman" w:hAnsi="Times New Roman" w:eastAsia="宋体" w:cs="Times New Roman"/>
          <w:b/>
          <w:szCs w:val="24"/>
        </w:rPr>
        <w:t>）和源代码包</w:t>
      </w:r>
      <w:r>
        <w:rPr>
          <w:rFonts w:hint="eastAsia" w:ascii="Times New Roman" w:hAnsi="Times New Roman" w:eastAsia="宋体" w:cs="Times New Roman"/>
          <w:szCs w:val="24"/>
        </w:rPr>
        <w:t>（含：源代码及简要说明，如语言，编译、运行工具或环境等；源代码运行所需的辅助资源、资料，比如图片、文件等）。</w:t>
      </w:r>
    </w:p>
    <w:p w14:paraId="7AAD3E83">
      <w:pPr>
        <w:adjustRightInd w:val="0"/>
        <w:snapToGrid w:val="0"/>
        <w:spacing w:line="360" w:lineRule="auto"/>
        <w:ind w:firstLine="422" w:firstLineChars="200"/>
        <w:rPr>
          <w:rFonts w:ascii="Times New Roman" w:hAnsi="Times New Roman" w:eastAsia="宋体" w:cs="Times New Roman"/>
          <w:b/>
          <w:szCs w:val="24"/>
        </w:rPr>
      </w:pPr>
      <w:r>
        <w:rPr>
          <w:rFonts w:hint="eastAsia" w:ascii="Times New Roman" w:hAnsi="Times New Roman" w:eastAsia="宋体" w:cs="Times New Roman"/>
          <w:b/>
          <w:szCs w:val="24"/>
        </w:rPr>
        <w:t>项目评分包括两部分：项目完成情况和项目设计环节，两部分均为1</w:t>
      </w:r>
      <w:r>
        <w:rPr>
          <w:rFonts w:ascii="Times New Roman" w:hAnsi="Times New Roman" w:eastAsia="宋体" w:cs="Times New Roman"/>
          <w:b/>
          <w:szCs w:val="24"/>
        </w:rPr>
        <w:t>00</w:t>
      </w:r>
      <w:r>
        <w:rPr>
          <w:rFonts w:hint="eastAsia" w:ascii="Times New Roman" w:hAnsi="Times New Roman" w:eastAsia="宋体" w:cs="Times New Roman"/>
          <w:b/>
          <w:szCs w:val="24"/>
        </w:rPr>
        <w:t>分封顶。</w:t>
      </w:r>
    </w:p>
    <w:p w14:paraId="63442817">
      <w:pPr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项目完成情况主要考核功能或性能是否达到要求，参考各项目的任务说明。</w:t>
      </w:r>
    </w:p>
    <w:p w14:paraId="48C2E7FA">
      <w:pPr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项目设计环节的评分规则统一如下：</w:t>
      </w:r>
    </w:p>
    <w:p w14:paraId="38AF736B">
      <w:pPr>
        <w:pStyle w:val="4"/>
        <w:spacing w:before="120" w:line="415" w:lineRule="auto"/>
        <w:rPr>
          <w:rFonts w:ascii="Times New Roman" w:hAnsi="Times New Roman" w:eastAsia="宋体" w:cs="Times New Roman"/>
          <w:sz w:val="24"/>
          <w:szCs w:val="24"/>
        </w:rPr>
      </w:pPr>
      <w:bookmarkStart w:id="3" w:name="_Toc161672744"/>
      <w:bookmarkStart w:id="4" w:name="_Toc161609035"/>
      <w:bookmarkStart w:id="5" w:name="_Toc161612619"/>
      <w:bookmarkStart w:id="6" w:name="_Toc161763899"/>
      <w:bookmarkStart w:id="7" w:name="_Toc223543439"/>
      <w:r>
        <w:rPr>
          <w:rFonts w:hint="eastAsia" w:ascii="Times New Roman" w:hAnsi="Times New Roman" w:eastAsia="宋体" w:cs="Times New Roman"/>
          <w:sz w:val="24"/>
          <w:szCs w:val="24"/>
        </w:rPr>
        <w:t>一、</w:t>
      </w:r>
      <w:r>
        <w:rPr>
          <w:rFonts w:ascii="Times New Roman" w:hAnsi="Times New Roman" w:eastAsia="宋体" w:cs="Times New Roman"/>
          <w:sz w:val="24"/>
          <w:szCs w:val="24"/>
        </w:rPr>
        <w:t>需求分析（10分）</w:t>
      </w:r>
      <w:bookmarkEnd w:id="2"/>
      <w:bookmarkEnd w:id="3"/>
      <w:bookmarkEnd w:id="4"/>
      <w:bookmarkEnd w:id="5"/>
      <w:bookmarkEnd w:id="6"/>
      <w:bookmarkEnd w:id="7"/>
    </w:p>
    <w:p w14:paraId="3DEBAB82">
      <w:pPr>
        <w:pStyle w:val="19"/>
        <w:numPr>
          <w:ilvl w:val="0"/>
          <w:numId w:val="1"/>
        </w:numPr>
        <w:adjustRightInd w:val="0"/>
        <w:snapToGrid w:val="0"/>
        <w:spacing w:line="360" w:lineRule="auto"/>
        <w:ind w:left="357" w:hanging="357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了解</w:t>
      </w:r>
      <w:r>
        <w:rPr>
          <w:rFonts w:hint="eastAsia" w:ascii="Times New Roman" w:hAnsi="Times New Roman" w:eastAsia="宋体" w:cs="Times New Roman"/>
          <w:sz w:val="21"/>
          <w:szCs w:val="24"/>
        </w:rPr>
        <w:t>类似功能的</w:t>
      </w:r>
      <w:r>
        <w:rPr>
          <w:rFonts w:ascii="Times New Roman" w:hAnsi="Times New Roman" w:eastAsia="宋体" w:cs="Times New Roman"/>
          <w:sz w:val="21"/>
          <w:szCs w:val="24"/>
        </w:rPr>
        <w:t>软件，分析优缺点；</w:t>
      </w:r>
    </w:p>
    <w:p w14:paraId="151F79B0">
      <w:pPr>
        <w:pStyle w:val="19"/>
        <w:numPr>
          <w:ilvl w:val="0"/>
          <w:numId w:val="1"/>
        </w:numPr>
        <w:adjustRightInd w:val="0"/>
        <w:snapToGrid w:val="0"/>
        <w:spacing w:line="360" w:lineRule="auto"/>
        <w:ind w:left="357" w:hanging="357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阐述</w:t>
      </w:r>
      <w:r>
        <w:rPr>
          <w:rFonts w:hint="eastAsia" w:ascii="Times New Roman" w:hAnsi="Times New Roman" w:eastAsia="宋体" w:cs="Times New Roman"/>
          <w:sz w:val="21"/>
          <w:szCs w:val="24"/>
        </w:rPr>
        <w:t>本项目</w:t>
      </w:r>
      <w:r>
        <w:rPr>
          <w:rFonts w:ascii="Times New Roman" w:hAnsi="Times New Roman" w:eastAsia="宋体" w:cs="Times New Roman"/>
          <w:sz w:val="21"/>
          <w:szCs w:val="24"/>
        </w:rPr>
        <w:t xml:space="preserve">的需求，给出详细、准确的需求描述； </w:t>
      </w:r>
    </w:p>
    <w:p w14:paraId="738C1825">
      <w:pPr>
        <w:pStyle w:val="19"/>
        <w:numPr>
          <w:ilvl w:val="0"/>
          <w:numId w:val="1"/>
        </w:numPr>
        <w:adjustRightInd w:val="0"/>
        <w:snapToGrid w:val="0"/>
        <w:spacing w:line="360" w:lineRule="auto"/>
        <w:ind w:left="357" w:hanging="357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ascii="Times New Roman" w:hAnsi="Times New Roman" w:eastAsia="宋体" w:cs="Times New Roman"/>
          <w:sz w:val="21"/>
          <w:szCs w:val="24"/>
        </w:rPr>
        <w:t>提交</w:t>
      </w:r>
      <w:r>
        <w:rPr>
          <w:rFonts w:ascii="Times New Roman" w:hAnsi="Times New Roman" w:eastAsia="宋体" w:cs="Times New Roman"/>
          <w:sz w:val="21"/>
          <w:szCs w:val="24"/>
        </w:rPr>
        <w:t>软件的需求</w:t>
      </w:r>
      <w:r>
        <w:rPr>
          <w:rFonts w:hint="eastAsia" w:ascii="Times New Roman" w:hAnsi="Times New Roman" w:eastAsia="宋体" w:cs="Times New Roman"/>
          <w:sz w:val="21"/>
          <w:szCs w:val="24"/>
        </w:rPr>
        <w:t>报告</w:t>
      </w:r>
      <w:r>
        <w:rPr>
          <w:rFonts w:ascii="Times New Roman" w:hAnsi="Times New Roman" w:eastAsia="宋体" w:cs="Times New Roman"/>
          <w:sz w:val="21"/>
          <w:szCs w:val="24"/>
        </w:rPr>
        <w:t>，即本次软件的功能</w:t>
      </w:r>
      <w:r>
        <w:rPr>
          <w:rFonts w:hint="eastAsia" w:ascii="Times New Roman" w:hAnsi="Times New Roman" w:eastAsia="宋体" w:cs="Times New Roman"/>
          <w:sz w:val="21"/>
          <w:szCs w:val="24"/>
        </w:rPr>
        <w:t>和性能</w:t>
      </w:r>
      <w:r>
        <w:rPr>
          <w:rFonts w:ascii="Times New Roman" w:hAnsi="Times New Roman" w:eastAsia="宋体" w:cs="Times New Roman"/>
          <w:sz w:val="21"/>
          <w:szCs w:val="24"/>
        </w:rPr>
        <w:t>限定，并说明理由</w:t>
      </w:r>
      <w:r>
        <w:rPr>
          <w:rFonts w:hint="eastAsia" w:ascii="Times New Roman" w:hAnsi="Times New Roman" w:eastAsia="宋体" w:cs="Times New Roman"/>
          <w:sz w:val="21"/>
          <w:szCs w:val="24"/>
        </w:rPr>
        <w:t>。</w:t>
      </w:r>
    </w:p>
    <w:p w14:paraId="60874105">
      <w:pPr>
        <w:spacing w:line="360" w:lineRule="auto"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评分标准：</w:t>
      </w:r>
    </w:p>
    <w:p w14:paraId="3FD64724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调研充分、</w:t>
      </w:r>
      <w:r>
        <w:rPr>
          <w:rFonts w:ascii="Times New Roman" w:hAnsi="Times New Roman" w:eastAsia="宋体" w:cs="Times New Roman"/>
          <w:szCs w:val="24"/>
        </w:rPr>
        <w:t>分析完整，需求描述准确充分，格式规范，给8分</w:t>
      </w:r>
      <w:r>
        <w:rPr>
          <w:rFonts w:hint="eastAsia" w:ascii="Times New Roman" w:hAnsi="Times New Roman" w:eastAsia="宋体" w:cs="Times New Roman"/>
          <w:szCs w:val="24"/>
        </w:rPr>
        <w:t>；</w:t>
      </w:r>
    </w:p>
    <w:p w14:paraId="1A740041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有</w:t>
      </w:r>
      <w:r>
        <w:rPr>
          <w:rFonts w:ascii="Times New Roman" w:hAnsi="Times New Roman" w:eastAsia="宋体" w:cs="Times New Roman"/>
          <w:szCs w:val="24"/>
        </w:rPr>
        <w:t>创新功能描述</w:t>
      </w:r>
      <w:r>
        <w:rPr>
          <w:rFonts w:hint="eastAsia" w:ascii="Times New Roman" w:hAnsi="Times New Roman" w:eastAsia="宋体" w:cs="Times New Roman"/>
          <w:szCs w:val="24"/>
        </w:rPr>
        <w:t>加1</w:t>
      </w:r>
      <w:r>
        <w:rPr>
          <w:rFonts w:ascii="Times New Roman" w:hAnsi="Times New Roman" w:eastAsia="宋体" w:cs="Times New Roman"/>
          <w:szCs w:val="24"/>
        </w:rPr>
        <w:t>~</w:t>
      </w:r>
      <w:r>
        <w:rPr>
          <w:rFonts w:hint="eastAsia" w:ascii="Times New Roman" w:hAnsi="Times New Roman" w:eastAsia="宋体" w:cs="Times New Roman"/>
          <w:szCs w:val="24"/>
        </w:rPr>
        <w:t>2</w:t>
      </w:r>
      <w:r>
        <w:rPr>
          <w:rFonts w:ascii="Times New Roman" w:hAnsi="Times New Roman" w:eastAsia="宋体" w:cs="Times New Roman"/>
          <w:szCs w:val="24"/>
        </w:rPr>
        <w:t>分</w:t>
      </w:r>
      <w:r>
        <w:rPr>
          <w:rFonts w:hint="eastAsia" w:ascii="Times New Roman" w:hAnsi="Times New Roman" w:eastAsia="宋体" w:cs="Times New Roman"/>
          <w:szCs w:val="24"/>
        </w:rPr>
        <w:t>；只有主要功能描述，没有性能分析，扣1</w:t>
      </w:r>
      <w:r>
        <w:rPr>
          <w:rFonts w:ascii="Times New Roman" w:hAnsi="Times New Roman" w:eastAsia="宋体" w:cs="Times New Roman"/>
          <w:szCs w:val="24"/>
        </w:rPr>
        <w:t>~2</w:t>
      </w:r>
      <w:r>
        <w:rPr>
          <w:rFonts w:hint="eastAsia" w:ascii="Times New Roman" w:hAnsi="Times New Roman" w:eastAsia="宋体" w:cs="Times New Roman"/>
          <w:szCs w:val="24"/>
        </w:rPr>
        <w:t>分；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 w14:paraId="6F3A7EB9">
      <w:pPr>
        <w:pStyle w:val="4"/>
        <w:rPr>
          <w:rFonts w:ascii="Times New Roman" w:hAnsi="Times New Roman" w:eastAsia="宋体" w:cs="Times New Roman"/>
          <w:sz w:val="24"/>
          <w:szCs w:val="24"/>
        </w:rPr>
      </w:pPr>
      <w:bookmarkStart w:id="8" w:name="_Toc161609036"/>
      <w:bookmarkStart w:id="9" w:name="_Toc161672745"/>
      <w:bookmarkStart w:id="10" w:name="_Toc161763900"/>
      <w:bookmarkStart w:id="11" w:name="_Toc25757"/>
      <w:bookmarkStart w:id="12" w:name="_Toc223543440"/>
      <w:bookmarkStart w:id="13" w:name="_Toc161612620"/>
      <w:r>
        <w:rPr>
          <w:rFonts w:ascii="Times New Roman" w:hAnsi="Times New Roman" w:eastAsia="宋体" w:cs="Times New Roman"/>
          <w:sz w:val="24"/>
          <w:szCs w:val="24"/>
        </w:rPr>
        <w:t>二、软件设计（25分）</w:t>
      </w:r>
      <w:bookmarkEnd w:id="8"/>
      <w:bookmarkEnd w:id="9"/>
      <w:bookmarkEnd w:id="10"/>
      <w:bookmarkEnd w:id="11"/>
      <w:bookmarkEnd w:id="12"/>
      <w:bookmarkEnd w:id="13"/>
    </w:p>
    <w:p w14:paraId="321C797E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1. 给出软件的概要设计和详细设计；</w:t>
      </w:r>
    </w:p>
    <w:p w14:paraId="096D9B09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概要设计：软件总体功能，功能分解，模块间关系等，</w:t>
      </w:r>
      <w:r>
        <w:rPr>
          <w:rFonts w:hint="eastAsia" w:ascii="Times New Roman" w:hAnsi="Times New Roman" w:eastAsia="宋体" w:cs="Times New Roman"/>
          <w:szCs w:val="24"/>
        </w:rPr>
        <w:t>用结构化或图形化方法辅助</w:t>
      </w:r>
      <w:r>
        <w:rPr>
          <w:rFonts w:ascii="Times New Roman" w:hAnsi="Times New Roman" w:eastAsia="宋体" w:cs="Times New Roman"/>
          <w:szCs w:val="24"/>
        </w:rPr>
        <w:t>设计；</w:t>
      </w:r>
    </w:p>
    <w:p w14:paraId="4CE16DF4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详细设计：给出每个模块的接口，函数</w:t>
      </w:r>
      <w:r>
        <w:rPr>
          <w:rFonts w:hint="eastAsia" w:ascii="Times New Roman" w:hAnsi="Times New Roman" w:eastAsia="宋体" w:cs="Times New Roman"/>
          <w:szCs w:val="24"/>
        </w:rPr>
        <w:t>功能和主要</w:t>
      </w:r>
      <w:r>
        <w:rPr>
          <w:rFonts w:ascii="Times New Roman" w:hAnsi="Times New Roman" w:eastAsia="宋体" w:cs="Times New Roman"/>
          <w:szCs w:val="24"/>
        </w:rPr>
        <w:t>参数，</w:t>
      </w:r>
      <w:r>
        <w:rPr>
          <w:rFonts w:hint="eastAsia" w:ascii="Times New Roman" w:hAnsi="Times New Roman" w:eastAsia="宋体" w:cs="Times New Roman"/>
          <w:szCs w:val="24"/>
        </w:rPr>
        <w:t>数据结构设计、运行设计（包括并发实现考虑）</w:t>
      </w:r>
      <w:r>
        <w:rPr>
          <w:rFonts w:ascii="Times New Roman" w:hAnsi="Times New Roman" w:eastAsia="宋体" w:cs="Times New Roman"/>
          <w:szCs w:val="24"/>
        </w:rPr>
        <w:t>等内容；</w:t>
      </w:r>
    </w:p>
    <w:p w14:paraId="7F4400A1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2. 核心算法：软件关键算法</w:t>
      </w:r>
      <w:r>
        <w:rPr>
          <w:rFonts w:hint="eastAsia" w:ascii="Times New Roman" w:hAnsi="Times New Roman" w:eastAsia="宋体" w:cs="Times New Roman"/>
          <w:szCs w:val="24"/>
        </w:rPr>
        <w:t>功能、相关算法选择理由与性能</w:t>
      </w:r>
      <w:r>
        <w:rPr>
          <w:rFonts w:ascii="Times New Roman" w:hAnsi="Times New Roman" w:eastAsia="宋体" w:cs="Times New Roman"/>
          <w:szCs w:val="24"/>
        </w:rPr>
        <w:t>对比分析，</w:t>
      </w:r>
      <w:r>
        <w:rPr>
          <w:rFonts w:hint="eastAsia" w:ascii="Times New Roman" w:hAnsi="Times New Roman" w:eastAsia="宋体" w:cs="Times New Roman"/>
          <w:szCs w:val="24"/>
        </w:rPr>
        <w:t>算法实现思路（流程图、伪代码等）。</w:t>
      </w:r>
    </w:p>
    <w:p w14:paraId="6ED91C44">
      <w:pPr>
        <w:spacing w:line="360" w:lineRule="auto"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评分标准：</w:t>
      </w:r>
    </w:p>
    <w:p w14:paraId="1A1E5F9B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概要设计10分：总体功能分解准确，模块间关系准确，格式规范；</w:t>
      </w:r>
    </w:p>
    <w:p w14:paraId="1A467D60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详细设计15分：接口清晰、</w:t>
      </w:r>
      <w:r>
        <w:rPr>
          <w:rFonts w:hint="eastAsia" w:ascii="Times New Roman" w:hAnsi="Times New Roman" w:eastAsia="宋体" w:cs="Times New Roman"/>
          <w:szCs w:val="24"/>
        </w:rPr>
        <w:t>数据结构说明清楚</w:t>
      </w:r>
      <w:r>
        <w:rPr>
          <w:rFonts w:ascii="Times New Roman" w:hAnsi="Times New Roman" w:eastAsia="宋体" w:cs="Times New Roman"/>
          <w:szCs w:val="24"/>
        </w:rPr>
        <w:t>、模块</w:t>
      </w:r>
      <w:r>
        <w:rPr>
          <w:rFonts w:hint="eastAsia" w:ascii="Times New Roman" w:hAnsi="Times New Roman" w:eastAsia="宋体" w:cs="Times New Roman"/>
          <w:szCs w:val="24"/>
        </w:rPr>
        <w:t>功能</w:t>
      </w:r>
      <w:r>
        <w:rPr>
          <w:rFonts w:ascii="Times New Roman" w:hAnsi="Times New Roman" w:eastAsia="宋体" w:cs="Times New Roman"/>
          <w:szCs w:val="24"/>
        </w:rPr>
        <w:t>描述准确</w:t>
      </w:r>
      <w:r>
        <w:rPr>
          <w:rFonts w:hint="eastAsia" w:ascii="Times New Roman" w:hAnsi="Times New Roman" w:eastAsia="宋体" w:cs="Times New Roman"/>
          <w:szCs w:val="24"/>
        </w:rPr>
        <w:t>、运行设计合理；是否需要并发均需要分析说明，若无扣2分</w:t>
      </w:r>
      <w:r>
        <w:rPr>
          <w:rFonts w:ascii="Times New Roman" w:hAnsi="Times New Roman" w:eastAsia="宋体" w:cs="Times New Roman"/>
          <w:szCs w:val="24"/>
        </w:rPr>
        <w:t>；</w:t>
      </w:r>
    </w:p>
    <w:p w14:paraId="1D448AF8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核心算法10分：核心算法描述清晰，对比分析论述充分</w:t>
      </w:r>
      <w:r>
        <w:rPr>
          <w:rFonts w:hint="eastAsia" w:ascii="Times New Roman" w:hAnsi="Times New Roman" w:eastAsia="宋体" w:cs="Times New Roman"/>
          <w:szCs w:val="24"/>
        </w:rPr>
        <w:t>，实现思路符合需求</w:t>
      </w:r>
      <w:r>
        <w:rPr>
          <w:rFonts w:ascii="Times New Roman" w:hAnsi="Times New Roman" w:eastAsia="宋体" w:cs="Times New Roman"/>
          <w:szCs w:val="24"/>
        </w:rPr>
        <w:t>。</w:t>
      </w:r>
    </w:p>
    <w:p w14:paraId="6993FD52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格式不规范扣1</w:t>
      </w:r>
      <w:r>
        <w:rPr>
          <w:rFonts w:ascii="Times New Roman" w:hAnsi="Times New Roman" w:eastAsia="宋体" w:cs="Times New Roman"/>
          <w:szCs w:val="24"/>
        </w:rPr>
        <w:t>~2</w:t>
      </w:r>
      <w:r>
        <w:rPr>
          <w:rFonts w:hint="eastAsia" w:ascii="Times New Roman" w:hAnsi="Times New Roman" w:eastAsia="宋体" w:cs="Times New Roman"/>
          <w:szCs w:val="24"/>
        </w:rPr>
        <w:t>分；</w:t>
      </w:r>
    </w:p>
    <w:p w14:paraId="6D6A1997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各部分主要内容正确，但不全面、不准确，分别扣</w:t>
      </w:r>
      <w:r>
        <w:rPr>
          <w:rFonts w:ascii="Times New Roman" w:hAnsi="Times New Roman" w:eastAsia="宋体" w:cs="Times New Roman"/>
          <w:szCs w:val="24"/>
        </w:rPr>
        <w:t>2~3</w:t>
      </w:r>
      <w:r>
        <w:rPr>
          <w:rFonts w:hint="eastAsia" w:ascii="Times New Roman" w:hAnsi="Times New Roman" w:eastAsia="宋体" w:cs="Times New Roman"/>
          <w:szCs w:val="24"/>
        </w:rPr>
        <w:t>分；</w:t>
      </w:r>
    </w:p>
    <w:p w14:paraId="1A6497CA">
      <w:pPr>
        <w:pStyle w:val="4"/>
        <w:rPr>
          <w:rFonts w:ascii="Times New Roman" w:hAnsi="Times New Roman" w:eastAsia="宋体" w:cs="Times New Roman"/>
          <w:sz w:val="24"/>
          <w:szCs w:val="24"/>
        </w:rPr>
      </w:pPr>
      <w:bookmarkStart w:id="14" w:name="_Toc161763901"/>
      <w:bookmarkStart w:id="15" w:name="_Toc161672746"/>
      <w:bookmarkStart w:id="16" w:name="_Toc32638"/>
      <w:bookmarkStart w:id="17" w:name="_Toc161609037"/>
      <w:bookmarkStart w:id="18" w:name="_Toc223543441"/>
      <w:bookmarkStart w:id="19" w:name="_Toc161612621"/>
      <w:r>
        <w:rPr>
          <w:rFonts w:ascii="Times New Roman" w:hAnsi="Times New Roman" w:eastAsia="宋体" w:cs="Times New Roman"/>
          <w:sz w:val="24"/>
          <w:szCs w:val="24"/>
        </w:rPr>
        <w:t>三、软件实现（25分）</w:t>
      </w:r>
      <w:bookmarkEnd w:id="14"/>
      <w:bookmarkEnd w:id="15"/>
      <w:bookmarkEnd w:id="16"/>
      <w:bookmarkEnd w:id="17"/>
      <w:bookmarkEnd w:id="18"/>
      <w:bookmarkEnd w:id="19"/>
    </w:p>
    <w:p w14:paraId="201FE372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针对</w:t>
      </w:r>
      <w:r>
        <w:rPr>
          <w:rFonts w:hint="eastAsia" w:ascii="Times New Roman" w:hAnsi="Times New Roman" w:eastAsia="宋体" w:cs="Times New Roman"/>
          <w:szCs w:val="24"/>
        </w:rPr>
        <w:t>软件</w:t>
      </w:r>
      <w:r>
        <w:rPr>
          <w:rFonts w:ascii="Times New Roman" w:hAnsi="Times New Roman" w:eastAsia="宋体" w:cs="Times New Roman"/>
          <w:szCs w:val="24"/>
        </w:rPr>
        <w:t>设计进行编</w:t>
      </w:r>
      <w:r>
        <w:rPr>
          <w:rFonts w:hint="eastAsia" w:ascii="Times New Roman" w:hAnsi="Times New Roman" w:eastAsia="宋体" w:cs="Times New Roman"/>
          <w:szCs w:val="24"/>
        </w:rPr>
        <w:t>程</w:t>
      </w:r>
      <w:r>
        <w:rPr>
          <w:rFonts w:ascii="Times New Roman" w:hAnsi="Times New Roman" w:eastAsia="宋体" w:cs="Times New Roman"/>
          <w:szCs w:val="24"/>
        </w:rPr>
        <w:t>实现。</w:t>
      </w:r>
    </w:p>
    <w:p w14:paraId="026555B3">
      <w:pPr>
        <w:spacing w:line="360" w:lineRule="auto"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评分标准：</w:t>
      </w:r>
    </w:p>
    <w:p w14:paraId="049559DF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模块与设计一致性：每个模块的实现与设计的一致性评价；</w:t>
      </w:r>
      <w:r>
        <w:rPr>
          <w:rFonts w:hint="eastAsia" w:ascii="Times New Roman" w:hAnsi="Times New Roman" w:eastAsia="宋体" w:cs="Times New Roman"/>
          <w:szCs w:val="24"/>
        </w:rPr>
        <w:t>1</w:t>
      </w:r>
      <w:r>
        <w:rPr>
          <w:rFonts w:ascii="Times New Roman" w:hAnsi="Times New Roman" w:eastAsia="宋体" w:cs="Times New Roman"/>
          <w:szCs w:val="24"/>
        </w:rPr>
        <w:t>0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 w14:paraId="70A56912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代码</w:t>
      </w:r>
      <w:r>
        <w:rPr>
          <w:rFonts w:hint="eastAsia" w:ascii="Times New Roman" w:hAnsi="Times New Roman" w:eastAsia="宋体" w:cs="Times New Roman"/>
          <w:szCs w:val="24"/>
        </w:rPr>
        <w:t>规范</w:t>
      </w:r>
      <w:r>
        <w:rPr>
          <w:rFonts w:ascii="Times New Roman" w:hAnsi="Times New Roman" w:eastAsia="宋体" w:cs="Times New Roman"/>
          <w:szCs w:val="24"/>
        </w:rPr>
        <w:t>：</w:t>
      </w:r>
      <w:r>
        <w:rPr>
          <w:rFonts w:hint="eastAsia" w:ascii="Times New Roman" w:hAnsi="Times New Roman" w:eastAsia="宋体" w:cs="Times New Roman"/>
          <w:szCs w:val="24"/>
        </w:rPr>
        <w:t>变量命名、</w:t>
      </w:r>
      <w:r>
        <w:rPr>
          <w:rFonts w:ascii="Times New Roman" w:hAnsi="Times New Roman" w:eastAsia="宋体" w:cs="Times New Roman"/>
          <w:szCs w:val="24"/>
        </w:rPr>
        <w:t>注释、格式等指标评价；5</w:t>
      </w:r>
      <w:r>
        <w:rPr>
          <w:rFonts w:hint="eastAsia" w:ascii="Times New Roman" w:hAnsi="Times New Roman" w:eastAsia="宋体" w:cs="Times New Roman"/>
          <w:szCs w:val="24"/>
        </w:rPr>
        <w:t>分，无效注释或无注释扣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分，可读性差扣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分；</w:t>
      </w:r>
    </w:p>
    <w:p w14:paraId="14BCDD0E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代码质量：正确性，健壮性</w:t>
      </w:r>
      <w:r>
        <w:rPr>
          <w:rFonts w:hint="eastAsia" w:ascii="Times New Roman" w:hAnsi="Times New Roman" w:eastAsia="宋体" w:cs="Times New Roman"/>
          <w:szCs w:val="24"/>
        </w:rPr>
        <w:t>、效率</w:t>
      </w:r>
      <w:r>
        <w:rPr>
          <w:rFonts w:ascii="Times New Roman" w:hAnsi="Times New Roman" w:eastAsia="宋体" w:cs="Times New Roman"/>
          <w:szCs w:val="24"/>
        </w:rPr>
        <w:t>等指标评价。</w:t>
      </w:r>
      <w:r>
        <w:rPr>
          <w:rFonts w:hint="eastAsia" w:ascii="Times New Roman" w:hAnsi="Times New Roman" w:eastAsia="宋体" w:cs="Times New Roman"/>
          <w:szCs w:val="24"/>
        </w:rPr>
        <w:t>1</w:t>
      </w:r>
      <w:r>
        <w:rPr>
          <w:rFonts w:ascii="Times New Roman" w:hAnsi="Times New Roman" w:eastAsia="宋体" w:cs="Times New Roman"/>
          <w:szCs w:val="24"/>
        </w:rPr>
        <w:t>0</w:t>
      </w:r>
      <w:r>
        <w:rPr>
          <w:rFonts w:hint="eastAsia" w:ascii="Times New Roman" w:hAnsi="Times New Roman" w:eastAsia="宋体" w:cs="Times New Roman"/>
          <w:szCs w:val="24"/>
        </w:rPr>
        <w:t>分，无健壮性考虑，扣</w:t>
      </w:r>
      <w:r>
        <w:rPr>
          <w:rFonts w:ascii="Times New Roman" w:hAnsi="Times New Roman" w:eastAsia="宋体" w:cs="Times New Roman"/>
          <w:szCs w:val="24"/>
        </w:rPr>
        <w:t>2~3</w:t>
      </w:r>
      <w:r>
        <w:rPr>
          <w:rFonts w:hint="eastAsia" w:ascii="Times New Roman" w:hAnsi="Times New Roman" w:eastAsia="宋体" w:cs="Times New Roman"/>
          <w:szCs w:val="24"/>
        </w:rPr>
        <w:t>分；考虑了效率改进算法，加2</w:t>
      </w:r>
      <w:r>
        <w:rPr>
          <w:rFonts w:ascii="Times New Roman" w:hAnsi="Times New Roman" w:eastAsia="宋体" w:cs="Times New Roman"/>
          <w:szCs w:val="24"/>
        </w:rPr>
        <w:t>~3</w:t>
      </w:r>
      <w:r>
        <w:rPr>
          <w:rFonts w:hint="eastAsia" w:ascii="Times New Roman" w:hAnsi="Times New Roman" w:eastAsia="宋体" w:cs="Times New Roman"/>
          <w:szCs w:val="24"/>
        </w:rPr>
        <w:t>分；</w:t>
      </w:r>
    </w:p>
    <w:p w14:paraId="2C7920A7">
      <w:pPr>
        <w:pStyle w:val="4"/>
        <w:spacing w:line="415" w:lineRule="auto"/>
        <w:rPr>
          <w:rFonts w:ascii="Times New Roman" w:hAnsi="Times New Roman" w:eastAsia="宋体" w:cs="Times New Roman"/>
          <w:sz w:val="24"/>
          <w:szCs w:val="24"/>
        </w:rPr>
      </w:pPr>
      <w:bookmarkStart w:id="20" w:name="_Toc161609038"/>
      <w:bookmarkStart w:id="21" w:name="_Toc161612622"/>
      <w:bookmarkStart w:id="22" w:name="_Toc161672747"/>
      <w:bookmarkStart w:id="23" w:name="_Toc161763902"/>
      <w:bookmarkStart w:id="24" w:name="_Toc223543442"/>
      <w:bookmarkStart w:id="25" w:name="_Toc8638"/>
      <w:r>
        <w:rPr>
          <w:rFonts w:ascii="Times New Roman" w:hAnsi="Times New Roman" w:eastAsia="宋体" w:cs="Times New Roman"/>
          <w:sz w:val="24"/>
          <w:szCs w:val="24"/>
        </w:rPr>
        <w:t>四、软件测试（20分）</w:t>
      </w:r>
      <w:bookmarkEnd w:id="20"/>
      <w:bookmarkEnd w:id="21"/>
      <w:bookmarkEnd w:id="22"/>
      <w:bookmarkEnd w:id="23"/>
      <w:bookmarkEnd w:id="24"/>
      <w:bookmarkEnd w:id="25"/>
    </w:p>
    <w:p w14:paraId="3DE673D8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1. 模块测试</w:t>
      </w:r>
      <w:r>
        <w:rPr>
          <w:rFonts w:hint="eastAsia" w:ascii="Times New Roman" w:hAnsi="Times New Roman" w:eastAsia="宋体" w:cs="Times New Roman"/>
          <w:szCs w:val="24"/>
        </w:rPr>
        <w:t>：1</w:t>
      </w:r>
      <w:r>
        <w:rPr>
          <w:rFonts w:ascii="Times New Roman" w:hAnsi="Times New Roman" w:eastAsia="宋体" w:cs="Times New Roman"/>
          <w:szCs w:val="24"/>
        </w:rPr>
        <w:t>0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 w14:paraId="4CF702C1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每个模块功能的测试要有测试用例设计、测试代码和测试结论；</w:t>
      </w:r>
    </w:p>
    <w:p w14:paraId="3B31856C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2. 软件总体测试</w:t>
      </w:r>
      <w:r>
        <w:rPr>
          <w:rFonts w:hint="eastAsia" w:ascii="Times New Roman" w:hAnsi="Times New Roman" w:eastAsia="宋体" w:cs="Times New Roman"/>
          <w:szCs w:val="24"/>
        </w:rPr>
        <w:t>：1</w:t>
      </w:r>
      <w:r>
        <w:rPr>
          <w:rFonts w:ascii="Times New Roman" w:hAnsi="Times New Roman" w:eastAsia="宋体" w:cs="Times New Roman"/>
          <w:szCs w:val="24"/>
        </w:rPr>
        <w:t>0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 w14:paraId="75D85BDE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包括功能测试</w:t>
      </w:r>
      <w:r>
        <w:rPr>
          <w:rFonts w:hint="eastAsia" w:ascii="Times New Roman" w:hAnsi="Times New Roman" w:eastAsia="宋体" w:cs="Times New Roman"/>
          <w:szCs w:val="24"/>
        </w:rPr>
        <w:t>、</w:t>
      </w:r>
      <w:r>
        <w:rPr>
          <w:rFonts w:ascii="Times New Roman" w:hAnsi="Times New Roman" w:eastAsia="宋体" w:cs="Times New Roman"/>
          <w:szCs w:val="24"/>
        </w:rPr>
        <w:t>性能测试</w:t>
      </w:r>
      <w:r>
        <w:rPr>
          <w:rFonts w:hint="eastAsia" w:ascii="Times New Roman" w:hAnsi="Times New Roman" w:eastAsia="宋体" w:cs="Times New Roman"/>
          <w:szCs w:val="24"/>
        </w:rPr>
        <w:t>和使用演示，包括</w:t>
      </w:r>
      <w:r>
        <w:rPr>
          <w:rFonts w:ascii="Times New Roman" w:hAnsi="Times New Roman" w:eastAsia="宋体" w:cs="Times New Roman"/>
          <w:szCs w:val="24"/>
        </w:rPr>
        <w:t>测试用例设计、测试代码、测试报告等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 w14:paraId="08495979">
      <w:pPr>
        <w:spacing w:line="360" w:lineRule="auto"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评分标准：</w:t>
      </w:r>
    </w:p>
    <w:p w14:paraId="00FA3A52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测试用例完整性、测试用例规范性、测试代码质量，测试报告质量等。</w:t>
      </w:r>
    </w:p>
    <w:p w14:paraId="1A9C1A95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每部分只有主要功能测试，不够全面和完整，分别扣2</w:t>
      </w:r>
      <w:r>
        <w:rPr>
          <w:rFonts w:ascii="Times New Roman" w:hAnsi="Times New Roman" w:eastAsia="宋体" w:cs="Times New Roman"/>
          <w:szCs w:val="24"/>
        </w:rPr>
        <w:t>~5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 w14:paraId="71B481D8">
      <w:pPr>
        <w:pStyle w:val="4"/>
        <w:rPr>
          <w:rFonts w:ascii="Times New Roman" w:hAnsi="Times New Roman" w:eastAsia="宋体" w:cs="Times New Roman"/>
          <w:sz w:val="24"/>
          <w:szCs w:val="24"/>
        </w:rPr>
      </w:pPr>
      <w:bookmarkStart w:id="26" w:name="_Toc26565"/>
      <w:bookmarkStart w:id="27" w:name="_Toc161609039"/>
      <w:bookmarkStart w:id="28" w:name="_Toc161672748"/>
      <w:bookmarkStart w:id="29" w:name="_Toc161612623"/>
      <w:bookmarkStart w:id="30" w:name="_Toc161763903"/>
      <w:bookmarkStart w:id="31" w:name="_Toc223543443"/>
      <w:r>
        <w:rPr>
          <w:rFonts w:ascii="Times New Roman" w:hAnsi="Times New Roman" w:eastAsia="宋体" w:cs="Times New Roman"/>
          <w:sz w:val="24"/>
          <w:szCs w:val="24"/>
        </w:rPr>
        <w:t>五、</w:t>
      </w:r>
      <w:r>
        <w:rPr>
          <w:rFonts w:hint="eastAsia" w:ascii="Times New Roman" w:hAnsi="Times New Roman" w:eastAsia="宋体" w:cs="Times New Roman"/>
          <w:sz w:val="24"/>
          <w:szCs w:val="24"/>
        </w:rPr>
        <w:t>项目报告和演示</w:t>
      </w:r>
      <w:r>
        <w:rPr>
          <w:rFonts w:ascii="Times New Roman" w:hAnsi="Times New Roman" w:eastAsia="宋体" w:cs="Times New Roman"/>
          <w:sz w:val="24"/>
          <w:szCs w:val="24"/>
        </w:rPr>
        <w:t>（20分）</w:t>
      </w:r>
      <w:bookmarkEnd w:id="26"/>
      <w:bookmarkEnd w:id="27"/>
      <w:bookmarkEnd w:id="28"/>
      <w:bookmarkEnd w:id="29"/>
      <w:bookmarkEnd w:id="30"/>
      <w:bookmarkEnd w:id="31"/>
    </w:p>
    <w:p w14:paraId="7FEF32BA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项目</w:t>
      </w:r>
      <w:r>
        <w:rPr>
          <w:rFonts w:hint="eastAsia" w:ascii="Times New Roman" w:hAnsi="Times New Roman" w:eastAsia="宋体" w:cs="Times New Roman"/>
          <w:szCs w:val="24"/>
        </w:rPr>
        <w:t>报告：对上述各环节进行</w:t>
      </w:r>
      <w:r>
        <w:rPr>
          <w:rFonts w:ascii="Times New Roman" w:hAnsi="Times New Roman" w:eastAsia="宋体" w:cs="Times New Roman"/>
          <w:szCs w:val="24"/>
        </w:rPr>
        <w:t>总结，</w:t>
      </w:r>
      <w:r>
        <w:rPr>
          <w:rFonts w:hint="eastAsia" w:ascii="Times New Roman" w:hAnsi="Times New Roman" w:eastAsia="宋体" w:cs="Times New Roman"/>
          <w:szCs w:val="24"/>
        </w:rPr>
        <w:t>说明项目亮点、设计思路和关键数据结构与算法，项目测试结果与</w:t>
      </w:r>
      <w:r>
        <w:rPr>
          <w:rFonts w:ascii="Times New Roman" w:hAnsi="Times New Roman" w:eastAsia="宋体" w:cs="Times New Roman"/>
          <w:szCs w:val="24"/>
        </w:rPr>
        <w:t>不足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 w14:paraId="167A1816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演示：根据需求演示软件功能，说明</w:t>
      </w:r>
      <w:r>
        <w:rPr>
          <w:rFonts w:ascii="Times New Roman" w:hAnsi="Times New Roman" w:eastAsia="宋体" w:cs="Times New Roman"/>
          <w:szCs w:val="24"/>
        </w:rPr>
        <w:t>进一步优化</w:t>
      </w:r>
      <w:r>
        <w:rPr>
          <w:rFonts w:hint="eastAsia" w:ascii="Times New Roman" w:hAnsi="Times New Roman" w:eastAsia="宋体" w:cs="Times New Roman"/>
          <w:szCs w:val="24"/>
        </w:rPr>
        <w:t>的</w:t>
      </w:r>
      <w:r>
        <w:rPr>
          <w:rFonts w:ascii="Times New Roman" w:hAnsi="Times New Roman" w:eastAsia="宋体" w:cs="Times New Roman"/>
          <w:szCs w:val="24"/>
        </w:rPr>
        <w:t>方案、心得体会等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 w14:paraId="64FACA0C">
      <w:pPr>
        <w:spacing w:line="360" w:lineRule="auto"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评分标准：</w:t>
      </w:r>
    </w:p>
    <w:p w14:paraId="46E0C6FA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报告：每位组员都要参与，说明自己的主要贡献。报告清楚、回答问题正确</w:t>
      </w: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hint="eastAsia" w:ascii="Times New Roman" w:hAnsi="Times New Roman" w:eastAsia="宋体" w:cs="Times New Roman"/>
          <w:szCs w:val="24"/>
        </w:rPr>
        <w:t>分；</w:t>
      </w:r>
    </w:p>
    <w:p w14:paraId="3564AEED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演示：所有部分正常工作，演示效果好、解说清楚</w:t>
      </w: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hint="eastAsia" w:ascii="Times New Roman" w:hAnsi="Times New Roman" w:eastAsia="宋体" w:cs="Times New Roman"/>
          <w:szCs w:val="24"/>
        </w:rPr>
        <w:t>分；</w:t>
      </w:r>
    </w:p>
    <w:p w14:paraId="383E433B">
      <w:pPr>
        <w:spacing w:line="360" w:lineRule="auto"/>
        <w:rPr>
          <w:rFonts w:asciiTheme="majorHAnsi" w:hAnsiTheme="majorHAnsi" w:eastAsiaTheme="majorEastAsia" w:cstheme="majorBidi"/>
          <w:b/>
          <w:bCs/>
          <w:sz w:val="32"/>
          <w:szCs w:val="32"/>
        </w:rPr>
      </w:pPr>
      <w:r>
        <w:rPr>
          <w:rFonts w:hint="eastAsia" w:ascii="Times New Roman" w:hAnsi="Times New Roman" w:eastAsia="宋体" w:cs="Times New Roman"/>
          <w:szCs w:val="24"/>
        </w:rPr>
        <w:t>无优化思考扣1</w:t>
      </w:r>
      <w:r>
        <w:rPr>
          <w:rFonts w:ascii="Times New Roman" w:hAnsi="Times New Roman" w:eastAsia="宋体" w:cs="Times New Roman"/>
          <w:szCs w:val="24"/>
        </w:rPr>
        <w:t>~2</w:t>
      </w:r>
      <w:r>
        <w:rPr>
          <w:rFonts w:hint="eastAsia" w:ascii="Times New Roman" w:hAnsi="Times New Roman" w:eastAsia="宋体" w:cs="Times New Roman"/>
          <w:szCs w:val="24"/>
        </w:rPr>
        <w:t>分；主要功能正确，演示有小缺陷，扣1</w:t>
      </w:r>
      <w:r>
        <w:rPr>
          <w:rFonts w:ascii="Times New Roman" w:hAnsi="Times New Roman" w:eastAsia="宋体" w:cs="Times New Roman"/>
          <w:szCs w:val="24"/>
        </w:rPr>
        <w:t>~2</w:t>
      </w:r>
      <w:r>
        <w:rPr>
          <w:rFonts w:hint="eastAsia" w:ascii="Times New Roman" w:hAnsi="Times New Roman" w:eastAsia="宋体" w:cs="Times New Roman"/>
          <w:szCs w:val="24"/>
        </w:rPr>
        <w:t>分；</w:t>
      </w:r>
      <w:r>
        <w:br w:type="page"/>
      </w:r>
    </w:p>
    <w:p w14:paraId="2416A0DC">
      <w:pPr>
        <w:pStyle w:val="11"/>
      </w:pPr>
      <w:bookmarkStart w:id="32" w:name="_Toc223543446"/>
      <w:bookmarkStart w:id="33" w:name="_Toc25157"/>
      <w:r>
        <w:rPr>
          <w:color w:val="FF0000"/>
        </w:rPr>
        <w:t>国际象棋项目说明</w:t>
      </w:r>
      <w:bookmarkEnd w:id="32"/>
      <w:bookmarkEnd w:id="33"/>
    </w:p>
    <w:p w14:paraId="1325D032"/>
    <w:p w14:paraId="2CB0D174">
      <w:pPr>
        <w:ind w:firstLine="480" w:firstLineChars="200"/>
        <w:rPr>
          <w:rFonts w:ascii="华文宋体" w:hAnsi="华文宋体" w:eastAsia="华文宋体" w:cs="Times New Roman"/>
          <w:sz w:val="24"/>
          <w:szCs w:val="24"/>
        </w:rPr>
      </w:pPr>
      <w:r>
        <w:rPr>
          <w:rFonts w:hint="eastAsia" w:ascii="华文宋体" w:hAnsi="华文宋体" w:eastAsia="华文宋体" w:cs="Times New Roman"/>
          <w:sz w:val="24"/>
          <w:szCs w:val="24"/>
        </w:rPr>
        <w:t>国际象棋是一个广泛流行的古老游戏。请了解国际象棋的规则，分析类似软件，设计一款国际象棋软件。</w:t>
      </w:r>
    </w:p>
    <w:p w14:paraId="7CF7F191">
      <w:pPr>
        <w:spacing w:line="480" w:lineRule="auto"/>
        <w:rPr>
          <w:rFonts w:ascii="华文宋体" w:hAnsi="华文宋体" w:eastAsia="华文宋体" w:cs="Times New Roman"/>
          <w:b/>
          <w:sz w:val="24"/>
          <w:szCs w:val="24"/>
        </w:rPr>
      </w:pPr>
      <w:r>
        <w:rPr>
          <w:rFonts w:ascii="华文宋体" w:hAnsi="华文宋体" w:eastAsia="华文宋体" w:cs="Times New Roman"/>
          <w:b/>
          <w:sz w:val="24"/>
          <w:szCs w:val="24"/>
        </w:rPr>
        <w:t>基本要求：（</w:t>
      </w:r>
      <w:r>
        <w:rPr>
          <w:rFonts w:hint="eastAsia" w:ascii="华文宋体" w:hAnsi="华文宋体" w:eastAsia="华文宋体" w:cs="Times New Roman"/>
          <w:b/>
          <w:sz w:val="24"/>
          <w:szCs w:val="24"/>
        </w:rPr>
        <w:t>8</w:t>
      </w:r>
      <w:r>
        <w:rPr>
          <w:rFonts w:ascii="华文宋体" w:hAnsi="华文宋体" w:eastAsia="华文宋体" w:cs="Times New Roman"/>
          <w:b/>
          <w:sz w:val="24"/>
          <w:szCs w:val="24"/>
        </w:rPr>
        <w:t>0分）</w:t>
      </w:r>
    </w:p>
    <w:p w14:paraId="4EFB3E96">
      <w:pPr>
        <w:spacing w:line="480" w:lineRule="auto"/>
        <w:rPr>
          <w:rFonts w:ascii="华文宋体" w:hAnsi="华文宋体" w:eastAsia="华文宋体" w:cs="Times New Roman"/>
          <w:sz w:val="24"/>
          <w:szCs w:val="24"/>
        </w:rPr>
      </w:pPr>
      <w:r>
        <w:rPr>
          <w:rFonts w:hint="eastAsia" w:ascii="华文宋体" w:hAnsi="华文宋体" w:eastAsia="华文宋体" w:cs="Times New Roman"/>
          <w:sz w:val="24"/>
          <w:szCs w:val="24"/>
        </w:rPr>
        <w:t>1、采用合适的数据结构描述棋盘、棋子、棋谱；</w:t>
      </w:r>
    </w:p>
    <w:p w14:paraId="179CE486">
      <w:pPr>
        <w:spacing w:line="480" w:lineRule="auto"/>
        <w:rPr>
          <w:rFonts w:ascii="华文宋体" w:hAnsi="华文宋体" w:eastAsia="华文宋体" w:cs="Times New Roman"/>
          <w:sz w:val="24"/>
          <w:szCs w:val="24"/>
        </w:rPr>
      </w:pPr>
      <w:r>
        <w:rPr>
          <w:rFonts w:ascii="华文宋体" w:hAnsi="华文宋体" w:eastAsia="华文宋体" w:cs="Times New Roman"/>
          <w:sz w:val="24"/>
          <w:szCs w:val="24"/>
        </w:rPr>
        <w:t>2、</w:t>
      </w:r>
      <w:r>
        <w:rPr>
          <w:rFonts w:hint="eastAsia" w:ascii="华文宋体" w:hAnsi="华文宋体" w:eastAsia="华文宋体" w:cs="Times New Roman"/>
          <w:sz w:val="24"/>
          <w:szCs w:val="24"/>
        </w:rPr>
        <w:t>能够在命令行下清晰显示对弈双方的棋盘、棋子，以及棋盘的纵横坐标；</w:t>
      </w:r>
    </w:p>
    <w:p w14:paraId="78F7AEF6">
      <w:pPr>
        <w:spacing w:line="480" w:lineRule="auto"/>
        <w:rPr>
          <w:rFonts w:ascii="华文宋体" w:hAnsi="华文宋体" w:eastAsia="华文宋体" w:cs="Times New Roman"/>
          <w:sz w:val="24"/>
          <w:szCs w:val="24"/>
        </w:rPr>
      </w:pPr>
      <w:r>
        <w:rPr>
          <w:rFonts w:ascii="华文宋体" w:hAnsi="华文宋体" w:eastAsia="华文宋体" w:cs="Times New Roman"/>
          <w:sz w:val="24"/>
          <w:szCs w:val="24"/>
        </w:rPr>
        <w:t>3</w:t>
      </w:r>
      <w:r>
        <w:rPr>
          <w:rFonts w:hint="eastAsia" w:ascii="华文宋体" w:hAnsi="华文宋体" w:eastAsia="华文宋体" w:cs="Times New Roman"/>
          <w:sz w:val="24"/>
          <w:szCs w:val="24"/>
        </w:rPr>
        <w:t>、用户能够通过输入命令控制每个棋子的移动；</w:t>
      </w:r>
    </w:p>
    <w:p w14:paraId="076982EA">
      <w:pPr>
        <w:spacing w:line="480" w:lineRule="auto"/>
        <w:ind w:firstLine="480" w:firstLineChars="200"/>
        <w:rPr>
          <w:rFonts w:ascii="华文宋体" w:hAnsi="华文宋体" w:eastAsia="华文宋体" w:cs="Times New Roman"/>
          <w:sz w:val="24"/>
          <w:szCs w:val="24"/>
        </w:rPr>
      </w:pPr>
      <w:r>
        <w:rPr>
          <w:rFonts w:hint="eastAsia" w:ascii="华文宋体" w:hAnsi="华文宋体" w:eastAsia="华文宋体" w:cs="Times New Roman"/>
          <w:sz w:val="24"/>
          <w:szCs w:val="24"/>
        </w:rPr>
        <w:t>软件要能够正确识别命令，并且能够对错误的走法报错；</w:t>
      </w:r>
    </w:p>
    <w:p w14:paraId="75D00B25">
      <w:pPr>
        <w:spacing w:line="480" w:lineRule="auto"/>
        <w:rPr>
          <w:rFonts w:ascii="华文宋体" w:hAnsi="华文宋体" w:eastAsia="华文宋体" w:cs="Times New Roman"/>
          <w:sz w:val="24"/>
          <w:szCs w:val="24"/>
        </w:rPr>
      </w:pPr>
      <w:r>
        <w:rPr>
          <w:rFonts w:ascii="华文宋体" w:hAnsi="华文宋体" w:eastAsia="华文宋体" w:cs="Times New Roman"/>
          <w:sz w:val="24"/>
          <w:szCs w:val="24"/>
        </w:rPr>
        <w:t>4</w:t>
      </w:r>
      <w:r>
        <w:rPr>
          <w:rFonts w:hint="eastAsia" w:ascii="华文宋体" w:hAnsi="华文宋体" w:eastAsia="华文宋体" w:cs="Times New Roman"/>
          <w:sz w:val="24"/>
          <w:szCs w:val="24"/>
        </w:rPr>
        <w:t>、能够实现双人对战功能，即黑白双方交替行棋，能够判断胜负；</w:t>
      </w:r>
    </w:p>
    <w:p w14:paraId="494876DD">
      <w:pPr>
        <w:spacing w:line="480" w:lineRule="auto"/>
        <w:rPr>
          <w:rFonts w:ascii="华文宋体" w:hAnsi="华文宋体" w:eastAsia="华文宋体" w:cs="Times New Roman"/>
          <w:sz w:val="24"/>
          <w:szCs w:val="24"/>
        </w:rPr>
      </w:pPr>
      <w:r>
        <w:rPr>
          <w:rFonts w:ascii="华文宋体" w:hAnsi="华文宋体" w:eastAsia="华文宋体" w:cs="Times New Roman"/>
          <w:sz w:val="24"/>
          <w:szCs w:val="24"/>
        </w:rPr>
        <w:t>5</w:t>
      </w:r>
      <w:r>
        <w:rPr>
          <w:rFonts w:hint="eastAsia" w:ascii="华文宋体" w:hAnsi="华文宋体" w:eastAsia="华文宋体" w:cs="Times New Roman"/>
          <w:sz w:val="24"/>
          <w:szCs w:val="24"/>
        </w:rPr>
        <w:t>、可以记录棋谱，能显示双方最近的几步行棋，并从棋谱中恢复棋局继续对弈；</w:t>
      </w:r>
    </w:p>
    <w:p w14:paraId="08894C0C">
      <w:pPr>
        <w:spacing w:line="480" w:lineRule="auto"/>
        <w:rPr>
          <w:rFonts w:ascii="华文宋体" w:hAnsi="华文宋体" w:eastAsia="华文宋体" w:cs="Times New Roman"/>
          <w:sz w:val="24"/>
          <w:szCs w:val="24"/>
        </w:rPr>
      </w:pPr>
      <w:r>
        <w:rPr>
          <w:rFonts w:hint="eastAsia" w:ascii="华文宋体" w:hAnsi="华文宋体" w:eastAsia="华文宋体" w:cs="Times New Roman"/>
          <w:sz w:val="24"/>
          <w:szCs w:val="24"/>
        </w:rPr>
        <w:t>6、跨平台设计与实现（windows、</w:t>
      </w:r>
      <w:r>
        <w:rPr>
          <w:rFonts w:ascii="华文宋体" w:hAnsi="华文宋体" w:eastAsia="华文宋体" w:cs="Times New Roman"/>
          <w:sz w:val="24"/>
          <w:szCs w:val="24"/>
        </w:rPr>
        <w:t>Linux</w:t>
      </w:r>
      <w:r>
        <w:rPr>
          <w:rFonts w:hint="eastAsia" w:ascii="华文宋体" w:hAnsi="华文宋体" w:eastAsia="华文宋体" w:cs="Times New Roman"/>
          <w:sz w:val="24"/>
          <w:szCs w:val="24"/>
        </w:rPr>
        <w:t>、鲲鹏云平台、安卓手机等）。</w:t>
      </w:r>
    </w:p>
    <w:p w14:paraId="5FA5E629">
      <w:pPr>
        <w:spacing w:line="480" w:lineRule="auto"/>
        <w:rPr>
          <w:rFonts w:ascii="华文宋体" w:hAnsi="华文宋体" w:eastAsia="华文宋体" w:cs="Times New Roman"/>
          <w:b/>
          <w:sz w:val="24"/>
          <w:szCs w:val="24"/>
        </w:rPr>
      </w:pPr>
      <w:r>
        <w:rPr>
          <w:rFonts w:hint="eastAsia" w:ascii="华文宋体" w:hAnsi="华文宋体" w:eastAsia="华文宋体" w:cs="Times New Roman"/>
          <w:b/>
          <w:sz w:val="24"/>
          <w:szCs w:val="24"/>
        </w:rPr>
        <w:t>扩展功能：（2</w:t>
      </w:r>
      <w:r>
        <w:rPr>
          <w:rFonts w:ascii="华文宋体" w:hAnsi="华文宋体" w:eastAsia="华文宋体" w:cs="Times New Roman"/>
          <w:b/>
          <w:sz w:val="24"/>
          <w:szCs w:val="24"/>
        </w:rPr>
        <w:t>0分）</w:t>
      </w:r>
    </w:p>
    <w:p w14:paraId="02A858E3">
      <w:pPr>
        <w:spacing w:line="480" w:lineRule="auto"/>
        <w:ind w:firstLine="480" w:firstLineChars="200"/>
        <w:rPr>
          <w:rFonts w:ascii="华文宋体" w:hAnsi="华文宋体" w:eastAsia="华文宋体" w:cs="Times New Roman"/>
          <w:sz w:val="24"/>
          <w:szCs w:val="24"/>
        </w:rPr>
      </w:pPr>
      <w:r>
        <w:rPr>
          <w:rFonts w:ascii="华文宋体" w:hAnsi="华文宋体" w:eastAsia="华文宋体" w:cs="Times New Roman"/>
          <w:sz w:val="24"/>
          <w:szCs w:val="24"/>
        </w:rPr>
        <w:t>结合需求分析，</w:t>
      </w:r>
      <w:r>
        <w:rPr>
          <w:rFonts w:hint="eastAsia" w:ascii="华文宋体" w:hAnsi="华文宋体" w:eastAsia="华文宋体" w:cs="Times New Roman"/>
          <w:sz w:val="24"/>
          <w:szCs w:val="24"/>
        </w:rPr>
        <w:t>自行</w:t>
      </w:r>
      <w:r>
        <w:rPr>
          <w:rFonts w:ascii="华文宋体" w:hAnsi="华文宋体" w:eastAsia="华文宋体" w:cs="Times New Roman"/>
          <w:sz w:val="24"/>
          <w:szCs w:val="24"/>
        </w:rPr>
        <w:t>增加创新功能</w:t>
      </w:r>
      <w:r>
        <w:rPr>
          <w:rFonts w:hint="eastAsia" w:ascii="华文宋体" w:hAnsi="华文宋体" w:eastAsia="华文宋体" w:cs="Times New Roman"/>
          <w:sz w:val="24"/>
          <w:szCs w:val="24"/>
        </w:rPr>
        <w:t>；</w:t>
      </w:r>
      <w:r>
        <w:rPr>
          <w:rFonts w:ascii="华文宋体" w:hAnsi="华文宋体" w:eastAsia="华文宋体" w:cs="Times New Roman"/>
          <w:sz w:val="24"/>
          <w:szCs w:val="24"/>
        </w:rPr>
        <w:t>例如</w:t>
      </w:r>
      <w:r>
        <w:rPr>
          <w:rFonts w:hint="eastAsia" w:ascii="华文宋体" w:hAnsi="华文宋体" w:eastAsia="华文宋体" w:cs="Times New Roman"/>
          <w:sz w:val="24"/>
          <w:szCs w:val="24"/>
        </w:rPr>
        <w:t>：</w:t>
      </w:r>
    </w:p>
    <w:p w14:paraId="7A7B8D54">
      <w:pPr>
        <w:rPr>
          <w:rFonts w:ascii="华文宋体" w:hAnsi="华文宋体" w:eastAsia="华文宋体" w:cs="Times New Roman"/>
          <w:sz w:val="24"/>
          <w:szCs w:val="24"/>
        </w:rPr>
      </w:pPr>
      <w:r>
        <w:rPr>
          <w:rFonts w:ascii="华文宋体" w:hAnsi="华文宋体" w:eastAsia="华文宋体" w:cs="Times New Roman"/>
          <w:sz w:val="24"/>
          <w:szCs w:val="24"/>
        </w:rPr>
        <w:t>1</w:t>
      </w:r>
      <w:r>
        <w:rPr>
          <w:rFonts w:hint="eastAsia" w:ascii="华文宋体" w:hAnsi="华文宋体" w:eastAsia="华文宋体" w:cs="Times New Roman"/>
          <w:sz w:val="24"/>
          <w:szCs w:val="24"/>
        </w:rPr>
        <w:t>、图形界面：</w:t>
      </w:r>
    </w:p>
    <w:p w14:paraId="563427C2">
      <w:pPr>
        <w:ind w:firstLine="480" w:firstLineChars="200"/>
        <w:rPr>
          <w:rFonts w:ascii="华文宋体" w:hAnsi="华文宋体" w:eastAsia="华文宋体" w:cs="Times New Roman"/>
          <w:sz w:val="24"/>
          <w:szCs w:val="24"/>
        </w:rPr>
      </w:pPr>
      <w:r>
        <w:rPr>
          <w:rFonts w:hint="eastAsia" w:ascii="华文宋体" w:hAnsi="华文宋体" w:eastAsia="华文宋体" w:cs="Times New Roman"/>
          <w:sz w:val="24"/>
          <w:szCs w:val="24"/>
        </w:rPr>
        <w:t>可通过鼠标操作，仍然要支持通过命令行棋；</w:t>
      </w:r>
    </w:p>
    <w:p w14:paraId="7BE846C8">
      <w:pPr>
        <w:ind w:firstLine="480" w:firstLineChars="200"/>
        <w:rPr>
          <w:rFonts w:ascii="华文宋体" w:hAnsi="华文宋体" w:eastAsia="华文宋体" w:cs="Times New Roman"/>
          <w:sz w:val="24"/>
          <w:szCs w:val="24"/>
        </w:rPr>
      </w:pPr>
      <w:r>
        <w:rPr>
          <w:rFonts w:ascii="华文宋体" w:hAnsi="华文宋体" w:eastAsia="华文宋体" w:cs="Times New Roman"/>
          <w:sz w:val="24"/>
          <w:szCs w:val="24"/>
        </w:rPr>
        <w:t>棋盘棋子动画效果</w:t>
      </w:r>
      <w:r>
        <w:rPr>
          <w:rFonts w:hint="eastAsia" w:ascii="华文宋体" w:hAnsi="华文宋体" w:eastAsia="华文宋体" w:cs="Times New Roman"/>
          <w:sz w:val="24"/>
          <w:szCs w:val="24"/>
        </w:rPr>
        <w:t>、</w:t>
      </w:r>
      <w:r>
        <w:rPr>
          <w:rFonts w:ascii="华文宋体" w:hAnsi="华文宋体" w:eastAsia="华文宋体" w:cs="Times New Roman"/>
          <w:sz w:val="24"/>
          <w:szCs w:val="24"/>
        </w:rPr>
        <w:t>背景音乐和音效</w:t>
      </w:r>
      <w:r>
        <w:rPr>
          <w:rFonts w:hint="eastAsia" w:ascii="华文宋体" w:hAnsi="华文宋体" w:eastAsia="华文宋体" w:cs="Times New Roman"/>
          <w:sz w:val="24"/>
          <w:szCs w:val="24"/>
        </w:rPr>
        <w:t>等</w:t>
      </w:r>
    </w:p>
    <w:p w14:paraId="00747A8F">
      <w:pPr>
        <w:rPr>
          <w:rFonts w:ascii="华文宋体" w:hAnsi="华文宋体" w:eastAsia="华文宋体" w:cs="Times New Roman"/>
          <w:sz w:val="24"/>
          <w:szCs w:val="24"/>
        </w:rPr>
      </w:pPr>
      <w:r>
        <w:rPr>
          <w:rFonts w:hint="eastAsia" w:ascii="华文宋体" w:hAnsi="华文宋体" w:eastAsia="华文宋体" w:cs="Times New Roman"/>
          <w:sz w:val="24"/>
          <w:szCs w:val="24"/>
        </w:rPr>
        <w:t>2、网络对局、</w:t>
      </w:r>
      <w:r>
        <w:rPr>
          <w:rFonts w:ascii="华文宋体" w:hAnsi="华文宋体" w:eastAsia="华文宋体" w:cs="Times New Roman"/>
          <w:sz w:val="24"/>
          <w:szCs w:val="24"/>
        </w:rPr>
        <w:t>网络观棋</w:t>
      </w:r>
      <w:r>
        <w:rPr>
          <w:rFonts w:hint="eastAsia" w:ascii="华文宋体" w:hAnsi="华文宋体" w:eastAsia="华文宋体" w:cs="Times New Roman"/>
          <w:sz w:val="24"/>
          <w:szCs w:val="24"/>
        </w:rPr>
        <w:t>、</w:t>
      </w:r>
      <w:r>
        <w:rPr>
          <w:rFonts w:ascii="华文宋体" w:hAnsi="华文宋体" w:eastAsia="华文宋体" w:cs="Times New Roman"/>
          <w:sz w:val="24"/>
          <w:szCs w:val="24"/>
        </w:rPr>
        <w:t>聊天功能</w:t>
      </w:r>
      <w:r>
        <w:rPr>
          <w:rFonts w:hint="eastAsia" w:ascii="华文宋体" w:hAnsi="华文宋体" w:eastAsia="华文宋体" w:cs="Times New Roman"/>
          <w:sz w:val="24"/>
          <w:szCs w:val="24"/>
        </w:rPr>
        <w:t>、</w:t>
      </w:r>
      <w:r>
        <w:rPr>
          <w:rFonts w:ascii="华文宋体" w:hAnsi="华文宋体" w:eastAsia="华文宋体" w:cs="Times New Roman"/>
          <w:sz w:val="24"/>
          <w:szCs w:val="24"/>
        </w:rPr>
        <w:t>积分榜</w:t>
      </w:r>
      <w:r>
        <w:rPr>
          <w:rFonts w:hint="eastAsia" w:ascii="华文宋体" w:hAnsi="华文宋体" w:eastAsia="华文宋体" w:cs="Times New Roman"/>
          <w:sz w:val="24"/>
          <w:szCs w:val="24"/>
        </w:rPr>
        <w:t>等</w:t>
      </w:r>
    </w:p>
    <w:p w14:paraId="5A9F3AE3">
      <w:pPr>
        <w:rPr>
          <w:rFonts w:ascii="华文宋体" w:hAnsi="华文宋体" w:eastAsia="华文宋体" w:cs="Times New Roman"/>
          <w:sz w:val="24"/>
          <w:szCs w:val="24"/>
        </w:rPr>
      </w:pPr>
      <w:r>
        <w:rPr>
          <w:rFonts w:hint="eastAsia" w:ascii="华文宋体" w:hAnsi="华文宋体" w:eastAsia="华文宋体" w:cs="Times New Roman"/>
          <w:sz w:val="24"/>
          <w:szCs w:val="24"/>
        </w:rPr>
        <w:t>3、智能：</w:t>
      </w:r>
      <w:r>
        <w:rPr>
          <w:rFonts w:ascii="华文宋体" w:hAnsi="华文宋体" w:eastAsia="华文宋体" w:cs="Times New Roman"/>
          <w:sz w:val="24"/>
          <w:szCs w:val="24"/>
        </w:rPr>
        <w:t>人机对弈</w:t>
      </w:r>
      <w:r>
        <w:rPr>
          <w:rFonts w:hint="eastAsia" w:ascii="华文宋体" w:hAnsi="华文宋体" w:eastAsia="华文宋体" w:cs="Times New Roman"/>
          <w:sz w:val="24"/>
          <w:szCs w:val="24"/>
        </w:rPr>
        <w:t>、难度调整、形势分析、下一步推荐</w:t>
      </w:r>
    </w:p>
    <w:p w14:paraId="4B7A07F8">
      <w:pPr>
        <w:rPr>
          <w:rFonts w:ascii="华文宋体" w:hAnsi="华文宋体" w:eastAsia="华文宋体" w:cs="Times New Roman"/>
          <w:sz w:val="24"/>
          <w:szCs w:val="24"/>
        </w:rPr>
      </w:pPr>
      <w:r>
        <w:rPr>
          <w:rFonts w:ascii="华文宋体" w:hAnsi="华文宋体" w:eastAsia="华文宋体" w:cs="Times New Roman"/>
          <w:sz w:val="24"/>
          <w:szCs w:val="24"/>
        </w:rPr>
        <w:t>4</w:t>
      </w:r>
      <w:r>
        <w:rPr>
          <w:rFonts w:hint="eastAsia" w:ascii="华文宋体" w:hAnsi="华文宋体" w:eastAsia="华文宋体" w:cs="Times New Roman"/>
          <w:sz w:val="24"/>
          <w:szCs w:val="24"/>
        </w:rPr>
        <w:t>、其他脑洞</w:t>
      </w:r>
    </w:p>
    <w:p w14:paraId="7AA283A0">
      <w:pPr>
        <w:widowControl/>
        <w:jc w:val="left"/>
        <w:rPr>
          <w:rFonts w:asciiTheme="majorHAnsi" w:hAnsiTheme="majorHAnsi" w:eastAsiaTheme="majorEastAsia" w:cstheme="majorBidi"/>
          <w:b/>
          <w:bCs/>
          <w:sz w:val="32"/>
          <w:szCs w:val="32"/>
        </w:rPr>
      </w:pPr>
      <w:r>
        <w:br w:type="page"/>
      </w:r>
    </w:p>
    <w:p w14:paraId="61C03C3E">
      <w:pPr>
        <w:pStyle w:val="11"/>
        <w:jc w:val="both"/>
      </w:pPr>
      <w:bookmarkStart w:id="34" w:name="_Toc223543454"/>
      <w:bookmarkStart w:id="35" w:name="_Toc11717"/>
      <w:r>
        <w:rPr>
          <w:rFonts w:hint="eastAsia" w:ascii="楷体" w:hAnsi="楷体" w:eastAsia="楷体" w:cs="楷体"/>
          <w:b w:val="0"/>
          <w:color w:val="000000"/>
          <w:kern w:val="0"/>
          <w:sz w:val="52"/>
          <w:szCs w:val="52"/>
          <w:lang w:bidi="ar"/>
        </w:rPr>
        <w:t>报告模板</w:t>
      </w:r>
      <w:r>
        <w:rPr>
          <w:rFonts w:hint="eastAsia"/>
        </w:rPr>
        <w:t>（此行要去掉）</w:t>
      </w:r>
      <w:bookmarkEnd w:id="34"/>
      <w:bookmarkEnd w:id="35"/>
    </w:p>
    <w:p w14:paraId="5836E58E">
      <w:pPr>
        <w:widowControl/>
        <w:jc w:val="center"/>
      </w:pPr>
      <w:r>
        <w:rPr>
          <w:rFonts w:hint="eastAsia" w:ascii="楷体" w:hAnsi="楷体" w:eastAsia="楷体" w:cs="楷体"/>
          <w:b/>
          <w:color w:val="000000"/>
          <w:kern w:val="0"/>
          <w:sz w:val="52"/>
          <w:szCs w:val="52"/>
          <w:u w:val="single"/>
          <w:lang w:bidi="ar"/>
        </w:rPr>
        <w:t>信息与</w:t>
      </w:r>
      <w:r>
        <w:rPr>
          <w:rFonts w:ascii="楷体" w:hAnsi="楷体" w:eastAsia="楷体" w:cs="楷体"/>
          <w:b/>
          <w:color w:val="000000"/>
          <w:kern w:val="0"/>
          <w:sz w:val="52"/>
          <w:szCs w:val="52"/>
          <w:u w:val="single"/>
          <w:lang w:bidi="ar"/>
        </w:rPr>
        <w:t>通</w:t>
      </w:r>
      <w:r>
        <w:rPr>
          <w:rFonts w:hint="eastAsia" w:ascii="楷体" w:hAnsi="楷体" w:eastAsia="楷体" w:cs="楷体"/>
          <w:b/>
          <w:color w:val="000000"/>
          <w:kern w:val="0"/>
          <w:sz w:val="52"/>
          <w:szCs w:val="52"/>
          <w:u w:val="single"/>
          <w:lang w:bidi="ar"/>
        </w:rPr>
        <w:t xml:space="preserve">信工程 </w:t>
      </w:r>
      <w:r>
        <w:rPr>
          <w:rFonts w:ascii="楷体" w:hAnsi="楷体" w:eastAsia="楷体" w:cs="楷体"/>
          <w:b/>
          <w:color w:val="000000"/>
          <w:kern w:val="0"/>
          <w:sz w:val="52"/>
          <w:szCs w:val="52"/>
          <w:lang w:bidi="ar"/>
        </w:rPr>
        <w:t>学院</w:t>
      </w:r>
    </w:p>
    <w:p w14:paraId="4D1156EC">
      <w:pPr>
        <w:widowControl/>
        <w:rPr>
          <w:rFonts w:ascii="黑体" w:hAnsi="宋体" w:eastAsia="黑体" w:cs="黑体"/>
          <w:b/>
          <w:color w:val="000000"/>
          <w:kern w:val="0"/>
          <w:sz w:val="48"/>
          <w:szCs w:val="48"/>
          <w:lang w:bidi="ar"/>
        </w:rPr>
      </w:pPr>
    </w:p>
    <w:p w14:paraId="2D406983">
      <w:pPr>
        <w:widowControl/>
        <w:rPr>
          <w:rFonts w:ascii="黑体" w:hAnsi="宋体" w:eastAsia="黑体" w:cs="黑体"/>
          <w:b/>
          <w:color w:val="000000"/>
          <w:kern w:val="0"/>
          <w:sz w:val="48"/>
          <w:szCs w:val="48"/>
          <w:lang w:bidi="ar"/>
        </w:rPr>
      </w:pPr>
    </w:p>
    <w:p w14:paraId="1B1C8EE6">
      <w:pPr>
        <w:widowControl/>
        <w:spacing w:line="360" w:lineRule="auto"/>
        <w:jc w:val="center"/>
        <w:rPr>
          <w:rFonts w:ascii="楷体" w:hAnsi="楷体" w:eastAsia="楷体" w:cs="楷体"/>
          <w:sz w:val="52"/>
          <w:szCs w:val="52"/>
          <w:u w:val="single"/>
        </w:rPr>
      </w:pPr>
      <w:r>
        <w:rPr>
          <w:rFonts w:hint="eastAsia" w:ascii="楷体" w:hAnsi="楷体" w:eastAsia="楷体" w:cs="楷体"/>
          <w:b/>
          <w:color w:val="000000"/>
          <w:kern w:val="0"/>
          <w:sz w:val="52"/>
          <w:szCs w:val="52"/>
          <w:u w:val="single"/>
          <w:lang w:bidi="ar"/>
        </w:rPr>
        <w:t>202</w:t>
      </w:r>
      <w:r>
        <w:rPr>
          <w:rFonts w:ascii="楷体" w:hAnsi="楷体" w:eastAsia="楷体" w:cs="楷体"/>
          <w:b/>
          <w:color w:val="000000"/>
          <w:kern w:val="0"/>
          <w:sz w:val="52"/>
          <w:szCs w:val="52"/>
          <w:u w:val="single"/>
          <w:lang w:bidi="ar"/>
        </w:rPr>
        <w:t>4</w:t>
      </w:r>
      <w:r>
        <w:rPr>
          <w:rFonts w:hint="eastAsia" w:ascii="楷体" w:hAnsi="楷体" w:eastAsia="楷体" w:cs="楷体"/>
          <w:b/>
          <w:color w:val="000000"/>
          <w:kern w:val="0"/>
          <w:sz w:val="52"/>
          <w:szCs w:val="52"/>
          <w:u w:val="single"/>
          <w:lang w:bidi="ar"/>
        </w:rPr>
        <w:t>-202</w:t>
      </w:r>
      <w:r>
        <w:rPr>
          <w:rFonts w:ascii="楷体" w:hAnsi="楷体" w:eastAsia="楷体" w:cs="楷体"/>
          <w:b/>
          <w:color w:val="000000"/>
          <w:kern w:val="0"/>
          <w:sz w:val="52"/>
          <w:szCs w:val="52"/>
          <w:u w:val="single"/>
          <w:lang w:bidi="ar"/>
        </w:rPr>
        <w:t>5</w:t>
      </w:r>
      <w:r>
        <w:rPr>
          <w:rFonts w:hint="eastAsia" w:ascii="楷体" w:hAnsi="楷体" w:eastAsia="楷体" w:cs="楷体"/>
          <w:b/>
          <w:color w:val="000000"/>
          <w:kern w:val="0"/>
          <w:sz w:val="52"/>
          <w:szCs w:val="52"/>
          <w:u w:val="single"/>
          <w:lang w:bidi="ar"/>
        </w:rPr>
        <w:t>-</w:t>
      </w:r>
      <w:r>
        <w:rPr>
          <w:rFonts w:ascii="楷体" w:hAnsi="楷体" w:eastAsia="楷体" w:cs="楷体"/>
          <w:b/>
          <w:color w:val="000000"/>
          <w:kern w:val="0"/>
          <w:sz w:val="52"/>
          <w:szCs w:val="52"/>
          <w:u w:val="single"/>
          <w:lang w:bidi="ar"/>
        </w:rPr>
        <w:t>2</w:t>
      </w:r>
      <w:r>
        <w:rPr>
          <w:rFonts w:hint="eastAsia" w:ascii="楷体" w:hAnsi="楷体" w:eastAsia="楷体" w:cs="楷体"/>
          <w:b/>
          <w:color w:val="000000"/>
          <w:kern w:val="0"/>
          <w:sz w:val="52"/>
          <w:szCs w:val="52"/>
          <w:u w:val="single"/>
          <w:lang w:bidi="ar"/>
        </w:rPr>
        <w:t>软件设计思想与方法II</w:t>
      </w:r>
      <w:r>
        <w:rPr>
          <w:rFonts w:ascii="楷体" w:hAnsi="楷体" w:eastAsia="楷体" w:cs="楷体"/>
          <w:b/>
          <w:color w:val="000000"/>
          <w:kern w:val="0"/>
          <w:sz w:val="52"/>
          <w:szCs w:val="52"/>
          <w:u w:val="single"/>
          <w:lang w:bidi="ar"/>
        </w:rPr>
        <w:t>--</w:t>
      </w:r>
      <w:r>
        <w:rPr>
          <w:rFonts w:hint="eastAsia" w:ascii="楷体" w:hAnsi="楷体" w:eastAsia="楷体" w:cs="楷体"/>
          <w:b/>
          <w:color w:val="000000"/>
          <w:kern w:val="0"/>
          <w:sz w:val="52"/>
          <w:szCs w:val="52"/>
          <w:u w:val="single"/>
          <w:lang w:bidi="ar"/>
        </w:rPr>
        <w:t>课程设计报告</w:t>
      </w:r>
    </w:p>
    <w:p w14:paraId="31A2CBE5">
      <w:pPr>
        <w:widowControl/>
        <w:rPr>
          <w:rFonts w:ascii="黑体" w:hAnsi="宋体" w:eastAsia="黑体" w:cs="黑体"/>
          <w:b/>
          <w:color w:val="000000"/>
          <w:kern w:val="0"/>
          <w:sz w:val="48"/>
          <w:szCs w:val="48"/>
          <w:lang w:bidi="ar"/>
        </w:rPr>
      </w:pPr>
    </w:p>
    <w:p w14:paraId="4D74EED3">
      <w:pPr>
        <w:widowControl/>
        <w:rPr>
          <w:rFonts w:ascii="黑体" w:hAnsi="宋体" w:eastAsia="黑体" w:cs="黑体"/>
          <w:b/>
          <w:color w:val="000000"/>
          <w:kern w:val="0"/>
          <w:sz w:val="48"/>
          <w:szCs w:val="48"/>
          <w:lang w:bidi="ar"/>
        </w:rPr>
      </w:pPr>
    </w:p>
    <w:p w14:paraId="4CFAAE28">
      <w:pPr>
        <w:widowControl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bidi="ar"/>
        </w:rPr>
      </w:pPr>
    </w:p>
    <w:p w14:paraId="47F81ABC">
      <w:pPr>
        <w:widowControl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bidi="ar"/>
        </w:rPr>
        <w:t>项目名称：</w:t>
      </w:r>
    </w:p>
    <w:p w14:paraId="14266ED9">
      <w:pPr>
        <w:widowControl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bidi="ar"/>
        </w:rPr>
        <w:t>完成时间：</w:t>
      </w:r>
    </w:p>
    <w:p w14:paraId="2177386D">
      <w:pPr>
        <w:widowControl/>
        <w:jc w:val="left"/>
        <w:rPr>
          <w:rFonts w:eastAsia="宋体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bidi="ar"/>
        </w:rPr>
        <w:t>授课教师：</w:t>
      </w:r>
    </w:p>
    <w:p w14:paraId="75BC6CE9">
      <w:pPr>
        <w:widowControl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bidi="ar"/>
        </w:rPr>
        <w:t>小组成员：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bidi="ar"/>
        </w:rPr>
        <w:tab/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1941"/>
        <w:gridCol w:w="3467"/>
        <w:gridCol w:w="1445"/>
      </w:tblGrid>
      <w:tr w14:paraId="31131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</w:tcPr>
          <w:p w14:paraId="58AB1324">
            <w:pPr>
              <w:ind w:firstLine="640"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32"/>
                <w:szCs w:val="32"/>
                <w:lang w:bidi="ar"/>
              </w:rPr>
              <w:t>姓名</w:t>
            </w:r>
          </w:p>
        </w:tc>
        <w:tc>
          <w:tcPr>
            <w:tcW w:w="1941" w:type="dxa"/>
          </w:tcPr>
          <w:p w14:paraId="360A2684">
            <w:pPr>
              <w:ind w:firstLine="640"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32"/>
                <w:szCs w:val="32"/>
                <w:lang w:bidi="ar"/>
              </w:rPr>
              <w:t>学号</w:t>
            </w:r>
          </w:p>
        </w:tc>
        <w:tc>
          <w:tcPr>
            <w:tcW w:w="3467" w:type="dxa"/>
          </w:tcPr>
          <w:p w14:paraId="3E747902">
            <w:pPr>
              <w:ind w:firstLine="640"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32"/>
                <w:szCs w:val="32"/>
                <w:lang w:bidi="ar"/>
              </w:rPr>
              <w:t>分工</w:t>
            </w:r>
          </w:p>
        </w:tc>
        <w:tc>
          <w:tcPr>
            <w:tcW w:w="1445" w:type="dxa"/>
          </w:tcPr>
          <w:p w14:paraId="15532084">
            <w:pPr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32"/>
                <w:szCs w:val="32"/>
                <w:lang w:bidi="ar"/>
              </w:rPr>
              <w:t>贡献度</w:t>
            </w:r>
          </w:p>
        </w:tc>
      </w:tr>
      <w:tr w14:paraId="61051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</w:tcPr>
          <w:p w14:paraId="43C58B81">
            <w:pPr>
              <w:ind w:firstLine="56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941" w:type="dxa"/>
          </w:tcPr>
          <w:p w14:paraId="0C85BAD1">
            <w:pPr>
              <w:ind w:firstLine="56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3467" w:type="dxa"/>
          </w:tcPr>
          <w:p w14:paraId="015CAD6F">
            <w:pPr>
              <w:ind w:firstLine="56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445" w:type="dxa"/>
          </w:tcPr>
          <w:p w14:paraId="5B763611">
            <w:pPr>
              <w:ind w:firstLine="56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  <w:tr w14:paraId="65E2B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</w:tcPr>
          <w:p w14:paraId="1ACDCFB1">
            <w:pPr>
              <w:ind w:firstLine="56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941" w:type="dxa"/>
          </w:tcPr>
          <w:p w14:paraId="64A57D7C">
            <w:pPr>
              <w:ind w:firstLine="56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3467" w:type="dxa"/>
          </w:tcPr>
          <w:p w14:paraId="3BCBE320">
            <w:pPr>
              <w:ind w:firstLine="56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445" w:type="dxa"/>
          </w:tcPr>
          <w:p w14:paraId="17D51DBE">
            <w:pPr>
              <w:ind w:firstLine="56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  <w:tr w14:paraId="70F74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</w:tcPr>
          <w:p w14:paraId="44A1C973">
            <w:pPr>
              <w:ind w:firstLine="56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941" w:type="dxa"/>
          </w:tcPr>
          <w:p w14:paraId="0DBA1560">
            <w:pPr>
              <w:ind w:firstLine="56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3467" w:type="dxa"/>
          </w:tcPr>
          <w:p w14:paraId="36D2BA20">
            <w:pPr>
              <w:ind w:firstLine="56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445" w:type="dxa"/>
          </w:tcPr>
          <w:p w14:paraId="4D3B2495">
            <w:pPr>
              <w:ind w:firstLine="56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</w:tbl>
    <w:p w14:paraId="58BEB7DC">
      <w:pPr>
        <w:rPr>
          <w:rFonts w:ascii="宋体" w:hAnsi="宋体" w:eastAsia="宋体" w:cs="宋体"/>
          <w:color w:val="000000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bidi="ar"/>
        </w:rPr>
        <w:br w:type="page"/>
      </w:r>
    </w:p>
    <w:sdt>
      <w:sdtPr>
        <w:rPr>
          <w:rFonts w:ascii="宋体" w:hAnsi="宋体" w:eastAsia="宋体"/>
        </w:rPr>
        <w:id w:val="14748158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Cs w:val="21"/>
        </w:rPr>
      </w:sdtEndPr>
      <w:sdtContent>
        <w:p w14:paraId="27A055E7">
          <w:pPr>
            <w:jc w:val="center"/>
            <w:rPr>
              <w:sz w:val="24"/>
              <w:szCs w:val="32"/>
            </w:rPr>
          </w:pPr>
          <w:r>
            <w:rPr>
              <w:rFonts w:ascii="宋体" w:hAnsi="宋体" w:eastAsia="宋体"/>
              <w:sz w:val="24"/>
              <w:szCs w:val="32"/>
            </w:rPr>
            <w:t>目录</w:t>
          </w:r>
        </w:p>
        <w:p w14:paraId="15DB70F6">
          <w:pPr>
            <w:pStyle w:val="8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fldChar w:fldCharType="begin"/>
          </w:r>
          <w:r>
            <w:rPr>
              <w:rFonts w:ascii="宋体" w:hAnsi="宋体" w:eastAsia="宋体"/>
              <w:sz w:val="21"/>
              <w:szCs w:val="21"/>
            </w:rPr>
            <w:instrText xml:space="preserve">TOC \o "1-3" \h \u </w:instrText>
          </w:r>
          <w:r>
            <w:rPr>
              <w:rFonts w:ascii="宋体" w:hAnsi="宋体" w:eastAsia="宋体"/>
              <w:sz w:val="21"/>
              <w:szCs w:val="21"/>
            </w:rPr>
            <w:fldChar w:fldCharType="separate"/>
          </w:r>
          <w:r>
            <w:fldChar w:fldCharType="begin"/>
          </w:r>
          <w:r>
            <w:instrText xml:space="preserve"> HYPERLINK \l "_Toc9049"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一、需求说明书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1E895381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"_Toc32459"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1.1 引言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15552FF1">
          <w:pPr>
            <w:pStyle w:val="5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"_Toc22998"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1编写目的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001CED3F">
          <w:pPr>
            <w:pStyle w:val="5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"_Toc25599"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2 项目背景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70C6424E">
          <w:pPr>
            <w:pStyle w:val="5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"_Toc2392"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3 术语定义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00EAA1ED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1.</w:t>
          </w:r>
          <w:r>
            <w:fldChar w:fldCharType="begin"/>
          </w:r>
          <w:r>
            <w:instrText xml:space="preserve"> HYPERLINK \l "_Toc19651"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2 任务概述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4452BF10">
          <w:pPr>
            <w:pStyle w:val="5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"_Toc11086"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1 目标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3578AAF8">
          <w:pPr>
            <w:pStyle w:val="5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"_Toc21285"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2 用户的特点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7143CF72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1.</w:t>
          </w:r>
          <w:r>
            <w:fldChar w:fldCharType="begin"/>
          </w:r>
          <w:r>
            <w:instrText xml:space="preserve"> HYPERLINK \l "_Toc25729"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3 功能需求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517A4312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1.</w:t>
          </w:r>
          <w:r>
            <w:fldChar w:fldCharType="begin"/>
          </w:r>
          <w:r>
            <w:instrText xml:space="preserve"> HYPERLINK \l "_Toc25729" </w:instrText>
          </w:r>
          <w:r>
            <w:fldChar w:fldCharType="separate"/>
          </w:r>
          <w:r>
            <w:rPr>
              <w:rFonts w:ascii="宋体" w:hAnsi="宋体" w:eastAsia="宋体"/>
              <w:sz w:val="21"/>
              <w:szCs w:val="21"/>
            </w:rPr>
            <w:t>4</w:t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 xml:space="preserve"> 性能需求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5A6BF0B7">
          <w:pPr>
            <w:pStyle w:val="8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"_Toc22008"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二、可行性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分析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79FE7AE3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2.</w:t>
          </w:r>
          <w:r>
            <w:fldChar w:fldCharType="begin"/>
          </w:r>
          <w:r>
            <w:instrText xml:space="preserve"> HYPERLINK \l "_Toc547"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1 编写目的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32BD5193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2.</w:t>
          </w:r>
          <w:r>
            <w:fldChar w:fldCharType="begin"/>
          </w:r>
          <w:r>
            <w:instrText xml:space="preserve"> HYPERLINK \l "_Toc26719"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2 技术可行性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23EF38AA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2.</w:t>
          </w:r>
          <w:r>
            <w:fldChar w:fldCharType="begin"/>
          </w:r>
          <w:r>
            <w:instrText xml:space="preserve"> HYPERLINK \l "_Toc28704"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3 经济或使用等可行性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2B5D9771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2.</w:t>
          </w:r>
          <w:r>
            <w:fldChar w:fldCharType="begin"/>
          </w:r>
          <w:r>
            <w:instrText xml:space="preserve"> HYPERLINK \l "_Toc31089"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 xml:space="preserve">4 </w:t>
          </w:r>
          <w:r>
            <w:rPr>
              <w:rStyle w:val="16"/>
              <w:rFonts w:ascii="宋体" w:hAnsi="宋体" w:eastAsia="宋体"/>
              <w:sz w:val="21"/>
              <w:szCs w:val="21"/>
            </w:rPr>
            <w:t>社会因素可行性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4087A10B">
          <w:pPr>
            <w:pStyle w:val="8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"_Toc22695"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三、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软件</w:t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设计说明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2E39F86A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3.</w:t>
          </w:r>
          <w:r>
            <w:fldChar w:fldCharType="begin"/>
          </w:r>
          <w:r>
            <w:instrText xml:space="preserve"> HYPERLINK \l "_Toc547"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1 编写目的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00FBD70C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3.</w:t>
          </w:r>
          <w:r>
            <w:fldChar w:fldCharType="begin"/>
          </w:r>
          <w:r>
            <w:instrText xml:space="preserve"> HYPERLINK \l "_Toc26719"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2 概要设计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5875A759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3.</w:t>
          </w:r>
          <w:r>
            <w:fldChar w:fldCharType="begin"/>
          </w:r>
          <w:r>
            <w:instrText xml:space="preserve"> HYPERLINK \l "_Toc28704"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3 详细设计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34A1DFD2">
          <w:pPr>
            <w:adjustRightInd w:val="0"/>
            <w:snapToGrid w:val="0"/>
            <w:ind w:firstLine="420" w:firstLineChars="200"/>
            <w:rPr>
              <w:rFonts w:ascii="宋体" w:hAnsi="宋体" w:eastAsia="宋体" w:cs="Times New Roman"/>
              <w:szCs w:val="21"/>
            </w:rPr>
          </w:pPr>
          <w:r>
            <w:rPr>
              <w:rFonts w:ascii="宋体" w:hAnsi="宋体" w:eastAsia="宋体" w:cs="Times New Roman"/>
              <w:szCs w:val="21"/>
            </w:rPr>
            <w:t>3.</w:t>
          </w:r>
          <w:r>
            <w:fldChar w:fldCharType="begin"/>
          </w:r>
          <w:r>
            <w:instrText xml:space="preserve"> HYPERLINK \l "_Toc28704" </w:instrText>
          </w:r>
          <w:r>
            <w:fldChar w:fldCharType="separate"/>
          </w:r>
          <w:r>
            <w:rPr>
              <w:rFonts w:ascii="宋体" w:hAnsi="宋体" w:eastAsia="宋体" w:cs="Times New Roman"/>
              <w:bCs/>
              <w:kern w:val="0"/>
              <w:szCs w:val="21"/>
              <w:lang w:bidi="ar"/>
            </w:rPr>
            <w:t xml:space="preserve">4 </w:t>
          </w:r>
          <w:r>
            <w:rPr>
              <w:rFonts w:hint="eastAsia" w:ascii="宋体" w:hAnsi="宋体" w:eastAsia="宋体" w:cs="Times New Roman"/>
              <w:bCs/>
              <w:kern w:val="0"/>
              <w:szCs w:val="21"/>
              <w:lang w:bidi="ar"/>
            </w:rPr>
            <w:t>交互/</w:t>
          </w:r>
          <w:r>
            <w:rPr>
              <w:rFonts w:ascii="宋体" w:hAnsi="宋体" w:eastAsia="宋体" w:cs="Times New Roman"/>
              <w:bCs/>
              <w:kern w:val="0"/>
              <w:szCs w:val="21"/>
              <w:lang w:bidi="ar"/>
            </w:rPr>
            <w:t>界面设计</w:t>
          </w:r>
          <w:r>
            <w:rPr>
              <w:rFonts w:ascii="宋体" w:hAnsi="宋体" w:eastAsia="宋体" w:cs="Times New Roman"/>
              <w:bCs/>
              <w:kern w:val="0"/>
              <w:szCs w:val="21"/>
              <w:lang w:bidi="ar"/>
            </w:rPr>
            <w:fldChar w:fldCharType="end"/>
          </w:r>
          <w:r>
            <w:rPr>
              <w:rFonts w:ascii="宋体" w:hAnsi="宋体" w:eastAsia="宋体" w:cs="Times New Roman"/>
              <w:bCs/>
              <w:kern w:val="0"/>
              <w:szCs w:val="21"/>
              <w:lang w:bidi="ar"/>
            </w:rPr>
            <w:tab/>
          </w:r>
          <w:r>
            <w:rPr>
              <w:rFonts w:ascii="宋体" w:hAnsi="宋体" w:eastAsia="宋体" w:cs="Times New Roman"/>
              <w:bCs/>
              <w:kern w:val="0"/>
              <w:szCs w:val="21"/>
              <w:lang w:bidi="ar"/>
            </w:rPr>
            <w:tab/>
          </w:r>
          <w:r>
            <w:rPr>
              <w:rFonts w:ascii="宋体" w:hAnsi="宋体" w:eastAsia="宋体" w:cs="Times New Roman"/>
              <w:bCs/>
              <w:kern w:val="0"/>
              <w:szCs w:val="21"/>
              <w:lang w:bidi="ar"/>
            </w:rPr>
            <w:tab/>
          </w:r>
        </w:p>
        <w:p w14:paraId="41143C1A">
          <w:pPr>
            <w:pStyle w:val="8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"_Toc18409" </w:instrText>
          </w:r>
          <w:r>
            <w:fldChar w:fldCharType="separate"/>
          </w:r>
          <w:r>
            <w:rPr>
              <w:rFonts w:ascii="宋体" w:hAnsi="宋体" w:eastAsia="宋体"/>
              <w:sz w:val="21"/>
              <w:szCs w:val="21"/>
            </w:rPr>
            <w:t>四</w:t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、测试计划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40528FDB">
          <w:pPr>
            <w:pStyle w:val="5"/>
            <w:tabs>
              <w:tab w:val="right" w:leader="dot" w:pos="8306"/>
            </w:tabs>
            <w:adjustRightInd w:val="0"/>
            <w:snapToGrid w:val="0"/>
            <w:spacing w:after="0" w:line="240" w:lineRule="auto"/>
            <w:ind w:left="0" w:firstLine="440" w:firstLineChars="200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"_Toc21545" </w:instrText>
          </w:r>
          <w:r>
            <w:fldChar w:fldCharType="separate"/>
          </w:r>
          <w:r>
            <w:rPr>
              <w:rFonts w:ascii="宋体" w:hAnsi="宋体" w:eastAsia="宋体"/>
              <w:sz w:val="21"/>
              <w:szCs w:val="21"/>
            </w:rPr>
            <w:t>4.</w:t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1 编写目的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3A65994E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4.</w:t>
          </w:r>
          <w:r>
            <w:fldChar w:fldCharType="begin"/>
          </w:r>
          <w:r>
            <w:instrText xml:space="preserve"> HYPERLINK \l "_Toc20199"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2 计划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安排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66B70985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4.</w:t>
          </w:r>
          <w:r>
            <w:fldChar w:fldCharType="begin"/>
          </w:r>
          <w:r>
            <w:instrText xml:space="preserve"> HYPERLINK \l "_Toc26095"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 xml:space="preserve">3 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单元</w:t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测试设计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16F51866">
          <w:pPr>
            <w:pStyle w:val="5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"_Toc16851"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 xml:space="preserve">1 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模块1</w:t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测试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53B5B5CE">
          <w:pPr>
            <w:pStyle w:val="5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"_Toc25620"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2 模块2测试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7D0C74E0">
          <w:pPr>
            <w:pStyle w:val="5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"_Toc14415"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 xml:space="preserve">3 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.。。。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61ECBBCB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"_Toc26346"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 xml:space="preserve">4.4 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总体测试设计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begin"/>
          </w:r>
          <w:r>
            <w:rPr>
              <w:rFonts w:ascii="宋体" w:hAnsi="宋体" w:eastAsia="宋体"/>
              <w:sz w:val="21"/>
              <w:szCs w:val="21"/>
            </w:rPr>
            <w:instrText xml:space="preserve"> PAGEREF _Toc26346 </w:instrText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51ED55DA">
          <w:pPr>
            <w:pStyle w:val="5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"_Toc12757"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1 评价准则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190376BF">
          <w:pPr>
            <w:pStyle w:val="5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"_Toc6868"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 xml:space="preserve">2 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环境与</w:t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数据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准备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34EF3C1A">
          <w:pPr>
            <w:pStyle w:val="5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"_Toc6868"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 xml:space="preserve">3 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测试大纲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58E18C8F">
          <w:pPr>
            <w:pStyle w:val="5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"_Toc22727"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4 测试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结果</w:t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分析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5FDA1EFE">
          <w:pPr>
            <w:pStyle w:val="8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"_Toc29066" </w:instrText>
          </w:r>
          <w:r>
            <w:fldChar w:fldCharType="separate"/>
          </w:r>
          <w:r>
            <w:rPr>
              <w:rFonts w:ascii="宋体" w:hAnsi="宋体" w:eastAsia="宋体"/>
              <w:sz w:val="21"/>
              <w:szCs w:val="21"/>
            </w:rPr>
            <w:t>五</w:t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、用户操作手册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4DE3D655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5.</w:t>
          </w:r>
          <w:r>
            <w:fldChar w:fldCharType="begin"/>
          </w:r>
          <w:r>
            <w:instrText xml:space="preserve"> HYPERLINK \l "_Toc14104"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1 编写目的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38A24F79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5.</w:t>
          </w:r>
          <w:r>
            <w:fldChar w:fldCharType="begin"/>
          </w:r>
          <w:r>
            <w:instrText xml:space="preserve"> HYPERLINK \l "_Toc26480"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2 运行环境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45CFB192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5.</w:t>
          </w:r>
          <w:r>
            <w:fldChar w:fldCharType="begin"/>
          </w:r>
          <w:r>
            <w:instrText xml:space="preserve"> HYPERLINK \l "_Toc22696"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 xml:space="preserve">3 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典型用例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4BDBF4FF">
          <w:pPr>
            <w:pStyle w:val="9"/>
            <w:adjustRightInd w:val="0"/>
            <w:snapToGrid w:val="0"/>
            <w:spacing w:after="0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"_Toc14537" </w:instrText>
          </w:r>
          <w:r>
            <w:fldChar w:fldCharType="separate"/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5.4 使用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条件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5052B500">
          <w:pPr>
            <w:pStyle w:val="8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"_Toc14599" </w:instrText>
          </w:r>
          <w:r>
            <w:fldChar w:fldCharType="separate"/>
          </w:r>
          <w:r>
            <w:rPr>
              <w:rFonts w:ascii="宋体" w:hAnsi="宋体" w:eastAsia="宋体"/>
              <w:sz w:val="21"/>
              <w:szCs w:val="21"/>
            </w:rPr>
            <w:t>六</w:t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、体会与收获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0FF69D17">
          <w:pPr>
            <w:pStyle w:val="8"/>
            <w:tabs>
              <w:tab w:val="right" w:leader="dot" w:pos="8306"/>
            </w:tabs>
            <w:adjustRightInd w:val="0"/>
            <w:snapToGrid w:val="0"/>
            <w:spacing w:after="0" w:line="240" w:lineRule="auto"/>
            <w:rPr>
              <w:rFonts w:ascii="宋体" w:hAnsi="宋体" w:eastAsia="宋体"/>
              <w:sz w:val="21"/>
              <w:szCs w:val="21"/>
            </w:rPr>
          </w:pPr>
          <w:r>
            <w:fldChar w:fldCharType="begin"/>
          </w:r>
          <w:r>
            <w:instrText xml:space="preserve"> HYPERLINK \l "_Toc1260" </w:instrText>
          </w:r>
          <w:r>
            <w:fldChar w:fldCharType="separate"/>
          </w:r>
          <w:r>
            <w:rPr>
              <w:rFonts w:ascii="宋体" w:hAnsi="宋体" w:eastAsia="宋体"/>
              <w:sz w:val="21"/>
              <w:szCs w:val="21"/>
            </w:rPr>
            <w:t>七</w:t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、附录（含程序代码</w:t>
          </w:r>
          <w:r>
            <w:rPr>
              <w:rFonts w:hint="eastAsia" w:ascii="宋体" w:hAnsi="宋体" w:eastAsia="宋体"/>
              <w:bCs/>
              <w:sz w:val="21"/>
              <w:szCs w:val="21"/>
              <w:lang w:bidi="ar"/>
            </w:rPr>
            <w:t>的简要说明等</w:t>
          </w:r>
          <w:r>
            <w:rPr>
              <w:rFonts w:ascii="宋体" w:hAnsi="宋体" w:eastAsia="宋体"/>
              <w:bCs/>
              <w:sz w:val="21"/>
              <w:szCs w:val="21"/>
              <w:lang w:bidi="ar"/>
            </w:rPr>
            <w:t>）</w:t>
          </w:r>
          <w:r>
            <w:rPr>
              <w:rFonts w:ascii="宋体" w:hAnsi="宋体" w:eastAsia="宋体"/>
              <w:sz w:val="21"/>
              <w:szCs w:val="21"/>
            </w:rPr>
            <w:tab/>
          </w:r>
          <w:r>
            <w:rPr>
              <w:rFonts w:ascii="宋体" w:hAnsi="宋体" w:eastAsia="宋体"/>
              <w:sz w:val="21"/>
              <w:szCs w:val="21"/>
            </w:rPr>
            <w:fldChar w:fldCharType="end"/>
          </w:r>
        </w:p>
        <w:p w14:paraId="2C4CD703">
          <w:pPr>
            <w:adjustRightInd w:val="0"/>
            <w:snapToGrid w:val="0"/>
            <w:rPr>
              <w:rFonts w:ascii="宋体" w:hAnsi="宋体" w:eastAsia="宋体"/>
              <w:szCs w:val="21"/>
            </w:rPr>
          </w:pPr>
          <w:r>
            <w:rPr>
              <w:rFonts w:ascii="宋体" w:hAnsi="宋体" w:eastAsia="宋体" w:cs="Times New Roman"/>
              <w:szCs w:val="21"/>
            </w:rPr>
            <w:fldChar w:fldCharType="end"/>
          </w:r>
        </w:p>
      </w:sdtContent>
    </w:sdt>
    <w:p w14:paraId="2CA95A83">
      <w:pPr>
        <w:widowControl/>
        <w:jc w:val="left"/>
        <w:rPr>
          <w:rFonts w:ascii="宋体" w:hAnsi="宋体" w:eastAsia="宋体"/>
          <w:szCs w:val="21"/>
        </w:rPr>
      </w:pPr>
      <w:bookmarkStart w:id="36" w:name="_GoBack"/>
      <w:bookmarkEnd w:id="36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YaHe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8017679"/>
      <w:docPartObj>
        <w:docPartGallery w:val="AutoText"/>
      </w:docPartObj>
    </w:sdtPr>
    <w:sdtContent>
      <w:p w14:paraId="1A4B8E1F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F97F7E1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604AFB"/>
    <w:multiLevelType w:val="multilevel"/>
    <w:tmpl w:val="09604AF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13F"/>
    <w:rsid w:val="00005D48"/>
    <w:rsid w:val="00044075"/>
    <w:rsid w:val="00081257"/>
    <w:rsid w:val="000814E9"/>
    <w:rsid w:val="0009018A"/>
    <w:rsid w:val="000A683C"/>
    <w:rsid w:val="000B02B7"/>
    <w:rsid w:val="000B1169"/>
    <w:rsid w:val="000C3891"/>
    <w:rsid w:val="00114ED4"/>
    <w:rsid w:val="00125733"/>
    <w:rsid w:val="00132AFF"/>
    <w:rsid w:val="001367A1"/>
    <w:rsid w:val="001665E7"/>
    <w:rsid w:val="00170E0D"/>
    <w:rsid w:val="001A3D51"/>
    <w:rsid w:val="001B7CDB"/>
    <w:rsid w:val="001C2E6B"/>
    <w:rsid w:val="001C4D6D"/>
    <w:rsid w:val="001D3FC7"/>
    <w:rsid w:val="001E03FE"/>
    <w:rsid w:val="001E075A"/>
    <w:rsid w:val="001E3D69"/>
    <w:rsid w:val="001E595B"/>
    <w:rsid w:val="001F4924"/>
    <w:rsid w:val="00214A1B"/>
    <w:rsid w:val="0021657E"/>
    <w:rsid w:val="00234A6A"/>
    <w:rsid w:val="002352BD"/>
    <w:rsid w:val="002755EC"/>
    <w:rsid w:val="002775C0"/>
    <w:rsid w:val="002821D7"/>
    <w:rsid w:val="0029020F"/>
    <w:rsid w:val="0029266B"/>
    <w:rsid w:val="002C3596"/>
    <w:rsid w:val="002E5779"/>
    <w:rsid w:val="002F7F6B"/>
    <w:rsid w:val="0030202D"/>
    <w:rsid w:val="00307F92"/>
    <w:rsid w:val="003220B4"/>
    <w:rsid w:val="00322CA0"/>
    <w:rsid w:val="00340551"/>
    <w:rsid w:val="00344055"/>
    <w:rsid w:val="003515F5"/>
    <w:rsid w:val="00363F4C"/>
    <w:rsid w:val="00376A57"/>
    <w:rsid w:val="00392006"/>
    <w:rsid w:val="00395F28"/>
    <w:rsid w:val="003B4AF3"/>
    <w:rsid w:val="003E0C6C"/>
    <w:rsid w:val="003E366F"/>
    <w:rsid w:val="003F10D5"/>
    <w:rsid w:val="003F117B"/>
    <w:rsid w:val="00412FBD"/>
    <w:rsid w:val="0043336D"/>
    <w:rsid w:val="0044129F"/>
    <w:rsid w:val="0044387B"/>
    <w:rsid w:val="00444259"/>
    <w:rsid w:val="00470C41"/>
    <w:rsid w:val="004B4673"/>
    <w:rsid w:val="004D1399"/>
    <w:rsid w:val="004D61CD"/>
    <w:rsid w:val="004D6D8F"/>
    <w:rsid w:val="004E5606"/>
    <w:rsid w:val="00537454"/>
    <w:rsid w:val="00542F20"/>
    <w:rsid w:val="00572555"/>
    <w:rsid w:val="005733CA"/>
    <w:rsid w:val="00580726"/>
    <w:rsid w:val="00583019"/>
    <w:rsid w:val="005B25E3"/>
    <w:rsid w:val="005B4935"/>
    <w:rsid w:val="005B4B48"/>
    <w:rsid w:val="005C70C3"/>
    <w:rsid w:val="005E1B38"/>
    <w:rsid w:val="00611A37"/>
    <w:rsid w:val="00616F81"/>
    <w:rsid w:val="006306CA"/>
    <w:rsid w:val="0064798A"/>
    <w:rsid w:val="00663AE7"/>
    <w:rsid w:val="006843A0"/>
    <w:rsid w:val="006A0D4E"/>
    <w:rsid w:val="006D4C33"/>
    <w:rsid w:val="00710D11"/>
    <w:rsid w:val="00743BDF"/>
    <w:rsid w:val="00754BAA"/>
    <w:rsid w:val="00762F11"/>
    <w:rsid w:val="007643D5"/>
    <w:rsid w:val="007D5DA7"/>
    <w:rsid w:val="007F583B"/>
    <w:rsid w:val="00802334"/>
    <w:rsid w:val="008239B1"/>
    <w:rsid w:val="0082681B"/>
    <w:rsid w:val="008338F4"/>
    <w:rsid w:val="0083541A"/>
    <w:rsid w:val="008365B5"/>
    <w:rsid w:val="00843C3A"/>
    <w:rsid w:val="00852DE5"/>
    <w:rsid w:val="008568FF"/>
    <w:rsid w:val="008620C5"/>
    <w:rsid w:val="008A3B32"/>
    <w:rsid w:val="008D5454"/>
    <w:rsid w:val="008E1C44"/>
    <w:rsid w:val="008F5A7F"/>
    <w:rsid w:val="00903ECB"/>
    <w:rsid w:val="00925408"/>
    <w:rsid w:val="00944775"/>
    <w:rsid w:val="00965A0E"/>
    <w:rsid w:val="00983EC5"/>
    <w:rsid w:val="009B553A"/>
    <w:rsid w:val="009D5093"/>
    <w:rsid w:val="00A178A7"/>
    <w:rsid w:val="00A67644"/>
    <w:rsid w:val="00A7418A"/>
    <w:rsid w:val="00A82AFA"/>
    <w:rsid w:val="00AB1DC5"/>
    <w:rsid w:val="00AB5C5F"/>
    <w:rsid w:val="00AF01AA"/>
    <w:rsid w:val="00AF7561"/>
    <w:rsid w:val="00B23E1D"/>
    <w:rsid w:val="00B67D7D"/>
    <w:rsid w:val="00B76E4C"/>
    <w:rsid w:val="00B835E1"/>
    <w:rsid w:val="00B95ABC"/>
    <w:rsid w:val="00BD2317"/>
    <w:rsid w:val="00BD6C55"/>
    <w:rsid w:val="00BD71E4"/>
    <w:rsid w:val="00C339AA"/>
    <w:rsid w:val="00C371C0"/>
    <w:rsid w:val="00C572AC"/>
    <w:rsid w:val="00C60901"/>
    <w:rsid w:val="00C671B4"/>
    <w:rsid w:val="00C75774"/>
    <w:rsid w:val="00C9676B"/>
    <w:rsid w:val="00CA301F"/>
    <w:rsid w:val="00CC7E50"/>
    <w:rsid w:val="00CE5B2F"/>
    <w:rsid w:val="00CF06F7"/>
    <w:rsid w:val="00CF7E9B"/>
    <w:rsid w:val="00D04EF5"/>
    <w:rsid w:val="00D4137B"/>
    <w:rsid w:val="00D50323"/>
    <w:rsid w:val="00D504E9"/>
    <w:rsid w:val="00D9313F"/>
    <w:rsid w:val="00DB42D7"/>
    <w:rsid w:val="00DD2422"/>
    <w:rsid w:val="00DE4BC0"/>
    <w:rsid w:val="00DF44F3"/>
    <w:rsid w:val="00E11047"/>
    <w:rsid w:val="00E27718"/>
    <w:rsid w:val="00E33E15"/>
    <w:rsid w:val="00E5200A"/>
    <w:rsid w:val="00E720D8"/>
    <w:rsid w:val="00E879C7"/>
    <w:rsid w:val="00EA2BB8"/>
    <w:rsid w:val="00EC70BF"/>
    <w:rsid w:val="00EF71C7"/>
    <w:rsid w:val="00F30C8E"/>
    <w:rsid w:val="00F43431"/>
    <w:rsid w:val="00F43CB3"/>
    <w:rsid w:val="00F84FA2"/>
    <w:rsid w:val="00FB1BB5"/>
    <w:rsid w:val="00FC5DE3"/>
    <w:rsid w:val="2F1B5A41"/>
    <w:rsid w:val="7CB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sz w:val="28"/>
      <w:szCs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6">
    <w:name w:val="footer"/>
    <w:basedOn w:val="1"/>
    <w:link w:val="2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9">
    <w:name w:val="toc 2"/>
    <w:basedOn w:val="1"/>
    <w:next w:val="1"/>
    <w:autoRedefine/>
    <w:unhideWhenUsed/>
    <w:qFormat/>
    <w:uiPriority w:val="39"/>
    <w:pPr>
      <w:widowControl/>
      <w:tabs>
        <w:tab w:val="right" w:leader="dot" w:pos="8306"/>
      </w:tabs>
      <w:spacing w:after="100"/>
      <w:ind w:left="220"/>
      <w:jc w:val="left"/>
    </w:pPr>
    <w:rPr>
      <w:rFonts w:cs="Times New Roman"/>
      <w:kern w:val="0"/>
      <w:sz w:val="22"/>
    </w:rPr>
  </w:style>
  <w:style w:type="paragraph" w:styleId="10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字符"/>
    <w:basedOn w:val="14"/>
    <w:link w:val="11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标题 3 字符"/>
    <w:basedOn w:val="14"/>
    <w:link w:val="4"/>
    <w:uiPriority w:val="9"/>
    <w:rPr>
      <w:sz w:val="28"/>
      <w:szCs w:val="28"/>
    </w:rPr>
  </w:style>
  <w:style w:type="paragraph" w:styleId="19">
    <w:name w:val="List Paragraph"/>
    <w:basedOn w:val="1"/>
    <w:qFormat/>
    <w:uiPriority w:val="34"/>
    <w:pPr>
      <w:ind w:firstLine="420" w:firstLineChars="200"/>
    </w:pPr>
    <w:rPr>
      <w:sz w:val="24"/>
    </w:rPr>
  </w:style>
  <w:style w:type="character" w:customStyle="1" w:styleId="20">
    <w:name w:val="页眉 字符"/>
    <w:basedOn w:val="14"/>
    <w:link w:val="7"/>
    <w:uiPriority w:val="99"/>
    <w:rPr>
      <w:sz w:val="18"/>
      <w:szCs w:val="18"/>
    </w:rPr>
  </w:style>
  <w:style w:type="character" w:customStyle="1" w:styleId="21">
    <w:name w:val="页脚 字符"/>
    <w:basedOn w:val="14"/>
    <w:link w:val="6"/>
    <w:uiPriority w:val="99"/>
    <w:rPr>
      <w:sz w:val="18"/>
      <w:szCs w:val="18"/>
    </w:rPr>
  </w:style>
  <w:style w:type="character" w:customStyle="1" w:styleId="22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3">
    <w:name w:val="标题 1 字符"/>
    <w:basedOn w:val="14"/>
    <w:link w:val="2"/>
    <w:uiPriority w:val="9"/>
    <w:rPr>
      <w:b/>
      <w:bCs/>
      <w:kern w:val="44"/>
      <w:sz w:val="44"/>
      <w:szCs w:val="44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DEA7F-8324-49B3-8E34-4FBBDCA9EB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6150</Words>
  <Characters>6395</Characters>
  <Lines>72</Lines>
  <Paragraphs>20</Paragraphs>
  <TotalTime>7</TotalTime>
  <ScaleCrop>false</ScaleCrop>
  <LinksUpToDate>false</LinksUpToDate>
  <CharactersWithSpaces>6490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2025-03-11T03:17:00Z</dcterms:created>
  <dc:creator>Ye Pan</dc:creator>
  <cp:lastModifiedBy>WPS_1644718031</cp:lastModifiedBy>
  <cp:lastPrinted>2025-03-10T15:08:00Z</cp:lastPrinted>
  <dcterms:modified xsi:type="dcterms:W3CDTF">2026-06-27T02:31:35Z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eyJoZGlkIjoiZjg1ZjE2OGM4MDUzZmM1M2QwMDFkZGQxMmU2NGZlMzIiLCJ1c2VySWQiOiIxMzI4NTE0NzczIn0=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DCDE00832B2A4F879DDCC65B2E04E7AD_12</vt:lpwstr>
  </property>
</Properties>
</file>