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16533" w14:textId="77777777" w:rsidR="001C5E1D" w:rsidRDefault="00BD5D3A">
      <w:bookmarkStart w:id="0" w:name="_GoBack"/>
      <w:bookmarkEnd w:id="0"/>
    </w:p>
    <w:sectPr w:rsidR="001C5E1D" w:rsidSect="006E19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altName w:val="Cambria"/>
    <w:panose1 w:val="02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3A"/>
    <w:rsid w:val="006E1953"/>
    <w:rsid w:val="00950C80"/>
    <w:rsid w:val="00BD5D3A"/>
    <w:rsid w:val="00C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99F8C"/>
  <w14:defaultImageDpi w14:val="32767"/>
  <w15:chartTrackingRefBased/>
  <w15:docId w15:val="{343F13E2-A103-B248-9CA1-94357AF2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Ailihamu Abudouresuli</dc:creator>
  <cp:keywords/>
  <dc:description/>
  <cp:lastModifiedBy>Ailihamu Abudouresuli</cp:lastModifiedBy>
  <cp:revision>1</cp:revision>
  <dcterms:created xsi:type="dcterms:W3CDTF">2020-04-23T09:55:00Z</dcterms:created>
  <dcterms:modified xsi:type="dcterms:W3CDTF">2020-04-23T09:56:00Z</dcterms:modified>
</cp:coreProperties>
</file>