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618E" w14:textId="4BE79A47" w:rsidR="005C51EF" w:rsidRPr="00BA7A94" w:rsidRDefault="005C51EF" w:rsidP="00BA7A94">
      <w:pPr>
        <w:ind w:firstLine="426"/>
        <w:jc w:val="right"/>
        <w:rPr>
          <w:rFonts w:eastAsia="Times New Roman"/>
          <w:color w:val="1F1F1F"/>
          <w:sz w:val="32"/>
          <w:szCs w:val="32"/>
          <w:lang w:val="ru-RU"/>
        </w:rPr>
      </w:pPr>
      <w:bookmarkStart w:id="0" w:name="_Hlk161428026"/>
      <w:r w:rsidRPr="00BA7A94">
        <w:rPr>
          <w:rFonts w:eastAsia="Times New Roman"/>
          <w:b/>
          <w:bCs/>
          <w:color w:val="1F1F1F"/>
          <w:sz w:val="32"/>
          <w:szCs w:val="32"/>
          <w:lang w:val="ru-RU"/>
        </w:rPr>
        <w:t xml:space="preserve">Компания: </w:t>
      </w:r>
      <w:r w:rsidRPr="00BA7A94">
        <w:rPr>
          <w:rFonts w:eastAsia="Times New Roman"/>
          <w:color w:val="1F1F1F"/>
          <w:sz w:val="32"/>
          <w:szCs w:val="32"/>
          <w:lang w:val="ru-RU"/>
        </w:rPr>
        <w:t>ООО "Счастливый клиент"</w:t>
      </w:r>
    </w:p>
    <w:p w14:paraId="740886D4" w14:textId="6F66C9C0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7FF9744B" w14:textId="1FEF5C48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CB3F386" w14:textId="5E922C73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28C030A3" w14:textId="79210B15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26546AA" w14:textId="61F56A2C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7186D53" w14:textId="3F26E996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52DBF090" w14:textId="6C8A4E6A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14DBAC68" w14:textId="0C1E8CB4" w:rsidR="00BA7A94" w:rsidRPr="005C51EF" w:rsidRDefault="00BA7A94" w:rsidP="005C51EF">
      <w:pPr>
        <w:ind w:firstLine="426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66AB1C5D" w14:textId="1172E634" w:rsidR="00BA7A94" w:rsidRDefault="00BA7A94" w:rsidP="00D641FB">
      <w:pPr>
        <w:rPr>
          <w:lang w:val="ru-RU"/>
        </w:rPr>
      </w:pPr>
    </w:p>
    <w:p w14:paraId="470A6FA0" w14:textId="5556C64E" w:rsidR="00BA7A94" w:rsidRDefault="00BA7A94" w:rsidP="00D641F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F64F4" wp14:editId="7D028C6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676400" cy="1333500"/>
            <wp:effectExtent l="0" t="0" r="0" b="0"/>
            <wp:wrapSquare wrapText="bothSides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E37A2" w14:textId="087923F0" w:rsidR="00BA7A94" w:rsidRDefault="00BA7A94" w:rsidP="00D641FB">
      <w:pPr>
        <w:rPr>
          <w:lang w:val="ru-RU"/>
        </w:rPr>
      </w:pPr>
    </w:p>
    <w:p w14:paraId="2A6458C0" w14:textId="4C529726" w:rsidR="00BA7A94" w:rsidRDefault="00BA7A94" w:rsidP="00D641FB">
      <w:pPr>
        <w:rPr>
          <w:lang w:val="ru-RU"/>
        </w:rPr>
      </w:pPr>
    </w:p>
    <w:p w14:paraId="27DA845D" w14:textId="2B650261" w:rsidR="00BA7A94" w:rsidRDefault="00BA7A94" w:rsidP="00D641FB">
      <w:pPr>
        <w:rPr>
          <w:lang w:val="ru-RU"/>
        </w:rPr>
      </w:pPr>
    </w:p>
    <w:p w14:paraId="007ECE67" w14:textId="44E25461" w:rsidR="00BA7A94" w:rsidRDefault="00BA7A94" w:rsidP="00D641FB">
      <w:pPr>
        <w:rPr>
          <w:lang w:val="ru-RU"/>
        </w:rPr>
      </w:pPr>
    </w:p>
    <w:p w14:paraId="529557D5" w14:textId="10A7A421" w:rsidR="00BA7A94" w:rsidRDefault="00BA7A94" w:rsidP="00D641FB">
      <w:pPr>
        <w:rPr>
          <w:lang w:val="ru-RU"/>
        </w:rPr>
      </w:pPr>
    </w:p>
    <w:p w14:paraId="23170ED7" w14:textId="4F3E2B63" w:rsidR="00BA7A94" w:rsidRDefault="00BA7A94" w:rsidP="00D641FB">
      <w:pPr>
        <w:rPr>
          <w:lang w:val="ru-RU"/>
        </w:rPr>
      </w:pPr>
    </w:p>
    <w:p w14:paraId="050F5395" w14:textId="54AD5ABA" w:rsidR="00BA7A94" w:rsidRDefault="00BA7A94" w:rsidP="00D641FB">
      <w:pPr>
        <w:rPr>
          <w:lang w:val="ru-RU"/>
        </w:rPr>
      </w:pPr>
    </w:p>
    <w:p w14:paraId="7FCD8F40" w14:textId="77777777" w:rsidR="00BA7A94" w:rsidRPr="00BA7A94" w:rsidRDefault="00BA7A94" w:rsidP="00BA7A94">
      <w:pPr>
        <w:jc w:val="right"/>
        <w:rPr>
          <w:sz w:val="44"/>
          <w:szCs w:val="44"/>
          <w:lang w:val="ru-RU"/>
        </w:rPr>
      </w:pPr>
      <w:r w:rsidRPr="00BA7A94">
        <w:rPr>
          <w:sz w:val="44"/>
          <w:szCs w:val="44"/>
        </w:rPr>
        <w:t xml:space="preserve">Тест план </w:t>
      </w:r>
      <w:r w:rsidRPr="00BA7A94">
        <w:rPr>
          <w:sz w:val="44"/>
          <w:szCs w:val="44"/>
          <w:lang w:val="ru-RU"/>
        </w:rPr>
        <w:t xml:space="preserve">(Стандарт </w:t>
      </w:r>
      <w:r w:rsidRPr="00BA7A94">
        <w:rPr>
          <w:sz w:val="44"/>
          <w:szCs w:val="44"/>
        </w:rPr>
        <w:t>IEEE-829</w:t>
      </w:r>
      <w:r w:rsidRPr="00BA7A94">
        <w:rPr>
          <w:sz w:val="44"/>
          <w:szCs w:val="44"/>
          <w:lang w:val="ru-RU"/>
        </w:rPr>
        <w:t>)</w:t>
      </w:r>
    </w:p>
    <w:p w14:paraId="792B06BD" w14:textId="77777777" w:rsidR="00BA7A94" w:rsidRDefault="00BA7A94" w:rsidP="00BA7A94">
      <w:pPr>
        <w:ind w:firstLine="426"/>
        <w:jc w:val="right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2854CFB0" w14:textId="77777777" w:rsidR="00BA7A94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u w:val="single"/>
          <w:lang w:val="ru-RU"/>
        </w:rPr>
      </w:pPr>
      <w:r w:rsidRPr="00890549">
        <w:rPr>
          <w:rFonts w:eastAsia="Times New Roman"/>
          <w:color w:val="1F1F1F"/>
          <w:sz w:val="30"/>
          <w:szCs w:val="30"/>
          <w:u w:val="single"/>
          <w:lang w:val="ru-RU"/>
        </w:rPr>
        <w:t xml:space="preserve">Тестирование ПО "Пушистый хвост" </w:t>
      </w:r>
    </w:p>
    <w:p w14:paraId="798F6F49" w14:textId="65D14519" w:rsidR="00D641FB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lang w:val="ru-RU"/>
        </w:rPr>
      </w:pPr>
      <w:r w:rsidRPr="00890549">
        <w:rPr>
          <w:rFonts w:eastAsia="Times New Roman"/>
          <w:color w:val="1F1F1F"/>
          <w:sz w:val="30"/>
          <w:szCs w:val="30"/>
          <w:lang w:val="ru-RU"/>
        </w:rPr>
        <w:t>v1.0</w:t>
      </w:r>
    </w:p>
    <w:p w14:paraId="48D71964" w14:textId="77777777" w:rsidR="00D641FB" w:rsidRP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lang w:val="ru-RU"/>
        </w:rPr>
      </w:pPr>
    </w:p>
    <w:p w14:paraId="3E0342FF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67493C82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329F7F2C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5003454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3B3FBB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A20B05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7455EB9E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0175C00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72B27EF" w14:textId="6DA7C0D5" w:rsidR="00D641FB" w:rsidRDefault="00D641FB" w:rsidP="00BA7A94">
      <w:pPr>
        <w:jc w:val="right"/>
      </w:pPr>
    </w:p>
    <w:p w14:paraId="1708B27E" w14:textId="7DBE0B76" w:rsidR="00BA7A94" w:rsidRPr="005C51EF" w:rsidRDefault="00BA7A94" w:rsidP="005C1430">
      <w:pPr>
        <w:ind w:right="-590"/>
        <w:rPr>
          <w:rFonts w:eastAsia="Times New Roman"/>
          <w:color w:val="1F1F1F"/>
          <w:sz w:val="24"/>
          <w:szCs w:val="24"/>
          <w:lang w:val="ru-RU"/>
        </w:rPr>
      </w:pPr>
    </w:p>
    <w:p w14:paraId="43B45C52" w14:textId="79466D84" w:rsidR="00BA7A94" w:rsidRPr="005C51EF" w:rsidRDefault="005C1430" w:rsidP="005C1430">
      <w:pPr>
        <w:ind w:left="5760" w:right="-59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  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Автор: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</w:t>
      </w:r>
      <w:r w:rsidR="00BA7A94" w:rsidRPr="005C51EF">
        <w:rPr>
          <w:lang w:val="ru-RU"/>
        </w:rPr>
        <w:t>Михаил Р.Т.</w:t>
      </w:r>
    </w:p>
    <w:p w14:paraId="5A515DB8" w14:textId="77777777" w:rsidR="00BA7A94" w:rsidRDefault="00BA7A94" w:rsidP="005C1430">
      <w:pPr>
        <w:ind w:right="-590"/>
        <w:jc w:val="right"/>
        <w:rPr>
          <w:rFonts w:eastAsia="Times New Roman"/>
          <w:b/>
          <w:bCs/>
          <w:color w:val="1F1F1F"/>
          <w:sz w:val="24"/>
          <w:szCs w:val="24"/>
          <w:lang w:val="ru-RU"/>
        </w:rPr>
      </w:pPr>
      <w:r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Контактная информация:</w:t>
      </w:r>
    </w:p>
    <w:p w14:paraId="794699BD" w14:textId="52763838" w:rsidR="00BA7A94" w:rsidRPr="005C1430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  </w:t>
      </w:r>
      <w:hyperlink r:id="rId9" w:history="1">
        <w:r w:rsidRPr="00450637">
          <w:rPr>
            <w:rStyle w:val="ab"/>
            <w:rFonts w:eastAsia="Times New Roman"/>
            <w:sz w:val="24"/>
            <w:szCs w:val="24"/>
            <w:lang w:val="en-US"/>
          </w:rPr>
          <w:t>misha</w:t>
        </w:r>
        <w:r w:rsidRPr="00450637">
          <w:rPr>
            <w:rStyle w:val="ab"/>
            <w:rFonts w:eastAsia="Times New Roman"/>
            <w:sz w:val="24"/>
            <w:szCs w:val="24"/>
            <w:lang w:val="ru-RU"/>
          </w:rPr>
          <w:t>98@</w:t>
        </w:r>
        <w:r w:rsidRPr="00450637">
          <w:rPr>
            <w:rStyle w:val="ab"/>
            <w:rFonts w:eastAsia="Times New Roman"/>
            <w:sz w:val="24"/>
            <w:szCs w:val="24"/>
            <w:lang w:val="en-US"/>
          </w:rPr>
          <w:t>gmail</w:t>
        </w:r>
        <w:r w:rsidRPr="00450637">
          <w:rPr>
            <w:rStyle w:val="ab"/>
            <w:rFonts w:eastAsia="Times New Roman"/>
            <w:sz w:val="24"/>
            <w:szCs w:val="24"/>
            <w:lang w:val="ru-RU"/>
          </w:rPr>
          <w:t>.</w:t>
        </w:r>
        <w:proofErr w:type="spellStart"/>
        <w:r w:rsidRPr="00450637">
          <w:rPr>
            <w:rStyle w:val="ab"/>
            <w:rFonts w:eastAsia="Times New Roman"/>
            <w:sz w:val="24"/>
            <w:szCs w:val="24"/>
            <w:lang w:val="en-US"/>
          </w:rPr>
          <w:t>ru</w:t>
        </w:r>
        <w:proofErr w:type="spellEnd"/>
      </w:hyperlink>
    </w:p>
    <w:p w14:paraId="42E2AFA0" w14:textId="5F0DFAA7" w:rsidR="00BA7A94" w:rsidRPr="005C51EF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Дата: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05/12/2023</w:t>
      </w:r>
    </w:p>
    <w:p w14:paraId="579D9062" w14:textId="77777777" w:rsidR="00D641FB" w:rsidRPr="00D641FB" w:rsidRDefault="00D641FB" w:rsidP="00D641FB"/>
    <w:p w14:paraId="29E18301" w14:textId="75D0E29A" w:rsidR="00D641FB" w:rsidRPr="00D641FB" w:rsidRDefault="00D641FB" w:rsidP="00D641FB">
      <w:pPr>
        <w:pStyle w:val="a3"/>
        <w:rPr>
          <w:sz w:val="40"/>
          <w:szCs w:val="40"/>
          <w:lang w:val="ru-RU"/>
        </w:rPr>
      </w:pPr>
      <w:proofErr w:type="spellStart"/>
      <w:r w:rsidRPr="00D641FB">
        <w:rPr>
          <w:sz w:val="40"/>
          <w:szCs w:val="40"/>
        </w:rPr>
        <w:lastRenderedPageBreak/>
        <w:t>Revision</w:t>
      </w:r>
      <w:proofErr w:type="spellEnd"/>
      <w:r w:rsidRPr="00D641FB">
        <w:rPr>
          <w:sz w:val="40"/>
          <w:szCs w:val="40"/>
        </w:rPr>
        <w:t xml:space="preserve"> </w:t>
      </w:r>
      <w:proofErr w:type="spellStart"/>
      <w:r w:rsidRPr="00D641FB">
        <w:rPr>
          <w:sz w:val="40"/>
          <w:szCs w:val="40"/>
        </w:rPr>
        <w:t>History</w:t>
      </w:r>
      <w:proofErr w:type="spellEnd"/>
      <w:r w:rsidRPr="00D641FB">
        <w:rPr>
          <w:sz w:val="40"/>
          <w:szCs w:val="40"/>
          <w:lang w:val="ru-RU"/>
        </w:rPr>
        <w:t xml:space="preserve"> (история версий)</w:t>
      </w:r>
    </w:p>
    <w:tbl>
      <w:tblPr>
        <w:tblW w:w="10350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294"/>
        <w:gridCol w:w="3402"/>
        <w:gridCol w:w="3403"/>
      </w:tblGrid>
      <w:tr w:rsidR="00D641FB" w:rsidRPr="00527DEF" w14:paraId="2075EA27" w14:textId="77777777" w:rsidTr="00D641FB">
        <w:trPr>
          <w:tblCellSpacing w:w="15" w:type="dxa"/>
        </w:trPr>
        <w:tc>
          <w:tcPr>
            <w:tcW w:w="2206" w:type="dxa"/>
            <w:shd w:val="clear" w:color="auto" w:fill="FFFFFF"/>
            <w:hideMark/>
          </w:tcPr>
          <w:p w14:paraId="7843B72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Дата</w:t>
            </w:r>
          </w:p>
        </w:tc>
        <w:tc>
          <w:tcPr>
            <w:tcW w:w="1264" w:type="dxa"/>
            <w:shd w:val="clear" w:color="auto" w:fill="FFFFFF"/>
            <w:hideMark/>
          </w:tcPr>
          <w:p w14:paraId="58D767B4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Версия ПО</w:t>
            </w:r>
          </w:p>
        </w:tc>
        <w:tc>
          <w:tcPr>
            <w:tcW w:w="3372" w:type="dxa"/>
            <w:shd w:val="clear" w:color="auto" w:fill="FFFFFF"/>
            <w:hideMark/>
          </w:tcPr>
          <w:p w14:paraId="5AB2584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Описание</w:t>
            </w:r>
          </w:p>
        </w:tc>
        <w:tc>
          <w:tcPr>
            <w:tcW w:w="3358" w:type="dxa"/>
            <w:shd w:val="clear" w:color="auto" w:fill="FFFFFF"/>
            <w:hideMark/>
          </w:tcPr>
          <w:p w14:paraId="06F2821B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Автор</w:t>
            </w:r>
          </w:p>
        </w:tc>
      </w:tr>
      <w:tr w:rsidR="00D641FB" w:rsidRPr="00527DEF" w14:paraId="65928E8F" w14:textId="77777777" w:rsidTr="00D641FB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6A49150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11/1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679E47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2FD911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Замена логотипа компании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2A741C3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5C51EF">
              <w:rPr>
                <w:lang w:val="ru-RU"/>
              </w:rPr>
              <w:t>Михаил Р.Т.</w:t>
            </w:r>
          </w:p>
        </w:tc>
      </w:tr>
      <w:tr w:rsidR="00D641FB" w:rsidRPr="00527DEF" w14:paraId="2967EA91" w14:textId="77777777" w:rsidTr="00D641FB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73F10C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12/1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F335D1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16498AD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Добавление критерия начала тестирования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B41E129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Алексей</w:t>
            </w:r>
          </w:p>
        </w:tc>
      </w:tr>
      <w:tr w:rsidR="00D641FB" w:rsidRPr="00527DEF" w14:paraId="77B42A93" w14:textId="77777777" w:rsidTr="00D641FB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29E7C25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13/1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50D4525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9229500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Изменение введения на более продаваемый тест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EBB04C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Анна</w:t>
            </w:r>
          </w:p>
        </w:tc>
      </w:tr>
    </w:tbl>
    <w:p w14:paraId="3D441F58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95BDB97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DBA97E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2BB3C035" w14:textId="0F2FEC70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C8E4101" w14:textId="3860A5AC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EC076F2" w14:textId="68A01C5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6C54AD" w14:textId="13F962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480A5A" w14:textId="23C2142F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78D21B8" w14:textId="2C537719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90CB919" w14:textId="1825C4B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BF8184F" w14:textId="77C9969E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0BA4186C" w14:textId="3149A5CD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16A76A5" w14:textId="1C569B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419BCF3D" w14:textId="116A39C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336EF8B" w14:textId="5D906B14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AEF3A68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6D0312A" w14:textId="77777777" w:rsidR="00890549" w:rsidRPr="00890549" w:rsidRDefault="00890549" w:rsidP="00890549">
      <w:pPr>
        <w:ind w:firstLine="426"/>
        <w:rPr>
          <w:rFonts w:ascii="Montserrat" w:eastAsia="Montserrat" w:hAnsi="Montserrat" w:cs="Montserrat"/>
          <w:sz w:val="32"/>
          <w:szCs w:val="32"/>
          <w:lang w:val="ru-RU"/>
        </w:rPr>
      </w:pPr>
    </w:p>
    <w:p w14:paraId="0BFAFBB1" w14:textId="77777777" w:rsidR="00890549" w:rsidRPr="00890549" w:rsidRDefault="00890549" w:rsidP="00890549">
      <w:pPr>
        <w:ind w:firstLine="426"/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Содержание</w:t>
      </w:r>
    </w:p>
    <w:p w14:paraId="43750982" w14:textId="775DEEEB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Введение</w:t>
      </w:r>
    </w:p>
    <w:p w14:paraId="7BFA980A" w14:textId="7390EDF1" w:rsid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Объекты тестирования</w:t>
      </w:r>
    </w:p>
    <w:p w14:paraId="1A051A95" w14:textId="77777777" w:rsidR="00A0300E" w:rsidRPr="00890549" w:rsidRDefault="00A0300E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</w:p>
    <w:p w14:paraId="57A7B357" w14:textId="0C0962C0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Функции, которые нужно протестировать</w:t>
      </w:r>
    </w:p>
    <w:p w14:paraId="5797E63F" w14:textId="3E6F58CD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Функции, которые не нужно тестировать</w:t>
      </w:r>
    </w:p>
    <w:p w14:paraId="7968F053" w14:textId="72F4015B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Подходы к тестированию</w:t>
      </w:r>
    </w:p>
    <w:p w14:paraId="49D8A081" w14:textId="5F602762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Критерии прохождения/непрохождения тестов</w:t>
      </w:r>
    </w:p>
    <w:p w14:paraId="1692548D" w14:textId="10B9F8E2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Оставшиеся задачи тестирования</w:t>
      </w:r>
    </w:p>
    <w:p w14:paraId="06C256FB" w14:textId="5962AE69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Требования к среде</w:t>
      </w:r>
    </w:p>
    <w:p w14:paraId="688F7FAC" w14:textId="0A794AEF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Кадровая политика и обучение</w:t>
      </w:r>
    </w:p>
    <w:p w14:paraId="6421D4EE" w14:textId="77B7AA8B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Обязанности</w:t>
      </w:r>
    </w:p>
    <w:p w14:paraId="00F29A70" w14:textId="68320F8A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Расписание</w:t>
      </w:r>
    </w:p>
    <w:p w14:paraId="761B6458" w14:textId="38C4A94F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Планирование рисков и непредвиденных обстоятельств</w:t>
      </w:r>
    </w:p>
    <w:p w14:paraId="13E583E0" w14:textId="73227706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Утверждение</w:t>
      </w:r>
    </w:p>
    <w:p w14:paraId="2CD6ECFE" w14:textId="396C3A48" w:rsidR="00890549" w:rsidRPr="00890549" w:rsidRDefault="00890549" w:rsidP="00890549">
      <w:pPr>
        <w:pStyle w:val="aa"/>
        <w:numPr>
          <w:ilvl w:val="0"/>
          <w:numId w:val="33"/>
        </w:numPr>
        <w:rPr>
          <w:rFonts w:ascii="Montserrat" w:eastAsia="Montserrat" w:hAnsi="Montserrat" w:cs="Montserrat"/>
          <w:sz w:val="32"/>
          <w:szCs w:val="32"/>
          <w:lang w:val="ru-RU"/>
        </w:rPr>
      </w:pPr>
      <w:r w:rsidRPr="00890549">
        <w:rPr>
          <w:rFonts w:ascii="Montserrat" w:eastAsia="Montserrat" w:hAnsi="Montserrat" w:cs="Montserrat"/>
          <w:sz w:val="32"/>
          <w:szCs w:val="32"/>
          <w:lang w:val="ru-RU"/>
        </w:rPr>
        <w:t>Словарь</w:t>
      </w:r>
    </w:p>
    <w:p w14:paraId="32A4B1BF" w14:textId="77777777" w:rsidR="00D641FB" w:rsidRDefault="00D641FB" w:rsidP="005C51EF">
      <w:pPr>
        <w:rPr>
          <w:lang w:val="ru-RU"/>
        </w:rPr>
      </w:pPr>
    </w:p>
    <w:p w14:paraId="0B20E4D9" w14:textId="77777777" w:rsidR="00D641FB" w:rsidRDefault="00D641FB" w:rsidP="005C51EF">
      <w:pPr>
        <w:rPr>
          <w:lang w:val="ru-RU"/>
        </w:rPr>
      </w:pPr>
    </w:p>
    <w:p w14:paraId="529DFD21" w14:textId="77777777" w:rsidR="00D641FB" w:rsidRDefault="00D641FB" w:rsidP="005C51EF">
      <w:pPr>
        <w:rPr>
          <w:lang w:val="ru-RU"/>
        </w:rPr>
      </w:pPr>
    </w:p>
    <w:p w14:paraId="5971BC7F" w14:textId="77777777" w:rsidR="00D641FB" w:rsidRDefault="00D641FB" w:rsidP="005C51EF">
      <w:pPr>
        <w:rPr>
          <w:lang w:val="ru-RU"/>
        </w:rPr>
      </w:pPr>
    </w:p>
    <w:p w14:paraId="2A1A00E7" w14:textId="77777777" w:rsidR="00D641FB" w:rsidRDefault="00D641FB" w:rsidP="005C51EF">
      <w:pPr>
        <w:rPr>
          <w:lang w:val="ru-RU"/>
        </w:rPr>
      </w:pPr>
    </w:p>
    <w:p w14:paraId="47092452" w14:textId="77777777" w:rsidR="00D641FB" w:rsidRDefault="00D641FB" w:rsidP="005C51EF">
      <w:pPr>
        <w:rPr>
          <w:lang w:val="ru-RU"/>
        </w:rPr>
      </w:pPr>
    </w:p>
    <w:p w14:paraId="11DD9A48" w14:textId="77777777" w:rsidR="00D641FB" w:rsidRDefault="00D641FB" w:rsidP="005C51EF">
      <w:pPr>
        <w:rPr>
          <w:lang w:val="ru-RU"/>
        </w:rPr>
      </w:pPr>
    </w:p>
    <w:p w14:paraId="78ABD758" w14:textId="77777777" w:rsidR="00D641FB" w:rsidRDefault="00D641FB" w:rsidP="005C51EF">
      <w:pPr>
        <w:rPr>
          <w:lang w:val="ru-RU"/>
        </w:rPr>
      </w:pPr>
    </w:p>
    <w:p w14:paraId="5DB69936" w14:textId="77777777" w:rsidR="00D641FB" w:rsidRDefault="00D641FB" w:rsidP="005C51EF">
      <w:pPr>
        <w:rPr>
          <w:lang w:val="ru-RU"/>
        </w:rPr>
      </w:pPr>
    </w:p>
    <w:p w14:paraId="1970F58E" w14:textId="77777777" w:rsidR="00D641FB" w:rsidRDefault="00D641FB" w:rsidP="005C51EF">
      <w:pPr>
        <w:rPr>
          <w:lang w:val="ru-RU"/>
        </w:rPr>
      </w:pPr>
    </w:p>
    <w:p w14:paraId="2E376116" w14:textId="77777777" w:rsidR="00D641FB" w:rsidRDefault="00D641FB" w:rsidP="005C51EF">
      <w:pPr>
        <w:rPr>
          <w:lang w:val="ru-RU"/>
        </w:rPr>
      </w:pPr>
    </w:p>
    <w:p w14:paraId="5D41FDD9" w14:textId="77777777" w:rsidR="00D641FB" w:rsidRDefault="00D641FB" w:rsidP="005C51EF">
      <w:pPr>
        <w:rPr>
          <w:lang w:val="ru-RU"/>
        </w:rPr>
      </w:pPr>
    </w:p>
    <w:p w14:paraId="6B6A94EE" w14:textId="77777777" w:rsidR="00D641FB" w:rsidRDefault="00D641FB" w:rsidP="005C51EF">
      <w:pPr>
        <w:rPr>
          <w:lang w:val="ru-RU"/>
        </w:rPr>
      </w:pPr>
    </w:p>
    <w:p w14:paraId="223F7857" w14:textId="77777777" w:rsidR="00D641FB" w:rsidRDefault="00D641FB" w:rsidP="005C51EF">
      <w:pPr>
        <w:rPr>
          <w:lang w:val="ru-RU"/>
        </w:rPr>
      </w:pPr>
    </w:p>
    <w:p w14:paraId="1106A8B6" w14:textId="77777777" w:rsidR="00D641FB" w:rsidRDefault="00D641FB" w:rsidP="005C51EF">
      <w:pPr>
        <w:rPr>
          <w:lang w:val="ru-RU"/>
        </w:rPr>
      </w:pPr>
    </w:p>
    <w:p w14:paraId="0A875760" w14:textId="77777777" w:rsidR="00D641FB" w:rsidRDefault="00D641FB" w:rsidP="005C51EF">
      <w:pPr>
        <w:rPr>
          <w:lang w:val="ru-RU"/>
        </w:rPr>
      </w:pPr>
    </w:p>
    <w:p w14:paraId="0F9CF36D" w14:textId="77777777" w:rsidR="00D641FB" w:rsidRDefault="00D641FB" w:rsidP="005C51EF">
      <w:pPr>
        <w:rPr>
          <w:lang w:val="ru-RU"/>
        </w:rPr>
      </w:pPr>
    </w:p>
    <w:p w14:paraId="3265BCA5" w14:textId="77777777" w:rsidR="00D641FB" w:rsidRDefault="00D641FB" w:rsidP="005C51EF">
      <w:pPr>
        <w:rPr>
          <w:lang w:val="ru-RU"/>
        </w:rPr>
      </w:pPr>
    </w:p>
    <w:p w14:paraId="7BA0A0B9" w14:textId="77777777" w:rsidR="00D641FB" w:rsidRDefault="00D641FB" w:rsidP="005C51EF">
      <w:pPr>
        <w:rPr>
          <w:lang w:val="ru-RU"/>
        </w:rPr>
      </w:pPr>
    </w:p>
    <w:p w14:paraId="0C30DC2B" w14:textId="77777777" w:rsidR="00D641FB" w:rsidRDefault="00D641FB" w:rsidP="005C51EF">
      <w:pPr>
        <w:rPr>
          <w:lang w:val="ru-RU"/>
        </w:rPr>
      </w:pPr>
    </w:p>
    <w:p w14:paraId="14A73717" w14:textId="77777777" w:rsidR="00D641FB" w:rsidRDefault="00D641FB" w:rsidP="005C51EF">
      <w:pPr>
        <w:rPr>
          <w:lang w:val="ru-RU"/>
        </w:rPr>
      </w:pPr>
    </w:p>
    <w:p w14:paraId="00BA46A3" w14:textId="77777777" w:rsidR="00D641FB" w:rsidRDefault="00D641FB" w:rsidP="005C51EF">
      <w:pPr>
        <w:rPr>
          <w:lang w:val="ru-RU"/>
        </w:rPr>
      </w:pPr>
    </w:p>
    <w:p w14:paraId="7E7B63D8" w14:textId="6878E371" w:rsidR="005C51EF" w:rsidRPr="00890549" w:rsidRDefault="00AE1D3C" w:rsidP="005C51EF">
      <w:p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1</w:t>
      </w:r>
      <w:r w:rsidR="005C51EF" w:rsidRPr="00890549">
        <w:rPr>
          <w:sz w:val="24"/>
          <w:szCs w:val="24"/>
        </w:rPr>
        <w:t xml:space="preserve">) </w:t>
      </w:r>
      <w:proofErr w:type="spellStart"/>
      <w:r w:rsidR="005C51EF" w:rsidRPr="00890549">
        <w:rPr>
          <w:sz w:val="24"/>
          <w:szCs w:val="24"/>
        </w:rPr>
        <w:t>Introduction</w:t>
      </w:r>
      <w:proofErr w:type="spellEnd"/>
      <w:r w:rsidR="005C51EF" w:rsidRPr="00890549">
        <w:rPr>
          <w:sz w:val="24"/>
          <w:szCs w:val="24"/>
        </w:rPr>
        <w:t xml:space="preserve"> (Введение)</w:t>
      </w:r>
    </w:p>
    <w:p w14:paraId="5EB24389" w14:textId="77777777" w:rsidR="005C51EF" w:rsidRPr="00890549" w:rsidRDefault="005C51EF" w:rsidP="005C51EF">
      <w:pPr>
        <w:rPr>
          <w:sz w:val="24"/>
          <w:szCs w:val="24"/>
          <w:lang w:val="ru-RU"/>
        </w:rPr>
      </w:pPr>
    </w:p>
    <w:p w14:paraId="32AC3216" w14:textId="77777777" w:rsidR="00930BDD" w:rsidRPr="00890549" w:rsidRDefault="00930BDD" w:rsidP="00930BDD">
      <w:p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Наша команда обладает 5-летним опытом проведения качественного функционального тестирования и проверки соответствия интерфейса дизайнам. Мы поможем вам достичь поставленных целей в разработке ПО "Пушистый хвост" путем:</w:t>
      </w:r>
    </w:p>
    <w:p w14:paraId="130A4D70" w14:textId="77777777" w:rsidR="00930BDD" w:rsidRPr="00890549" w:rsidRDefault="00930BDD" w:rsidP="00930BDD">
      <w:pPr>
        <w:rPr>
          <w:sz w:val="24"/>
          <w:szCs w:val="24"/>
          <w:lang w:val="ru-RU"/>
        </w:rPr>
      </w:pPr>
    </w:p>
    <w:p w14:paraId="0D497431" w14:textId="77777777" w:rsidR="00930BDD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Проведения тщательного тестирования всех функций приложения.</w:t>
      </w:r>
    </w:p>
    <w:p w14:paraId="55FB3F9C" w14:textId="77777777" w:rsidR="00930BDD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Выявления и исправления ошибок, влияющих на функциональность и удобство использования.</w:t>
      </w:r>
    </w:p>
    <w:p w14:paraId="20F9CB66" w14:textId="5AE342C8" w:rsidR="004B03E2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Составления подробной тестовой документации, отражающей результаты тестирования.</w:t>
      </w:r>
    </w:p>
    <w:p w14:paraId="622B85A0" w14:textId="77777777" w:rsidR="004B03E2" w:rsidRPr="00890549" w:rsidRDefault="004B03E2">
      <w:pPr>
        <w:rPr>
          <w:sz w:val="24"/>
          <w:szCs w:val="24"/>
        </w:rPr>
      </w:pPr>
    </w:p>
    <w:p w14:paraId="2DF22938" w14:textId="002EF188" w:rsidR="00527DEF" w:rsidRPr="00890549" w:rsidRDefault="00A0300E">
      <w:pPr>
        <w:rPr>
          <w:sz w:val="24"/>
          <w:szCs w:val="24"/>
        </w:rPr>
      </w:pPr>
      <w:r>
        <w:rPr>
          <w:sz w:val="24"/>
          <w:szCs w:val="24"/>
          <w:lang w:val="ru-RU"/>
        </w:rPr>
        <w:t>2</w:t>
      </w:r>
      <w:r w:rsidR="009A0233" w:rsidRPr="00890549">
        <w:rPr>
          <w:sz w:val="24"/>
          <w:szCs w:val="24"/>
        </w:rPr>
        <w:t xml:space="preserve">) Test </w:t>
      </w:r>
      <w:proofErr w:type="spellStart"/>
      <w:r w:rsidR="009A0233" w:rsidRPr="00890549">
        <w:rPr>
          <w:sz w:val="24"/>
          <w:szCs w:val="24"/>
        </w:rPr>
        <w:t>Items</w:t>
      </w:r>
      <w:proofErr w:type="spellEnd"/>
      <w:r w:rsidR="009A0233" w:rsidRPr="00890549">
        <w:rPr>
          <w:sz w:val="24"/>
          <w:szCs w:val="24"/>
        </w:rPr>
        <w:t xml:space="preserve"> (Объекты тестирования)</w:t>
      </w:r>
    </w:p>
    <w:p w14:paraId="073F039A" w14:textId="77777777" w:rsidR="00527DEF" w:rsidRPr="00890549" w:rsidRDefault="00527DEF">
      <w:pPr>
        <w:rPr>
          <w:sz w:val="24"/>
          <w:szCs w:val="24"/>
        </w:rPr>
      </w:pPr>
    </w:p>
    <w:p w14:paraId="76C0D004" w14:textId="4D62F2F2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Корзина</w:t>
      </w:r>
    </w:p>
    <w:p w14:paraId="5DF933D8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добавить товар</w:t>
      </w:r>
    </w:p>
    <w:p w14:paraId="3C46D231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удалить товар</w:t>
      </w:r>
    </w:p>
    <w:p w14:paraId="03FA6AC9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оформить заказ</w:t>
      </w:r>
    </w:p>
    <w:p w14:paraId="38DF5159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оплата</w:t>
      </w:r>
    </w:p>
    <w:p w14:paraId="6A40A33D" w14:textId="77777777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Каталог товаров</w:t>
      </w:r>
    </w:p>
    <w:p w14:paraId="4CC3482E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сортировка</w:t>
      </w:r>
    </w:p>
    <w:p w14:paraId="7AB4F190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добавление в избранное</w:t>
      </w:r>
    </w:p>
    <w:p w14:paraId="0AA40DE3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поиск товара</w:t>
      </w:r>
    </w:p>
    <w:p w14:paraId="52B57895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фильтры</w:t>
      </w:r>
    </w:p>
    <w:p w14:paraId="16DFD209" w14:textId="77777777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ЛК</w:t>
      </w:r>
    </w:p>
    <w:p w14:paraId="238957F2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редактирование профиля</w:t>
      </w:r>
    </w:p>
    <w:p w14:paraId="66FFACFD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удаление профиля</w:t>
      </w:r>
    </w:p>
    <w:p w14:paraId="799C4A16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бонусная система</w:t>
      </w:r>
    </w:p>
    <w:p w14:paraId="7BD32892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авторизация</w:t>
      </w:r>
    </w:p>
    <w:p w14:paraId="6EC86F88" w14:textId="53965374" w:rsidR="004B03E2" w:rsidRPr="00890549" w:rsidRDefault="00970D0C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история</w:t>
      </w:r>
      <w:r w:rsidR="009A0233" w:rsidRPr="00890549">
        <w:rPr>
          <w:sz w:val="24"/>
          <w:szCs w:val="24"/>
        </w:rPr>
        <w:t xml:space="preserve"> заказов</w:t>
      </w:r>
    </w:p>
    <w:p w14:paraId="1A6BB669" w14:textId="77777777" w:rsidR="004B03E2" w:rsidRPr="00890549" w:rsidRDefault="004B03E2">
      <w:pPr>
        <w:rPr>
          <w:sz w:val="24"/>
          <w:szCs w:val="24"/>
        </w:rPr>
      </w:pPr>
    </w:p>
    <w:p w14:paraId="709E360D" w14:textId="2904ED43" w:rsidR="004B03E2" w:rsidRDefault="004B03E2">
      <w:pPr>
        <w:rPr>
          <w:sz w:val="24"/>
          <w:szCs w:val="24"/>
          <w:lang w:val="ru-RU"/>
        </w:rPr>
      </w:pPr>
    </w:p>
    <w:p w14:paraId="3D0EE367" w14:textId="7F36CBDE" w:rsidR="00962205" w:rsidRDefault="00962205">
      <w:pPr>
        <w:rPr>
          <w:sz w:val="24"/>
          <w:szCs w:val="24"/>
          <w:lang w:val="ru-RU"/>
        </w:rPr>
      </w:pPr>
    </w:p>
    <w:p w14:paraId="7438019A" w14:textId="23A257D3" w:rsidR="00962205" w:rsidRDefault="00962205">
      <w:pPr>
        <w:rPr>
          <w:sz w:val="24"/>
          <w:szCs w:val="24"/>
          <w:lang w:val="ru-RU"/>
        </w:rPr>
      </w:pPr>
    </w:p>
    <w:p w14:paraId="260FFC44" w14:textId="4E4D8289" w:rsidR="00962205" w:rsidRDefault="00962205">
      <w:pPr>
        <w:rPr>
          <w:sz w:val="24"/>
          <w:szCs w:val="24"/>
          <w:lang w:val="ru-RU"/>
        </w:rPr>
      </w:pPr>
    </w:p>
    <w:p w14:paraId="0E95A6B4" w14:textId="1E28EE35" w:rsidR="00962205" w:rsidRDefault="00962205">
      <w:pPr>
        <w:rPr>
          <w:sz w:val="24"/>
          <w:szCs w:val="24"/>
          <w:lang w:val="ru-RU"/>
        </w:rPr>
      </w:pPr>
    </w:p>
    <w:p w14:paraId="23471E2E" w14:textId="7A5D83A7" w:rsidR="00962205" w:rsidRDefault="00962205">
      <w:pPr>
        <w:rPr>
          <w:sz w:val="24"/>
          <w:szCs w:val="24"/>
          <w:lang w:val="ru-RU"/>
        </w:rPr>
      </w:pPr>
    </w:p>
    <w:p w14:paraId="70909FAA" w14:textId="774A42A7" w:rsidR="00962205" w:rsidRDefault="00962205">
      <w:pPr>
        <w:rPr>
          <w:sz w:val="24"/>
          <w:szCs w:val="24"/>
          <w:lang w:val="ru-RU"/>
        </w:rPr>
      </w:pPr>
    </w:p>
    <w:p w14:paraId="76EBF148" w14:textId="549457A8" w:rsidR="00962205" w:rsidRDefault="00962205">
      <w:pPr>
        <w:rPr>
          <w:sz w:val="24"/>
          <w:szCs w:val="24"/>
          <w:lang w:val="ru-RU"/>
        </w:rPr>
      </w:pPr>
    </w:p>
    <w:p w14:paraId="59F3B5A6" w14:textId="758C978A" w:rsidR="00962205" w:rsidRDefault="00962205">
      <w:pPr>
        <w:rPr>
          <w:sz w:val="24"/>
          <w:szCs w:val="24"/>
          <w:lang w:val="ru-RU"/>
        </w:rPr>
      </w:pPr>
    </w:p>
    <w:p w14:paraId="2D9E7B1A" w14:textId="77777777" w:rsidR="00962205" w:rsidRDefault="00962205">
      <w:pPr>
        <w:rPr>
          <w:sz w:val="24"/>
          <w:szCs w:val="24"/>
        </w:rPr>
      </w:pPr>
    </w:p>
    <w:p w14:paraId="5F19BBAC" w14:textId="7941A486" w:rsidR="00890549" w:rsidRDefault="00890549">
      <w:pPr>
        <w:rPr>
          <w:sz w:val="24"/>
          <w:szCs w:val="24"/>
        </w:rPr>
      </w:pPr>
    </w:p>
    <w:p w14:paraId="008C9773" w14:textId="62D12EBD" w:rsidR="004B03E2" w:rsidRPr="00890549" w:rsidRDefault="00AE1D3C">
      <w:p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lastRenderedPageBreak/>
        <w:t>5</w:t>
      </w:r>
      <w:r w:rsidR="009A0233" w:rsidRPr="00890549">
        <w:rPr>
          <w:sz w:val="24"/>
          <w:szCs w:val="24"/>
        </w:rPr>
        <w:t xml:space="preserve">) </w:t>
      </w:r>
      <w:proofErr w:type="spellStart"/>
      <w:r w:rsidR="009A0233" w:rsidRPr="00890549">
        <w:rPr>
          <w:sz w:val="24"/>
          <w:szCs w:val="24"/>
        </w:rPr>
        <w:t>Features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to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be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Tested</w:t>
      </w:r>
      <w:proofErr w:type="spellEnd"/>
      <w:r w:rsidR="009A0233" w:rsidRPr="00890549">
        <w:rPr>
          <w:sz w:val="24"/>
          <w:szCs w:val="24"/>
        </w:rPr>
        <w:t xml:space="preserve"> (Функции которые нужно протестировать)</w:t>
      </w:r>
    </w:p>
    <w:p w14:paraId="288204DF" w14:textId="77777777" w:rsidR="004B03E2" w:rsidRPr="00890549" w:rsidRDefault="004B03E2">
      <w:pPr>
        <w:rPr>
          <w:sz w:val="24"/>
          <w:szCs w:val="24"/>
        </w:rPr>
      </w:pPr>
    </w:p>
    <w:tbl>
      <w:tblPr>
        <w:tblW w:w="11022" w:type="dxa"/>
        <w:tblCellSpacing w:w="1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916"/>
        <w:gridCol w:w="2835"/>
        <w:gridCol w:w="2091"/>
      </w:tblGrid>
      <w:tr w:rsidR="00A4561A" w:rsidRPr="00890549" w14:paraId="2B389459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vAlign w:val="center"/>
            <w:hideMark/>
          </w:tcPr>
          <w:p w14:paraId="743AFE51" w14:textId="5C9C51AA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2886" w:type="dxa"/>
            <w:shd w:val="clear" w:color="auto" w:fill="FFFFFF"/>
            <w:vAlign w:val="center"/>
            <w:hideMark/>
          </w:tcPr>
          <w:p w14:paraId="163B7206" w14:textId="371571CE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14:paraId="019208C1" w14:textId="2AABACB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b/>
                <w:bCs/>
                <w:color w:val="1F1F1F"/>
                <w:sz w:val="24"/>
                <w:szCs w:val="24"/>
                <w:shd w:val="clear" w:color="auto" w:fill="F2F2F2"/>
              </w:rPr>
              <w:t>Подфункция</w:t>
            </w:r>
          </w:p>
        </w:tc>
        <w:tc>
          <w:tcPr>
            <w:tcW w:w="2046" w:type="dxa"/>
            <w:shd w:val="clear" w:color="auto" w:fill="FFFFFF"/>
            <w:vAlign w:val="center"/>
            <w:hideMark/>
          </w:tcPr>
          <w:p w14:paraId="5A668CE8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A4561A" w:rsidRPr="00890549" w14:paraId="2C58D849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92DB6B" w14:textId="77777777" w:rsidR="002F3108" w:rsidRPr="00890549" w:rsidRDefault="002F3108" w:rsidP="002F3108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 xml:space="preserve">Личный кабинет </w:t>
            </w:r>
          </w:p>
          <w:p w14:paraId="349FE722" w14:textId="71F86CC3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(11/1</w:t>
            </w:r>
            <w:r w:rsidRPr="00890549">
              <w:rPr>
                <w:sz w:val="24"/>
                <w:szCs w:val="24"/>
                <w:lang w:val="ru-RU"/>
              </w:rPr>
              <w:t>2</w:t>
            </w:r>
            <w:r w:rsidRPr="00890549">
              <w:rPr>
                <w:sz w:val="24"/>
                <w:szCs w:val="24"/>
              </w:rPr>
              <w:t>/2023-19/</w:t>
            </w:r>
            <w:r w:rsidRPr="00890549">
              <w:rPr>
                <w:sz w:val="24"/>
                <w:szCs w:val="24"/>
                <w:lang w:val="ru-RU"/>
              </w:rPr>
              <w:t>0</w:t>
            </w:r>
            <w:r w:rsidRPr="00890549">
              <w:rPr>
                <w:sz w:val="24"/>
                <w:szCs w:val="24"/>
              </w:rPr>
              <w:t>1/202</w:t>
            </w:r>
            <w:r w:rsidRPr="00890549">
              <w:rPr>
                <w:sz w:val="24"/>
                <w:szCs w:val="24"/>
                <w:lang w:val="ru-RU"/>
              </w:rPr>
              <w:t>4</w:t>
            </w:r>
            <w:r w:rsidRPr="00890549">
              <w:rPr>
                <w:sz w:val="24"/>
                <w:szCs w:val="24"/>
              </w:rPr>
              <w:t>)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572E428" w14:textId="4696E403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Редактирование</w:t>
            </w:r>
            <w:r w:rsidRPr="00890549">
              <w:rPr>
                <w:sz w:val="24"/>
                <w:szCs w:val="24"/>
              </w:rPr>
              <w:t xml:space="preserve"> профиля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A7C672" w14:textId="5CCE8DCB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4DD40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5B0511F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68FADB0" w14:textId="77777777" w:rsidR="002F3108" w:rsidRPr="00890549" w:rsidRDefault="002F3108" w:rsidP="002F310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106FB65" w14:textId="77777777" w:rsidR="002F3108" w:rsidRPr="00890549" w:rsidRDefault="002F3108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E75651" w14:textId="46C31F5C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CE72862" w14:textId="5574E9E7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5FC6739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E41E8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BE355E0" w14:textId="1032F6C7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Удаление</w:t>
            </w:r>
            <w:r w:rsidRPr="00890549">
              <w:rPr>
                <w:sz w:val="24"/>
                <w:szCs w:val="24"/>
              </w:rPr>
              <w:t xml:space="preserve"> профиля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B6217C4" w14:textId="5ADF2437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6862E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70C96843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4D62D0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D4A22D" w14:textId="0E31D7EF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Бонусная</w:t>
            </w:r>
            <w:r w:rsidRPr="00890549">
              <w:rPr>
                <w:sz w:val="24"/>
                <w:szCs w:val="24"/>
              </w:rPr>
              <w:t xml:space="preserve"> система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25E5F4D" w14:textId="77C52C6F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Начисление бонусов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7B0DB4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4B29B2D4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9B1C32E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399AAD5" w14:textId="2935A2AC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Авторизация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3B6F3E" w14:textId="33C43434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Смс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76A66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5AF4659B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9BE5ED0" w14:textId="77852CE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7480557" w14:textId="7A5059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101A1C9" w14:textId="09138CA1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en-US"/>
              </w:rPr>
              <w:t>QR</w:t>
            </w:r>
            <w:r w:rsidRPr="00890549">
              <w:rPr>
                <w:sz w:val="24"/>
                <w:szCs w:val="24"/>
              </w:rPr>
              <w:t xml:space="preserve"> код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A88B4A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0DC5A8B6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BBA7543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B315A89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F6B39C0" w14:textId="72E5F4DA" w:rsidR="002F3108" w:rsidRPr="00890549" w:rsidRDefault="002F3108" w:rsidP="00A4561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F933784" w14:textId="059DE542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001AA5" w:rsidRPr="00890549" w14:paraId="2BFB5B51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6D95F28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247299" w14:textId="051C9FB1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История заказов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D4D3517" w14:textId="12BD13D8" w:rsidR="002F3108" w:rsidRPr="00890549" w:rsidRDefault="00A4561A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Детали заказа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FAA791" w14:textId="6D58D1FF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3F71D81A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0C7573C" w14:textId="3626F0F0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Каталог товаров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A6A7B41" w14:textId="0EF6046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Фильтры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2073A04" w14:textId="4E381474" w:rsidR="002F3108" w:rsidRPr="00890549" w:rsidRDefault="00A4561A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По цене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A497749" w14:textId="0EBA43AB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1C3D949F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B6BDC1C" w14:textId="42434790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Корзина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3E81D67" w14:textId="7ED698DB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товара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ABCBC61" w14:textId="785733F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593A569" w14:textId="4AFA30D0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90549" w:rsidRPr="00890549" w14:paraId="31EA7BD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D1F9FAC" w14:textId="77777777" w:rsid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  <w:p w14:paraId="6729395B" w14:textId="0B9DBB1B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8A4621" w14:textId="6F6A7B38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Удаление товара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AB1334F" w14:textId="0E47633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>добавления товара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0A36F0" w14:textId="03229ADC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07DA52DC" w14:textId="77777777" w:rsidR="002F3108" w:rsidRPr="00890549" w:rsidRDefault="002F3108">
      <w:pPr>
        <w:rPr>
          <w:sz w:val="24"/>
          <w:szCs w:val="24"/>
          <w:lang w:val="ru-RU"/>
        </w:rPr>
      </w:pPr>
    </w:p>
    <w:p w14:paraId="1F019556" w14:textId="5B87E7F4" w:rsidR="004B03E2" w:rsidRPr="00890549" w:rsidRDefault="00AE1D3C">
      <w:p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6</w:t>
      </w:r>
      <w:r w:rsidR="009A0233" w:rsidRPr="00890549">
        <w:rPr>
          <w:sz w:val="24"/>
          <w:szCs w:val="24"/>
        </w:rPr>
        <w:t xml:space="preserve">) </w:t>
      </w:r>
      <w:proofErr w:type="spellStart"/>
      <w:r w:rsidR="009A0233" w:rsidRPr="00890549">
        <w:rPr>
          <w:sz w:val="24"/>
          <w:szCs w:val="24"/>
        </w:rPr>
        <w:t>Features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not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to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be</w:t>
      </w:r>
      <w:proofErr w:type="spellEnd"/>
      <w:r w:rsidR="009A0233" w:rsidRPr="00890549">
        <w:rPr>
          <w:sz w:val="24"/>
          <w:szCs w:val="24"/>
        </w:rPr>
        <w:t xml:space="preserve"> </w:t>
      </w:r>
      <w:proofErr w:type="spellStart"/>
      <w:r w:rsidR="009A0233" w:rsidRPr="00890549">
        <w:rPr>
          <w:sz w:val="24"/>
          <w:szCs w:val="24"/>
        </w:rPr>
        <w:t>Tested</w:t>
      </w:r>
      <w:proofErr w:type="spellEnd"/>
      <w:r w:rsidR="009A0233" w:rsidRPr="00890549">
        <w:rPr>
          <w:sz w:val="24"/>
          <w:szCs w:val="24"/>
        </w:rPr>
        <w:t xml:space="preserve"> (</w:t>
      </w:r>
      <w:r w:rsidR="00047E0D" w:rsidRPr="00890549">
        <w:rPr>
          <w:sz w:val="24"/>
          <w:szCs w:val="24"/>
        </w:rPr>
        <w:t>Функции,</w:t>
      </w:r>
      <w:r w:rsidR="009A0233" w:rsidRPr="00890549">
        <w:rPr>
          <w:sz w:val="24"/>
          <w:szCs w:val="24"/>
        </w:rPr>
        <w:t xml:space="preserve"> которые не нужно тестировать)</w:t>
      </w:r>
    </w:p>
    <w:p w14:paraId="22FA62F3" w14:textId="77777777" w:rsidR="00970D0C" w:rsidRPr="00890549" w:rsidRDefault="00970D0C">
      <w:pPr>
        <w:rPr>
          <w:sz w:val="24"/>
          <w:szCs w:val="24"/>
        </w:rPr>
      </w:pPr>
    </w:p>
    <w:p w14:paraId="1ACAD22C" w14:textId="77777777" w:rsidR="004B03E2" w:rsidRPr="00890549" w:rsidRDefault="009A0233" w:rsidP="000E7666">
      <w:pPr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Корзина</w:t>
      </w:r>
    </w:p>
    <w:p w14:paraId="7847D7E0" w14:textId="77777777" w:rsidR="00F247C4" w:rsidRPr="00890549" w:rsidRDefault="00EA2176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Сортировка товара </w:t>
      </w:r>
      <w:r w:rsidR="00EC4ADC" w:rsidRPr="00890549">
        <w:rPr>
          <w:sz w:val="24"/>
          <w:szCs w:val="24"/>
          <w:lang w:val="ru-RU"/>
        </w:rPr>
        <w:t>(по имени)</w:t>
      </w:r>
      <w:r w:rsidR="00F247C4" w:rsidRPr="00890549">
        <w:rPr>
          <w:color w:val="1F1F1F"/>
          <w:sz w:val="24"/>
          <w:szCs w:val="24"/>
          <w:shd w:val="clear" w:color="auto" w:fill="FFFFFF"/>
        </w:rPr>
        <w:t xml:space="preserve"> </w:t>
      </w:r>
    </w:p>
    <w:p w14:paraId="2CE02F5F" w14:textId="0EF5356B" w:rsidR="008163FA" w:rsidRPr="00890549" w:rsidRDefault="00F247C4" w:rsidP="00436FC4">
      <w:pPr>
        <w:ind w:left="1080"/>
        <w:rPr>
          <w:sz w:val="24"/>
          <w:szCs w:val="24"/>
        </w:rPr>
      </w:pPr>
      <w:r w:rsidRPr="00890549">
        <w:rPr>
          <w:color w:val="1F1F1F"/>
          <w:sz w:val="24"/>
          <w:szCs w:val="24"/>
          <w:shd w:val="clear" w:color="auto" w:fill="FFFFFF"/>
        </w:rPr>
        <w:t>Функция "Сортировка товара (по имени)" не будет тестироваться, так как она находится в стадии разработки и будет реализована в будущем релизе.</w:t>
      </w:r>
    </w:p>
    <w:p w14:paraId="468E0CEA" w14:textId="2F861C51" w:rsidR="004B03E2" w:rsidRPr="00890549" w:rsidRDefault="00AE1D3C">
      <w:pPr>
        <w:rPr>
          <w:sz w:val="24"/>
          <w:szCs w:val="24"/>
        </w:rPr>
      </w:pPr>
      <w:r w:rsidRPr="00F33A86">
        <w:rPr>
          <w:sz w:val="24"/>
          <w:szCs w:val="24"/>
          <w:lang w:val="ru-RU"/>
        </w:rPr>
        <w:lastRenderedPageBreak/>
        <w:t>7</w:t>
      </w:r>
      <w:r w:rsidR="009A0233" w:rsidRPr="00890549">
        <w:rPr>
          <w:sz w:val="24"/>
          <w:szCs w:val="24"/>
        </w:rPr>
        <w:t xml:space="preserve">) </w:t>
      </w:r>
      <w:proofErr w:type="spellStart"/>
      <w:r w:rsidR="009A0233" w:rsidRPr="00890549">
        <w:rPr>
          <w:sz w:val="24"/>
          <w:szCs w:val="24"/>
        </w:rPr>
        <w:t>Approach</w:t>
      </w:r>
      <w:proofErr w:type="spellEnd"/>
      <w:r w:rsidR="009A0233" w:rsidRPr="00890549">
        <w:rPr>
          <w:sz w:val="24"/>
          <w:szCs w:val="24"/>
        </w:rPr>
        <w:t xml:space="preserve"> (Подходы)</w:t>
      </w:r>
    </w:p>
    <w:p w14:paraId="1736697A" w14:textId="0AF4872E" w:rsidR="00890549" w:rsidRPr="00436FC4" w:rsidRDefault="008B3F8E" w:rsidP="008B3F8E">
      <w:pPr>
        <w:pStyle w:val="af3"/>
        <w:shd w:val="clear" w:color="auto" w:fill="FFFFFF"/>
        <w:rPr>
          <w:rFonts w:ascii="Arial" w:hAnsi="Arial" w:cs="Arial"/>
          <w:b/>
          <w:bCs/>
          <w:color w:val="1F1F1F"/>
        </w:rPr>
      </w:pPr>
      <w:r w:rsidRPr="00890549">
        <w:rPr>
          <w:rStyle w:val="ad"/>
          <w:rFonts w:ascii="Arial" w:hAnsi="Arial" w:cs="Arial"/>
          <w:color w:val="1F1F1F"/>
        </w:rPr>
        <w:t>Стратегия тестирования</w:t>
      </w:r>
    </w:p>
    <w:p w14:paraId="4A101398" w14:textId="77777777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Подходы к тестированию:</w:t>
      </w:r>
    </w:p>
    <w:p w14:paraId="3D1F38AB" w14:textId="77777777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Базированный на тест-кейсах:</w:t>
      </w:r>
    </w:p>
    <w:p w14:paraId="71CDD82D" w14:textId="77777777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Создание и выполнение заранее подготовленных тест-кейсов для проверки различных сценариев использования.</w:t>
      </w:r>
    </w:p>
    <w:p w14:paraId="5177A203" w14:textId="73236F90" w:rsidR="00436FC4" w:rsidRPr="00786D7B" w:rsidRDefault="00786D7B" w:rsidP="00436FC4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Эквивалентное разделение классов, граничные значения, анализ граничных значений, метод черного ящика, метод белого ящика.</w:t>
      </w:r>
    </w:p>
    <w:p w14:paraId="59CF5A05" w14:textId="7E069197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Исследовательское:</w:t>
      </w:r>
    </w:p>
    <w:p w14:paraId="02BD661C" w14:textId="44C414A8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Изучение ПО с целью выявления потенциальных проблем и ошибок.</w:t>
      </w:r>
    </w:p>
    <w:p w14:paraId="39A442A8" w14:textId="1E7127DD" w:rsidR="00436FC4" w:rsidRPr="00786D7B" w:rsidRDefault="00786D7B" w:rsidP="00436FC4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</w:t>
      </w:r>
      <w:proofErr w:type="spellStart"/>
      <w:r w:rsidRPr="00786D7B">
        <w:rPr>
          <w:rFonts w:eastAsia="Times New Roman"/>
          <w:color w:val="1F1F1F"/>
          <w:sz w:val="24"/>
          <w:szCs w:val="24"/>
          <w:lang w:val="ru-RU"/>
        </w:rPr>
        <w:t>Эксплораторное</w:t>
      </w:r>
      <w:proofErr w:type="spellEnd"/>
      <w:r w:rsidRPr="00786D7B">
        <w:rPr>
          <w:rFonts w:eastAsia="Times New Roman"/>
          <w:color w:val="1F1F1F"/>
          <w:sz w:val="24"/>
          <w:szCs w:val="24"/>
          <w:lang w:val="ru-RU"/>
        </w:rPr>
        <w:t xml:space="preserve"> тестирование, тестирование "на грани возможного".</w:t>
      </w:r>
    </w:p>
    <w:p w14:paraId="0877CB67" w14:textId="5427462D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Автоматизированное:</w:t>
      </w:r>
    </w:p>
    <w:p w14:paraId="76C2EDBB" w14:textId="77777777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Использование инструментов для автоматизации повторяющихся задач тестирования.</w:t>
      </w:r>
    </w:p>
    <w:p w14:paraId="60F94868" w14:textId="0BD4528D" w:rsidR="00436FC4" w:rsidRPr="00436FC4" w:rsidRDefault="00786D7B" w:rsidP="00436FC4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Инструменты:</w:t>
      </w:r>
    </w:p>
    <w:p w14:paraId="6B6F91BC" w14:textId="14B3FE52" w:rsid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Баг </w:t>
      </w:r>
      <w:proofErr w:type="spellStart"/>
      <w:r w:rsidRPr="00436FC4">
        <w:rPr>
          <w:rFonts w:eastAsia="Times New Roman"/>
          <w:color w:val="1F1F1F"/>
          <w:sz w:val="24"/>
          <w:szCs w:val="24"/>
          <w:lang w:val="ru-RU"/>
        </w:rPr>
        <w:t>трекинговые</w:t>
      </w:r>
      <w:proofErr w:type="spellEnd"/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 системы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r w:rsidRPr="00890549">
        <w:rPr>
          <w:color w:val="1F1F1F"/>
          <w:sz w:val="24"/>
          <w:szCs w:val="24"/>
          <w:shd w:val="clear" w:color="auto" w:fill="FFFFFF"/>
        </w:rPr>
        <w:t>JIRA</w:t>
      </w:r>
    </w:p>
    <w:p w14:paraId="4EF3611F" w14:textId="48F5B59F" w:rsid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rFonts w:eastAsia="Times New Roman"/>
          <w:color w:val="1F1F1F"/>
          <w:sz w:val="24"/>
          <w:szCs w:val="24"/>
          <w:lang w:val="ru-RU"/>
        </w:rPr>
        <w:t>Тест кейсы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Zephyr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TestRail</w:t>
      </w:r>
      <w:proofErr w:type="spellEnd"/>
    </w:p>
    <w:p w14:paraId="6ADDA3AF" w14:textId="3C38C885" w:rsidR="00436FC4" w:rsidRP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Тестирование</w:t>
      </w:r>
      <w:r w:rsidRPr="00890549">
        <w:rPr>
          <w:sz w:val="24"/>
          <w:szCs w:val="24"/>
        </w:rPr>
        <w:t xml:space="preserve"> API</w:t>
      </w:r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Postman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SoapUI</w:t>
      </w:r>
      <w:proofErr w:type="spellEnd"/>
    </w:p>
    <w:p w14:paraId="2E248784" w14:textId="4C994189" w:rsidR="00436FC4" w:rsidRPr="00AC6DB8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</w:rPr>
        <w:t xml:space="preserve">Выполнение </w:t>
      </w:r>
      <w:proofErr w:type="spellStart"/>
      <w:r w:rsidRPr="00890549">
        <w:rPr>
          <w:sz w:val="24"/>
          <w:szCs w:val="24"/>
        </w:rPr>
        <w:t>автотестов</w:t>
      </w:r>
      <w:proofErr w:type="spellEnd"/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Pytest</w:t>
      </w:r>
      <w:proofErr w:type="spellEnd"/>
      <w:r w:rsidRPr="00890549">
        <w:rPr>
          <w:color w:val="1F1F1F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  <w:lang w:val="ru-RU"/>
        </w:rPr>
        <w:t>Selenium</w:t>
      </w:r>
      <w:proofErr w:type="spellEnd"/>
    </w:p>
    <w:p w14:paraId="2E73FDA3" w14:textId="7638AD89" w:rsidR="00AC6DB8" w:rsidRPr="00436FC4" w:rsidRDefault="000E23CC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Дополнительные - </w:t>
      </w:r>
      <w:r>
        <w:rPr>
          <w:rFonts w:eastAsia="Times New Roman"/>
          <w:color w:val="1F1F1F"/>
          <w:sz w:val="24"/>
          <w:szCs w:val="24"/>
          <w:lang w:val="en-US"/>
        </w:rPr>
        <w:t>X</w:t>
      </w:r>
      <w:proofErr w:type="spellStart"/>
      <w:r>
        <w:rPr>
          <w:color w:val="1F1F1F"/>
          <w:sz w:val="21"/>
          <w:szCs w:val="21"/>
          <w:shd w:val="clear" w:color="auto" w:fill="FFFFFF"/>
        </w:rPr>
        <w:t>mind</w:t>
      </w:r>
      <w:proofErr w:type="spellEnd"/>
      <w:r w:rsidRPr="000E23CC">
        <w:rPr>
          <w:color w:val="1F1F1F"/>
          <w:sz w:val="21"/>
          <w:szCs w:val="21"/>
          <w:shd w:val="clear" w:color="auto" w:fill="FFFFFF"/>
          <w:lang w:val="ru-RU"/>
        </w:rPr>
        <w:t>,</w:t>
      </w:r>
      <w:r>
        <w:rPr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1F1F1F"/>
          <w:sz w:val="21"/>
          <w:szCs w:val="21"/>
          <w:shd w:val="clear" w:color="auto" w:fill="FFFFFF"/>
        </w:rPr>
        <w:t>Locust</w:t>
      </w:r>
      <w:proofErr w:type="spellEnd"/>
      <w:r w:rsidRPr="000E23CC">
        <w:rPr>
          <w:color w:val="1F1F1F"/>
          <w:sz w:val="21"/>
          <w:szCs w:val="21"/>
          <w:shd w:val="clear" w:color="auto" w:fill="FFFFFF"/>
          <w:lang w:val="ru-RU"/>
        </w:rPr>
        <w:t>.</w:t>
      </w:r>
      <w:r w:rsidRPr="00AC6DB8">
        <w:rPr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1F1F1F"/>
          <w:sz w:val="21"/>
          <w:szCs w:val="21"/>
          <w:shd w:val="clear" w:color="auto" w:fill="FFFFFF"/>
        </w:rPr>
        <w:t>PyUnit</w:t>
      </w:r>
      <w:proofErr w:type="spellEnd"/>
      <w:r>
        <w:rPr>
          <w:color w:val="1F1F1F"/>
          <w:sz w:val="21"/>
          <w:szCs w:val="21"/>
          <w:shd w:val="clear" w:color="auto" w:fill="FFFFFF"/>
          <w:lang w:val="ru-RU"/>
        </w:rPr>
        <w:t xml:space="preserve"> и </w:t>
      </w:r>
      <w:proofErr w:type="spellStart"/>
      <w:r>
        <w:rPr>
          <w:color w:val="1F1F1F"/>
          <w:sz w:val="21"/>
          <w:szCs w:val="21"/>
          <w:shd w:val="clear" w:color="auto" w:fill="FFFFFF"/>
          <w:lang w:val="en-US"/>
        </w:rPr>
        <w:t>Devtools</w:t>
      </w:r>
      <w:proofErr w:type="spellEnd"/>
    </w:p>
    <w:p w14:paraId="74942C26" w14:textId="245554EA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Уровни тестирования:</w:t>
      </w:r>
    </w:p>
    <w:p w14:paraId="5FBFDBC6" w14:textId="50433C77" w:rsidR="00436FC4" w:rsidRPr="008B3F8E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Модульное: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отдельных модулей ПО на соответствие их спецификациям.</w:t>
      </w:r>
    </w:p>
    <w:p w14:paraId="66C12681" w14:textId="24E37E40" w:rsidR="00436FC4" w:rsidRPr="008B3F8E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Интеграционное: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взаимодействия между модулями ПО.</w:t>
      </w:r>
    </w:p>
    <w:p w14:paraId="76CF6645" w14:textId="5EE4174E" w:rsidR="00436FC4" w:rsidRPr="008B3F8E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соответствия функций ПО требованиям.</w:t>
      </w:r>
    </w:p>
    <w:p w14:paraId="415981E6" w14:textId="7849DA85" w:rsidR="00436FC4" w:rsidRPr="008B3F8E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Нагрузочное: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Оценка производительности ПО под нагрузкой.</w:t>
      </w:r>
    </w:p>
    <w:p w14:paraId="160A5062" w14:textId="4FE0935F" w:rsidR="00436FC4" w:rsidRPr="00436FC4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производительности: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Измерение ключевых показателей производительности ПО (время отклика, использование ресурсов).</w:t>
      </w:r>
    </w:p>
    <w:p w14:paraId="2F24B267" w14:textId="72CBBB34" w:rsidR="00436FC4" w:rsidRPr="008B3F8E" w:rsidRDefault="008B3F8E" w:rsidP="00436FC4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Узконаправленное:</w:t>
      </w:r>
    </w:p>
    <w:p w14:paraId="0308E8ED" w14:textId="2FDAB300" w:rsidR="00436FC4" w:rsidRPr="008B3F8E" w:rsidRDefault="008B3F8E" w:rsidP="00436FC4">
      <w:pPr>
        <w:numPr>
          <w:ilvl w:val="1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интерфейса (UI):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удобства использования и соответствия интерфейса дизайн-документации.</w:t>
      </w:r>
    </w:p>
    <w:p w14:paraId="1219B0CC" w14:textId="28C97D45" w:rsidR="008B3F8E" w:rsidRDefault="008B3F8E" w:rsidP="008B3F8E">
      <w:pPr>
        <w:numPr>
          <w:ilvl w:val="1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опыта (UX):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того, насколько легко и приятно пользователям взаимодействовать с ПО.</w:t>
      </w:r>
    </w:p>
    <w:p w14:paraId="7EA037FB" w14:textId="0FC6A74F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Матрица тестирования:</w:t>
      </w:r>
    </w:p>
    <w:tbl>
      <w:tblPr>
        <w:tblW w:w="11459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6"/>
        <w:gridCol w:w="2277"/>
        <w:gridCol w:w="1737"/>
        <w:gridCol w:w="1958"/>
        <w:gridCol w:w="1526"/>
      </w:tblGrid>
      <w:tr w:rsidR="008B3F8E" w:rsidRPr="00890549" w14:paraId="67F4C1B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vAlign w:val="center"/>
            <w:hideMark/>
          </w:tcPr>
          <w:p w14:paraId="592947A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Функциональность</w:t>
            </w:r>
          </w:p>
        </w:tc>
        <w:tc>
          <w:tcPr>
            <w:tcW w:w="2376" w:type="dxa"/>
            <w:shd w:val="clear" w:color="auto" w:fill="FFFFFF"/>
            <w:vAlign w:val="center"/>
            <w:hideMark/>
          </w:tcPr>
          <w:p w14:paraId="1FADF6EF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Уровень тестирования</w:t>
            </w:r>
          </w:p>
        </w:tc>
        <w:tc>
          <w:tcPr>
            <w:tcW w:w="2247" w:type="dxa"/>
            <w:shd w:val="clear" w:color="auto" w:fill="FFFFFF"/>
            <w:vAlign w:val="center"/>
            <w:hideMark/>
          </w:tcPr>
          <w:p w14:paraId="6FE6E39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Методы тестирования</w:t>
            </w:r>
          </w:p>
        </w:tc>
        <w:tc>
          <w:tcPr>
            <w:tcW w:w="1707" w:type="dxa"/>
            <w:shd w:val="clear" w:color="auto" w:fill="FFFFFF"/>
            <w:vAlign w:val="center"/>
            <w:hideMark/>
          </w:tcPr>
          <w:p w14:paraId="07B5537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Инструменты тестирования</w:t>
            </w:r>
          </w:p>
        </w:tc>
        <w:tc>
          <w:tcPr>
            <w:tcW w:w="1928" w:type="dxa"/>
            <w:shd w:val="clear" w:color="auto" w:fill="FFFFFF"/>
            <w:vAlign w:val="center"/>
            <w:hideMark/>
          </w:tcPr>
          <w:p w14:paraId="524F1C8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Ответственный</w:t>
            </w:r>
          </w:p>
        </w:tc>
        <w:tc>
          <w:tcPr>
            <w:tcW w:w="1481" w:type="dxa"/>
            <w:shd w:val="clear" w:color="auto" w:fill="FFFFFF"/>
            <w:vAlign w:val="center"/>
            <w:hideMark/>
          </w:tcPr>
          <w:p w14:paraId="4007026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8B3F8E" w:rsidRPr="00890549" w14:paraId="369CE25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8C3E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Личный кабинет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404B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Модульное, интеграционное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73F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Тестирование на основе тест-кейсов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51192" w14:textId="2A1040F8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AC6DB8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>SoapUI</w:t>
            </w:r>
            <w:r w:rsidRPr="00AC6DB8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AC6DB8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br/>
            </w:r>
            <w:proofErr w:type="spellStart"/>
            <w:r w:rsidRPr="00AC6DB8">
              <w:rPr>
                <w:color w:val="1F1F1F"/>
                <w:sz w:val="21"/>
                <w:szCs w:val="21"/>
                <w:shd w:val="clear" w:color="auto" w:fill="FFFFFF"/>
                <w:lang w:val="en-US"/>
              </w:rPr>
              <w:t>PyUnit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FCD48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302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B3F8E" w:rsidRPr="00890549" w14:paraId="2C1B6CB3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A4530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lastRenderedPageBreak/>
              <w:t>Каталог товаров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117C66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Функциональное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E1484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Исследовательское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60664" w14:textId="0E4A08BB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1F1F1F"/>
                <w:sz w:val="24"/>
                <w:szCs w:val="24"/>
                <w:lang w:val="en-US"/>
              </w:rPr>
              <w:t>X</w:t>
            </w:r>
            <w:proofErr w:type="spellStart"/>
            <w:r>
              <w:rPr>
                <w:color w:val="1F1F1F"/>
                <w:sz w:val="21"/>
                <w:szCs w:val="21"/>
                <w:shd w:val="clear" w:color="auto" w:fill="FFFFFF"/>
              </w:rPr>
              <w:t>m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ind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EFD64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D867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B3F8E" w:rsidRPr="00890549" w14:paraId="078D6C92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5EC1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Корзина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EF8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Нагрузочное, производительности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A127B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Автоматизированное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A3B0A7" w14:textId="4D115971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>
              <w:rPr>
                <w:color w:val="1F1F1F"/>
                <w:sz w:val="21"/>
                <w:szCs w:val="21"/>
                <w:shd w:val="clear" w:color="auto" w:fill="FFFFFF"/>
              </w:rPr>
              <w:t>Locust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BCEAC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8CF8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655904DF" w14:textId="77777777" w:rsidR="008B3F8E" w:rsidRPr="00890549" w:rsidRDefault="008B3F8E">
      <w:pPr>
        <w:rPr>
          <w:sz w:val="24"/>
          <w:szCs w:val="24"/>
        </w:rPr>
      </w:pPr>
    </w:p>
    <w:p w14:paraId="6FD09EF1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Ожидаемые результаты:</w:t>
      </w:r>
    </w:p>
    <w:p w14:paraId="316E7658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Функциональные:</w:t>
      </w:r>
    </w:p>
    <w:p w14:paraId="75BED778" w14:textId="77777777" w:rsidR="00786D7B" w:rsidRPr="00786D7B" w:rsidRDefault="00786D7B" w:rsidP="00786D7B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Все функции ПО соответствуют функциональным требованиям.</w:t>
      </w:r>
    </w:p>
    <w:p w14:paraId="355D1E11" w14:textId="77777777" w:rsidR="00786D7B" w:rsidRPr="00786D7B" w:rsidRDefault="00786D7B" w:rsidP="00786D7B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Отсутствуют критические и мажорные ошибки, влияющие на функциональность.</w:t>
      </w:r>
    </w:p>
    <w:p w14:paraId="5057353C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Нефункциональные:</w:t>
      </w:r>
    </w:p>
    <w:p w14:paraId="3CA22E71" w14:textId="77777777" w:rsidR="00786D7B" w:rsidRPr="00786D7B" w:rsidRDefault="00786D7B" w:rsidP="00786D7B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к производительности (время отклика, использование ресурсов).</w:t>
      </w:r>
    </w:p>
    <w:p w14:paraId="34DC7141" w14:textId="77777777" w:rsidR="00786D7B" w:rsidRPr="00786D7B" w:rsidRDefault="00786D7B" w:rsidP="00786D7B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безопасности (OWASP Top 10).</w:t>
      </w:r>
    </w:p>
    <w:p w14:paraId="07F19A0B" w14:textId="77777777" w:rsidR="00786D7B" w:rsidRPr="00786D7B" w:rsidRDefault="00786D7B" w:rsidP="00786D7B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UI/UX ПО удобны и понятны для пользователей.</w:t>
      </w:r>
    </w:p>
    <w:p w14:paraId="0CDEDC2E" w14:textId="77777777" w:rsidR="00786D7B" w:rsidRPr="00890549" w:rsidRDefault="00786D7B" w:rsidP="00786D7B">
      <w:pPr>
        <w:pStyle w:val="3"/>
        <w:shd w:val="clear" w:color="auto" w:fill="FFFFFF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Метрики тестирования:</w:t>
      </w:r>
    </w:p>
    <w:p w14:paraId="5CB18768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Процент покрытия тест-кейсами:</w:t>
      </w:r>
    </w:p>
    <w:p w14:paraId="21A4918D" w14:textId="77777777" w:rsidR="00786D7B" w:rsidRPr="00890549" w:rsidRDefault="00786D7B" w:rsidP="00786D7B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Отношение количества выполненных тест-кейсов к общему количеству.</w:t>
      </w:r>
    </w:p>
    <w:p w14:paraId="41708FDC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Количество найденных ошибок:</w:t>
      </w:r>
    </w:p>
    <w:p w14:paraId="164BC942" w14:textId="77777777" w:rsidR="00786D7B" w:rsidRPr="00890549" w:rsidRDefault="00786D7B" w:rsidP="00786D7B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Количество ошибок, обнаруженных во время тестирования.</w:t>
      </w:r>
    </w:p>
    <w:p w14:paraId="7474B6C0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Время исправления ошибок:</w:t>
      </w:r>
    </w:p>
    <w:p w14:paraId="2046844F" w14:textId="36C9180A" w:rsidR="00953BBA" w:rsidRDefault="00786D7B" w:rsidP="00A0300E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Среднее время, затраченное на исправление ошибок.</w:t>
      </w:r>
    </w:p>
    <w:p w14:paraId="5BAC0EA0" w14:textId="72B9F101" w:rsidR="00EC78DE" w:rsidRDefault="00EC78DE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625FAE3E" w14:textId="77777777" w:rsidR="00EC78DE" w:rsidRPr="00A0300E" w:rsidRDefault="00EC78DE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10CB0A15" w14:textId="4A9B1E2E" w:rsidR="004B03E2" w:rsidRPr="00890549" w:rsidRDefault="009A0233">
      <w:pPr>
        <w:rPr>
          <w:sz w:val="24"/>
          <w:szCs w:val="24"/>
        </w:rPr>
      </w:pPr>
      <w:r w:rsidRPr="00890549">
        <w:rPr>
          <w:sz w:val="24"/>
          <w:szCs w:val="24"/>
        </w:rPr>
        <w:t xml:space="preserve">9) </w:t>
      </w:r>
      <w:r w:rsidRPr="00890549">
        <w:rPr>
          <w:sz w:val="24"/>
          <w:szCs w:val="24"/>
          <w:lang w:val="en-US"/>
        </w:rPr>
        <w:t>Item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Pass</w:t>
      </w:r>
      <w:r w:rsidRPr="00890549">
        <w:rPr>
          <w:sz w:val="24"/>
          <w:szCs w:val="24"/>
        </w:rPr>
        <w:t>/</w:t>
      </w:r>
      <w:r w:rsidRPr="00890549">
        <w:rPr>
          <w:sz w:val="24"/>
          <w:szCs w:val="24"/>
          <w:lang w:val="en-US"/>
        </w:rPr>
        <w:t>Fail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Criteria</w:t>
      </w:r>
      <w:r w:rsidRPr="00890549">
        <w:rPr>
          <w:sz w:val="24"/>
          <w:szCs w:val="24"/>
        </w:rPr>
        <w:t xml:space="preserve"> (</w:t>
      </w:r>
      <w:r w:rsidRPr="00890549">
        <w:rPr>
          <w:sz w:val="24"/>
          <w:szCs w:val="24"/>
        </w:rPr>
        <w:t>Критерии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</w:rPr>
        <w:t>прохождения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</w:rPr>
        <w:t>тестов</w:t>
      </w:r>
      <w:r w:rsidRPr="00890549">
        <w:rPr>
          <w:sz w:val="24"/>
          <w:szCs w:val="24"/>
        </w:rPr>
        <w:t>)</w:t>
      </w:r>
      <w:r w:rsidR="00EB6E63"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</w:rPr>
        <w:t>/</w:t>
      </w:r>
      <w:r w:rsidR="00EB6E63"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Suspension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Criteria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and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Resumption</w:t>
      </w: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Requirements</w:t>
      </w:r>
      <w:r w:rsidR="00DD3079" w:rsidRPr="00890549">
        <w:rPr>
          <w:sz w:val="24"/>
          <w:szCs w:val="24"/>
        </w:rPr>
        <w:t xml:space="preserve"> (</w:t>
      </w:r>
      <w:r w:rsidR="00DD3079" w:rsidRPr="00890549">
        <w:rPr>
          <w:sz w:val="24"/>
          <w:szCs w:val="24"/>
        </w:rPr>
        <w:t>Критерии</w:t>
      </w:r>
      <w:r w:rsidR="00DD3079" w:rsidRPr="00890549">
        <w:rPr>
          <w:color w:val="333333"/>
          <w:sz w:val="24"/>
          <w:szCs w:val="24"/>
          <w:shd w:val="clear" w:color="auto" w:fill="FFFFFF"/>
        </w:rPr>
        <w:t> приостановки и возобновления</w:t>
      </w:r>
      <w:r w:rsidR="00DD3079" w:rsidRPr="00890549">
        <w:rPr>
          <w:sz w:val="24"/>
          <w:szCs w:val="24"/>
        </w:rPr>
        <w:t>)</w:t>
      </w:r>
    </w:p>
    <w:p w14:paraId="584E90C2" w14:textId="455C09D3" w:rsidR="004B03E2" w:rsidRDefault="004B03E2">
      <w:pPr>
        <w:rPr>
          <w:sz w:val="24"/>
          <w:szCs w:val="24"/>
        </w:rPr>
      </w:pPr>
    </w:p>
    <w:p w14:paraId="5914471B" w14:textId="5AFC7D90" w:rsidR="004B03E2" w:rsidRPr="00890549" w:rsidRDefault="009A0233" w:rsidP="00953BB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Наличие и серьезность ошибки</w:t>
      </w:r>
    </w:p>
    <w:p w14:paraId="18351439" w14:textId="65CEB06E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Критическая ошибка</w:t>
      </w:r>
      <w:r w:rsidRPr="00890549">
        <w:rPr>
          <w:b/>
          <w:bCs/>
          <w:sz w:val="24"/>
          <w:szCs w:val="24"/>
        </w:rPr>
        <w:t>:</w:t>
      </w:r>
      <w:r w:rsidRPr="00890549">
        <w:rPr>
          <w:sz w:val="24"/>
          <w:szCs w:val="24"/>
        </w:rPr>
        <w:t xml:space="preserve"> блокирует</w:t>
      </w:r>
      <w:r w:rsidRPr="00890549">
        <w:rPr>
          <w:sz w:val="24"/>
          <w:szCs w:val="24"/>
        </w:rPr>
        <w:t xml:space="preserve"> работу функции или приводит к потере данных.</w:t>
      </w:r>
    </w:p>
    <w:p w14:paraId="47557A8A" w14:textId="4D61761B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Мажорная ошибка</w:t>
      </w:r>
      <w:r w:rsidRPr="00890549">
        <w:rPr>
          <w:b/>
          <w:bCs/>
          <w:sz w:val="24"/>
          <w:szCs w:val="24"/>
        </w:rPr>
        <w:t>:</w:t>
      </w:r>
      <w:r w:rsidRPr="00890549">
        <w:rPr>
          <w:sz w:val="24"/>
          <w:szCs w:val="24"/>
        </w:rPr>
        <w:t xml:space="preserve"> значительно</w:t>
      </w:r>
      <w:r w:rsidRPr="00890549">
        <w:rPr>
          <w:sz w:val="24"/>
          <w:szCs w:val="24"/>
        </w:rPr>
        <w:t xml:space="preserve"> влияет на функциональность или удобство использования.</w:t>
      </w:r>
    </w:p>
    <w:p w14:paraId="354AE3F0" w14:textId="30DC5522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lastRenderedPageBreak/>
        <w:t>Минорная ошибка</w:t>
      </w:r>
      <w:r w:rsidRPr="00890549">
        <w:rPr>
          <w:sz w:val="24"/>
          <w:szCs w:val="24"/>
        </w:rPr>
        <w:t>: незначительно</w:t>
      </w:r>
      <w:r w:rsidRPr="00890549">
        <w:rPr>
          <w:sz w:val="24"/>
          <w:szCs w:val="24"/>
        </w:rPr>
        <w:t xml:space="preserve"> влияет на функциональность или удобство использования.</w:t>
      </w:r>
    </w:p>
    <w:p w14:paraId="2369D714" w14:textId="77777777" w:rsidR="008163FA" w:rsidRPr="00890549" w:rsidRDefault="008163FA" w:rsidP="006151EE">
      <w:pPr>
        <w:ind w:left="1440"/>
        <w:rPr>
          <w:sz w:val="24"/>
          <w:szCs w:val="24"/>
        </w:rPr>
      </w:pPr>
    </w:p>
    <w:p w14:paraId="544A45BA" w14:textId="545EB085" w:rsidR="004B03E2" w:rsidRPr="00890549" w:rsidRDefault="009A0233" w:rsidP="00953BB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Критерии приемки (из требований)</w:t>
      </w:r>
    </w:p>
    <w:p w14:paraId="6F21FCC9" w14:textId="77777777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Функциональные требования:</w:t>
      </w:r>
    </w:p>
    <w:p w14:paraId="2D38296E" w14:textId="77777777" w:rsidR="00953BBA" w:rsidRDefault="008163FA" w:rsidP="00953BBA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Определены в </w:t>
      </w:r>
      <w:r w:rsidRPr="00890549">
        <w:rPr>
          <w:sz w:val="24"/>
          <w:szCs w:val="24"/>
          <w:lang w:val="ru-RU"/>
        </w:rPr>
        <w:t xml:space="preserve">требованиях </w:t>
      </w:r>
    </w:p>
    <w:p w14:paraId="05EB97F8" w14:textId="6B155A5A" w:rsidR="008163FA" w:rsidRPr="00953BBA" w:rsidRDefault="008163FA" w:rsidP="00953BBA">
      <w:pPr>
        <w:ind w:left="2160"/>
        <w:rPr>
          <w:sz w:val="24"/>
          <w:szCs w:val="24"/>
        </w:rPr>
      </w:pPr>
      <w:r w:rsidRPr="00953BBA">
        <w:rPr>
          <w:sz w:val="24"/>
          <w:szCs w:val="24"/>
          <w:lang w:val="ru-RU"/>
        </w:rPr>
        <w:t>(</w:t>
      </w:r>
      <w:r w:rsidRPr="00953BBA">
        <w:rPr>
          <w:sz w:val="24"/>
          <w:szCs w:val="24"/>
          <w:lang w:val="ru-RU"/>
        </w:rPr>
        <w:t>https://</w:t>
      </w:r>
      <w:r w:rsidR="009719B7" w:rsidRPr="00953BBA">
        <w:rPr>
          <w:sz w:val="24"/>
          <w:szCs w:val="24"/>
          <w:lang w:val="ru-RU"/>
        </w:rPr>
        <w:t>Fluffy</w:t>
      </w:r>
      <w:r w:rsidR="009719B7" w:rsidRPr="00953BBA">
        <w:rPr>
          <w:sz w:val="24"/>
          <w:szCs w:val="24"/>
          <w:lang w:val="ru-RU"/>
        </w:rPr>
        <w:t>_</w:t>
      </w:r>
      <w:r w:rsidR="009719B7" w:rsidRPr="00953BBA">
        <w:rPr>
          <w:sz w:val="24"/>
          <w:szCs w:val="24"/>
          <w:lang w:val="ru-RU"/>
        </w:rPr>
        <w:t>tail</w:t>
      </w:r>
      <w:r w:rsidRPr="00953BBA">
        <w:rPr>
          <w:sz w:val="24"/>
          <w:szCs w:val="24"/>
          <w:lang w:val="ru-RU"/>
        </w:rPr>
        <w:t>/</w:t>
      </w:r>
      <w:r w:rsidRPr="00953BBA">
        <w:rPr>
          <w:sz w:val="24"/>
          <w:szCs w:val="24"/>
          <w:lang w:val="en-US"/>
        </w:rPr>
        <w:t>doc</w:t>
      </w:r>
      <w:r w:rsidRPr="00953BBA">
        <w:rPr>
          <w:sz w:val="24"/>
          <w:szCs w:val="24"/>
          <w:lang w:val="ru-RU"/>
        </w:rPr>
        <w:t>/</w:t>
      </w:r>
      <w:proofErr w:type="spellStart"/>
      <w:r w:rsidRPr="00953BBA">
        <w:rPr>
          <w:sz w:val="24"/>
          <w:szCs w:val="24"/>
          <w:lang w:val="ru-RU"/>
        </w:rPr>
        <w:t>requir</w:t>
      </w:r>
      <w:proofErr w:type="spellEnd"/>
      <w:r w:rsidRPr="00953BBA">
        <w:rPr>
          <w:sz w:val="24"/>
          <w:szCs w:val="24"/>
          <w:lang w:val="ru-RU"/>
        </w:rPr>
        <w:t>/jule-202</w:t>
      </w:r>
      <w:r w:rsidRPr="00953BBA">
        <w:rPr>
          <w:sz w:val="24"/>
          <w:szCs w:val="24"/>
          <w:lang w:val="ru-RU"/>
        </w:rPr>
        <w:t>3</w:t>
      </w:r>
      <w:r w:rsidRPr="00953BBA">
        <w:rPr>
          <w:sz w:val="24"/>
          <w:szCs w:val="24"/>
          <w:lang w:val="ru-RU"/>
        </w:rPr>
        <w:t>/test-plan.pdf</w:t>
      </w:r>
      <w:r w:rsidRPr="00953BBA">
        <w:rPr>
          <w:sz w:val="24"/>
          <w:szCs w:val="24"/>
          <w:lang w:val="ru-RU"/>
        </w:rPr>
        <w:t>)</w:t>
      </w:r>
    </w:p>
    <w:p w14:paraId="3A31BCC4" w14:textId="77777777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Нефункциональные требования:</w:t>
      </w:r>
    </w:p>
    <w:p w14:paraId="21238379" w14:textId="77777777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Производительность: время отклика не более 5 секунд</w:t>
      </w:r>
    </w:p>
    <w:p w14:paraId="4FA6B95B" w14:textId="5DA9EEE4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Безопасность: соответствие стандарту OWASP Top 10</w:t>
      </w:r>
    </w:p>
    <w:p w14:paraId="39A43805" w14:textId="77777777" w:rsidR="006151EE" w:rsidRPr="00890549" w:rsidRDefault="006151EE" w:rsidP="006151EE">
      <w:pPr>
        <w:rPr>
          <w:sz w:val="24"/>
          <w:szCs w:val="24"/>
        </w:rPr>
      </w:pPr>
    </w:p>
    <w:p w14:paraId="32E75577" w14:textId="4DE29570" w:rsidR="00353D3D" w:rsidRPr="00890549" w:rsidRDefault="00353D3D" w:rsidP="00353D3D">
      <w:pPr>
        <w:shd w:val="clear" w:color="auto" w:fill="FFFFFF"/>
        <w:spacing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sz w:val="24"/>
          <w:szCs w:val="24"/>
          <w:lang w:val="en-US"/>
        </w:rPr>
        <w:t>10</w:t>
      </w:r>
      <w:r w:rsidRPr="00890549">
        <w:rPr>
          <w:sz w:val="24"/>
          <w:szCs w:val="24"/>
          <w:lang w:val="en-US"/>
        </w:rPr>
        <w:t xml:space="preserve">)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>Критерии начала тестирования</w:t>
      </w:r>
    </w:p>
    <w:p w14:paraId="34195F9C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готовность тестовой платформы (тестового стенда)</w:t>
      </w:r>
    </w:p>
    <w:p w14:paraId="1E15E43F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законченность разработки требуемого функционала</w:t>
      </w:r>
    </w:p>
    <w:p w14:paraId="2A0BF963" w14:textId="6C511E86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наличие всей необходимой документации</w:t>
      </w:r>
    </w:p>
    <w:p w14:paraId="391BF9B3" w14:textId="48E219EE" w:rsidR="00584651" w:rsidRPr="00890549" w:rsidRDefault="00584651">
      <w:pPr>
        <w:rPr>
          <w:sz w:val="24"/>
          <w:szCs w:val="24"/>
        </w:rPr>
      </w:pPr>
    </w:p>
    <w:p w14:paraId="3212E507" w14:textId="3D7F9E98" w:rsidR="00353D3D" w:rsidRPr="00890549" w:rsidRDefault="00353D3D" w:rsidP="00953BBA">
      <w:pPr>
        <w:shd w:val="clear" w:color="auto" w:fill="FFFFFF"/>
        <w:spacing w:line="360" w:lineRule="auto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sz w:val="24"/>
          <w:szCs w:val="24"/>
          <w:lang w:val="en-US"/>
        </w:rPr>
        <w:t>11</w:t>
      </w:r>
      <w:r w:rsidRPr="00890549">
        <w:rPr>
          <w:sz w:val="24"/>
          <w:szCs w:val="24"/>
          <w:lang w:val="en-US"/>
        </w:rPr>
        <w:t xml:space="preserve">) </w:t>
      </w:r>
      <w:r w:rsidR="00584651" w:rsidRPr="00584651">
        <w:rPr>
          <w:rFonts w:eastAsia="Times New Roman"/>
          <w:color w:val="000000"/>
          <w:sz w:val="24"/>
          <w:szCs w:val="24"/>
          <w:lang w:val="ru-RU"/>
        </w:rPr>
        <w:t>Критерии завершения тестирования</w:t>
      </w:r>
    </w:p>
    <w:p w14:paraId="4A19D043" w14:textId="59B28E88" w:rsidR="00353D3D" w:rsidRPr="00890549" w:rsidRDefault="00584651" w:rsidP="00353D3D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требования к количеству открытых багов выполнены</w:t>
      </w:r>
    </w:p>
    <w:p w14:paraId="076A6484" w14:textId="77777777" w:rsidR="00D641FB" w:rsidRPr="00890549" w:rsidRDefault="00584651" w:rsidP="00C139C3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изменения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исходного кода приложения Code </w:t>
      </w:r>
      <w:proofErr w:type="spellStart"/>
      <w:r w:rsidRPr="00890549">
        <w:rPr>
          <w:rFonts w:eastAsia="Times New Roman"/>
          <w:color w:val="000000"/>
          <w:sz w:val="24"/>
          <w:szCs w:val="24"/>
          <w:lang w:val="ru-RU"/>
        </w:rPr>
        <w:t>Freeze</w:t>
      </w:r>
      <w:proofErr w:type="spellEnd"/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(CF)</w:t>
      </w:r>
      <w:r w:rsidR="00D641FB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3EEB408D" w14:textId="1CDA8D45" w:rsidR="00C139C3" w:rsidRPr="00890549" w:rsidRDefault="00D641FB" w:rsidP="00D641FB">
      <w:pPr>
        <w:pStyle w:val="aa"/>
        <w:numPr>
          <w:ilvl w:val="1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color w:val="1F1F1F"/>
          <w:sz w:val="24"/>
          <w:szCs w:val="24"/>
          <w:shd w:val="clear" w:color="auto" w:fill="FFFFFF"/>
        </w:rPr>
        <w:t>Не более 5 новых ошибок на 1000 существующих тест-кейсов</w:t>
      </w:r>
    </w:p>
    <w:p w14:paraId="79DEC211" w14:textId="190DA776" w:rsidR="00584651" w:rsidRPr="00890549" w:rsidRDefault="00584651" w:rsidP="00353D3D">
      <w:pPr>
        <w:pStyle w:val="aa"/>
        <w:numPr>
          <w:ilvl w:val="0"/>
          <w:numId w:val="12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открытия новых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багов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Zero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Bug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Bounce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ZBB</w:t>
      </w:r>
      <w:r w:rsidRPr="00890549">
        <w:rPr>
          <w:rFonts w:eastAsia="Times New Roman"/>
          <w:color w:val="000000"/>
          <w:sz w:val="24"/>
          <w:szCs w:val="24"/>
          <w:lang w:val="ru-RU"/>
        </w:rPr>
        <w:t>)</w:t>
      </w:r>
    </w:p>
    <w:p w14:paraId="4061CE75" w14:textId="4C245F8B" w:rsidR="004B03E2" w:rsidRPr="00890549" w:rsidRDefault="004B03E2">
      <w:pPr>
        <w:rPr>
          <w:sz w:val="24"/>
          <w:szCs w:val="24"/>
        </w:rPr>
      </w:pPr>
    </w:p>
    <w:p w14:paraId="033A28D6" w14:textId="045A808C" w:rsidR="004B03E2" w:rsidRPr="00890549" w:rsidRDefault="009A0233" w:rsidP="00953BBA">
      <w:pPr>
        <w:spacing w:line="360" w:lineRule="auto"/>
        <w:rPr>
          <w:sz w:val="24"/>
          <w:szCs w:val="24"/>
          <w:lang w:val="ru-RU"/>
        </w:rPr>
      </w:pPr>
      <w:r w:rsidRPr="00890549">
        <w:rPr>
          <w:sz w:val="24"/>
          <w:szCs w:val="24"/>
        </w:rPr>
        <w:t>1</w:t>
      </w:r>
      <w:r w:rsidR="00EB6E63" w:rsidRPr="00890549">
        <w:rPr>
          <w:sz w:val="24"/>
          <w:szCs w:val="24"/>
          <w:lang w:val="en-US"/>
        </w:rPr>
        <w:t>2</w:t>
      </w:r>
      <w:r w:rsidRPr="00890549">
        <w:rPr>
          <w:sz w:val="24"/>
          <w:szCs w:val="24"/>
        </w:rPr>
        <w:t xml:space="preserve">) Test </w:t>
      </w:r>
      <w:proofErr w:type="spellStart"/>
      <w:r w:rsidRPr="00890549">
        <w:rPr>
          <w:sz w:val="24"/>
          <w:szCs w:val="24"/>
        </w:rPr>
        <w:t>Deliverables</w:t>
      </w:r>
      <w:proofErr w:type="spellEnd"/>
      <w:r w:rsidRPr="00890549">
        <w:rPr>
          <w:sz w:val="24"/>
          <w:szCs w:val="24"/>
        </w:rPr>
        <w:t xml:space="preserve"> (Результаты тестирования)</w:t>
      </w:r>
      <w:r w:rsidR="00940C92" w:rsidRPr="00890549">
        <w:rPr>
          <w:sz w:val="24"/>
          <w:szCs w:val="24"/>
          <w:lang w:val="ru-RU"/>
        </w:rPr>
        <w:t xml:space="preserve"> </w:t>
      </w:r>
    </w:p>
    <w:p w14:paraId="79B65A27" w14:textId="77777777" w:rsidR="002B46B9" w:rsidRPr="002B46B9" w:rsidRDefault="009A0233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B46B9">
        <w:rPr>
          <w:b/>
          <w:bCs/>
          <w:sz w:val="24"/>
          <w:szCs w:val="24"/>
        </w:rPr>
        <w:t>майнд</w:t>
      </w:r>
      <w:proofErr w:type="spellEnd"/>
      <w:r w:rsidRPr="002B46B9">
        <w:rPr>
          <w:b/>
          <w:bCs/>
          <w:sz w:val="24"/>
          <w:szCs w:val="24"/>
        </w:rPr>
        <w:t xml:space="preserve"> карты</w:t>
      </w:r>
      <w:r w:rsidR="004720FC" w:rsidRPr="002B46B9">
        <w:rPr>
          <w:b/>
          <w:bCs/>
          <w:sz w:val="24"/>
          <w:szCs w:val="24"/>
          <w:lang w:val="ru-RU"/>
        </w:rPr>
        <w:t xml:space="preserve"> </w:t>
      </w:r>
    </w:p>
    <w:p w14:paraId="693D5469" w14:textId="5F953245" w:rsidR="004B03E2" w:rsidRPr="00890549" w:rsidRDefault="004720FC" w:rsidP="002B46B9">
      <w:pPr>
        <w:ind w:left="720"/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(пример:</w:t>
      </w:r>
      <w:r w:rsidR="009719B7" w:rsidRPr="00890549">
        <w:rPr>
          <w:sz w:val="24"/>
          <w:szCs w:val="24"/>
          <w:lang w:val="ru-RU"/>
        </w:rPr>
        <w:t xml:space="preserve"> </w:t>
      </w:r>
      <w:proofErr w:type="gramStart"/>
      <w:r w:rsidR="009719B7" w:rsidRPr="00890549">
        <w:rPr>
          <w:sz w:val="24"/>
          <w:szCs w:val="24"/>
          <w:lang w:val="ru-RU"/>
        </w:rPr>
        <w:t>https://Fluffy_tail/</w:t>
      </w:r>
      <w:r w:rsidR="009719B7" w:rsidRPr="00890549">
        <w:rPr>
          <w:sz w:val="24"/>
          <w:szCs w:val="24"/>
          <w:lang w:val="en-US"/>
        </w:rPr>
        <w:t>doc</w:t>
      </w:r>
      <w:r w:rsidR="009719B7" w:rsidRPr="00890549">
        <w:rPr>
          <w:sz w:val="24"/>
          <w:szCs w:val="24"/>
          <w:lang w:val="ru-RU"/>
        </w:rPr>
        <w:t>/</w:t>
      </w:r>
      <w:proofErr w:type="spellStart"/>
      <w:r w:rsidR="009719B7" w:rsidRPr="00890549">
        <w:rPr>
          <w:sz w:val="24"/>
          <w:szCs w:val="24"/>
          <w:lang w:val="ru-RU"/>
        </w:rPr>
        <w:t>requir</w:t>
      </w:r>
      <w:proofErr w:type="spellEnd"/>
      <w:r w:rsidR="009719B7" w:rsidRPr="00890549">
        <w:rPr>
          <w:sz w:val="24"/>
          <w:szCs w:val="24"/>
          <w:lang w:val="ru-RU"/>
        </w:rPr>
        <w:t>/jule-2023/</w:t>
      </w:r>
      <w:proofErr w:type="spellStart"/>
      <w:r w:rsidR="009719B7" w:rsidRPr="00890549">
        <w:rPr>
          <w:sz w:val="24"/>
          <w:szCs w:val="24"/>
          <w:lang w:val="en-US"/>
        </w:rPr>
        <w:t>xmaind</w:t>
      </w:r>
      <w:proofErr w:type="spellEnd"/>
      <w:r w:rsidR="009719B7" w:rsidRPr="00890549">
        <w:rPr>
          <w:sz w:val="24"/>
          <w:szCs w:val="24"/>
          <w:lang w:val="ru-RU"/>
        </w:rPr>
        <w:t>.</w:t>
      </w:r>
      <w:proofErr w:type="spellStart"/>
      <w:r w:rsidR="009719B7"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13771220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чек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лист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70DC229A" w14:textId="63AD893F" w:rsidR="004B03E2" w:rsidRPr="00890549" w:rsidRDefault="009719B7" w:rsidP="002B46B9">
      <w:pPr>
        <w:ind w:left="720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proofErr w:type="spellStart"/>
      <w:r w:rsidRPr="00890549">
        <w:rPr>
          <w:sz w:val="24"/>
          <w:szCs w:val="24"/>
          <w:lang w:val="en-US"/>
        </w:rPr>
        <w:t>checlist</w:t>
      </w:r>
      <w:proofErr w:type="spellEnd"/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3FB721CD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баг репорт</w:t>
      </w:r>
      <w:r w:rsidR="00641424" w:rsidRPr="002B46B9">
        <w:rPr>
          <w:b/>
          <w:bCs/>
          <w:sz w:val="24"/>
          <w:szCs w:val="24"/>
          <w:lang w:val="ru-RU"/>
        </w:rPr>
        <w:t xml:space="preserve"> </w:t>
      </w:r>
    </w:p>
    <w:p w14:paraId="133B6C8D" w14:textId="69D5875E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proofErr w:type="spellStart"/>
      <w:r w:rsidRPr="00890549">
        <w:rPr>
          <w:sz w:val="24"/>
          <w:szCs w:val="24"/>
          <w:lang w:val="en-US"/>
        </w:rPr>
        <w:t>bg</w:t>
      </w:r>
      <w:proofErr w:type="spellEnd"/>
      <w:r w:rsidRPr="00890549">
        <w:rPr>
          <w:sz w:val="24"/>
          <w:szCs w:val="24"/>
          <w:lang w:val="ru-RU"/>
        </w:rPr>
        <w:t>_</w:t>
      </w:r>
      <w:proofErr w:type="spellStart"/>
      <w:r w:rsidRPr="00890549">
        <w:rPr>
          <w:sz w:val="24"/>
          <w:szCs w:val="24"/>
          <w:lang w:val="en-US"/>
        </w:rPr>
        <w:t>rp</w:t>
      </w:r>
      <w:proofErr w:type="spellEnd"/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A09A9E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тест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кейс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60DBCA5F" w14:textId="6F988A97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case</w:t>
      </w:r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349AB4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отчет по тестированию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51290C5B" w14:textId="246707F8" w:rsidR="00953BBA" w:rsidRPr="00EC78DE" w:rsidRDefault="009719B7" w:rsidP="002B46B9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3B771A03" w14:textId="2904A7A4" w:rsidR="004720FC" w:rsidRPr="00953BBA" w:rsidRDefault="004720FC" w:rsidP="004720FC">
      <w:pPr>
        <w:rPr>
          <w:sz w:val="24"/>
          <w:szCs w:val="24"/>
        </w:rPr>
      </w:pPr>
      <w:r w:rsidRPr="00953BBA">
        <w:rPr>
          <w:sz w:val="24"/>
          <w:szCs w:val="24"/>
        </w:rPr>
        <w:t>Информация, указанная в каждом отчете об ошибке:</w:t>
      </w:r>
    </w:p>
    <w:p w14:paraId="32A012CC" w14:textId="77777777" w:rsidR="004720FC" w:rsidRPr="00890549" w:rsidRDefault="004720FC" w:rsidP="004720FC">
      <w:pPr>
        <w:rPr>
          <w:b/>
          <w:bCs/>
          <w:sz w:val="24"/>
          <w:szCs w:val="24"/>
        </w:rPr>
      </w:pPr>
    </w:p>
    <w:p w14:paraId="632DA8C0" w14:textId="43AA6CA5" w:rsidR="004720FC" w:rsidRPr="00890549" w:rsidRDefault="004720FC" w:rsidP="004720FC">
      <w:pPr>
        <w:rPr>
          <w:sz w:val="24"/>
          <w:szCs w:val="24"/>
        </w:rPr>
      </w:pPr>
      <w:r w:rsidRPr="00890549">
        <w:rPr>
          <w:sz w:val="24"/>
          <w:szCs w:val="24"/>
        </w:rPr>
        <w:t>Каждый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баг-репорт содержит следующую информацию о дефекте:</w:t>
      </w:r>
    </w:p>
    <w:p w14:paraId="76BB32CE" w14:textId="77777777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Название баг-репорта.</w:t>
      </w:r>
    </w:p>
    <w:p w14:paraId="12DCBC1C" w14:textId="0AADBF65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Краткое описание, представляющее </w:t>
      </w:r>
      <w:r w:rsidRPr="00890549">
        <w:rPr>
          <w:sz w:val="24"/>
          <w:szCs w:val="24"/>
        </w:rPr>
        <w:t>собой</w:t>
      </w:r>
      <w:r w:rsidRPr="00890549">
        <w:rPr>
          <w:sz w:val="24"/>
          <w:szCs w:val="24"/>
        </w:rPr>
        <w:t>̆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краткое описание проблемы.</w:t>
      </w:r>
    </w:p>
    <w:p w14:paraId="39292A3B" w14:textId="002B4BBD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Предусловия.</w:t>
      </w:r>
    </w:p>
    <w:p w14:paraId="7B45EBC7" w14:textId="2166CF4C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Шаги для воспроизведения ошибки;</w:t>
      </w:r>
    </w:p>
    <w:p w14:paraId="44732309" w14:textId="1267564F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Ожидаемый результат.</w:t>
      </w:r>
    </w:p>
    <w:p w14:paraId="1013DFEC" w14:textId="560ED752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lastRenderedPageBreak/>
        <w:t>Фактический результат.</w:t>
      </w:r>
    </w:p>
    <w:p w14:paraId="4AC9C7BA" w14:textId="0FFA6A09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Дополнительная информация о дефекте в виде прикрепленных скриншотов или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видеозаписей</w:t>
      </w:r>
      <w:r w:rsidRPr="00890549">
        <w:rPr>
          <w:sz w:val="24"/>
          <w:szCs w:val="24"/>
        </w:rPr>
        <w:t>̆.</w:t>
      </w:r>
    </w:p>
    <w:p w14:paraId="2250E75E" w14:textId="7BDA485C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Браузер</w:t>
      </w:r>
      <w:r w:rsidRPr="00890549">
        <w:rPr>
          <w:sz w:val="24"/>
          <w:szCs w:val="24"/>
          <w:lang w:val="ru-RU"/>
        </w:rPr>
        <w:t>, м</w:t>
      </w:r>
      <w:r w:rsidRPr="00890549">
        <w:rPr>
          <w:sz w:val="24"/>
          <w:szCs w:val="24"/>
        </w:rPr>
        <w:t xml:space="preserve">обильные устройства и </w:t>
      </w:r>
      <w:proofErr w:type="gramStart"/>
      <w:r w:rsidRPr="00890549">
        <w:rPr>
          <w:sz w:val="24"/>
          <w:szCs w:val="24"/>
        </w:rPr>
        <w:t>эмулятор</w:t>
      </w:r>
      <w:r w:rsidRPr="00890549">
        <w:rPr>
          <w:sz w:val="24"/>
          <w:szCs w:val="24"/>
          <w:lang w:val="ru-RU"/>
        </w:rPr>
        <w:t>ы</w:t>
      </w:r>
      <w:proofErr w:type="gramEnd"/>
      <w:r w:rsidRPr="00890549">
        <w:rPr>
          <w:sz w:val="24"/>
          <w:szCs w:val="24"/>
        </w:rPr>
        <w:t xml:space="preserve"> в </w:t>
      </w:r>
      <w:proofErr w:type="spellStart"/>
      <w:r w:rsidRPr="00890549">
        <w:rPr>
          <w:sz w:val="24"/>
          <w:szCs w:val="24"/>
        </w:rPr>
        <w:t>котор</w:t>
      </w:r>
      <w:r w:rsidRPr="00890549">
        <w:rPr>
          <w:sz w:val="24"/>
          <w:szCs w:val="24"/>
          <w:lang w:val="ru-RU"/>
        </w:rPr>
        <w:t>ых</w:t>
      </w:r>
      <w:proofErr w:type="spellEnd"/>
      <w:r w:rsidRPr="00890549">
        <w:rPr>
          <w:sz w:val="24"/>
          <w:szCs w:val="24"/>
        </w:rPr>
        <w:t xml:space="preserve"> проводились тесты.</w:t>
      </w:r>
      <w:r w:rsidRPr="00890549">
        <w:rPr>
          <w:sz w:val="24"/>
          <w:szCs w:val="24"/>
        </w:rPr>
        <w:cr/>
      </w:r>
    </w:p>
    <w:p w14:paraId="7351BFC3" w14:textId="6525AB1E" w:rsidR="004B03E2" w:rsidRPr="00890549" w:rsidRDefault="009A0233">
      <w:pPr>
        <w:rPr>
          <w:sz w:val="24"/>
          <w:szCs w:val="24"/>
        </w:rPr>
      </w:pPr>
      <w:r w:rsidRPr="00890549">
        <w:rPr>
          <w:sz w:val="24"/>
          <w:szCs w:val="24"/>
        </w:rPr>
        <w:t>1</w:t>
      </w:r>
      <w:r w:rsidR="00EB6E63" w:rsidRPr="00890549">
        <w:rPr>
          <w:sz w:val="24"/>
          <w:szCs w:val="24"/>
          <w:lang w:val="ru-RU"/>
        </w:rPr>
        <w:t>3</w:t>
      </w:r>
      <w:r w:rsidRPr="00890549">
        <w:rPr>
          <w:sz w:val="24"/>
          <w:szCs w:val="24"/>
        </w:rPr>
        <w:t xml:space="preserve">) </w:t>
      </w:r>
      <w:proofErr w:type="spellStart"/>
      <w:r w:rsidRPr="00890549">
        <w:rPr>
          <w:sz w:val="24"/>
          <w:szCs w:val="24"/>
        </w:rPr>
        <w:t>Remaining</w:t>
      </w:r>
      <w:proofErr w:type="spellEnd"/>
      <w:r w:rsidRPr="00890549">
        <w:rPr>
          <w:sz w:val="24"/>
          <w:szCs w:val="24"/>
        </w:rPr>
        <w:t xml:space="preserve"> Test </w:t>
      </w:r>
      <w:proofErr w:type="spellStart"/>
      <w:r w:rsidRPr="00890549">
        <w:rPr>
          <w:sz w:val="24"/>
          <w:szCs w:val="24"/>
        </w:rPr>
        <w:t>Tasks</w:t>
      </w:r>
      <w:proofErr w:type="spellEnd"/>
      <w:r w:rsidRPr="00890549">
        <w:rPr>
          <w:sz w:val="24"/>
          <w:szCs w:val="24"/>
        </w:rPr>
        <w:t xml:space="preserve"> </w:t>
      </w:r>
      <w:r w:rsidR="00641424" w:rsidRPr="00890549">
        <w:rPr>
          <w:sz w:val="24"/>
          <w:szCs w:val="24"/>
        </w:rPr>
        <w:t>(Оставшиеся задачи тестирования)</w:t>
      </w:r>
    </w:p>
    <w:p w14:paraId="712296D4" w14:textId="77777777" w:rsidR="00595056" w:rsidRPr="00890549" w:rsidRDefault="00595056">
      <w:pPr>
        <w:rPr>
          <w:rFonts w:eastAsia="Montserrat"/>
          <w:color w:val="002060"/>
          <w:sz w:val="24"/>
          <w:szCs w:val="24"/>
          <w:highlight w:val="white"/>
        </w:rPr>
      </w:pPr>
    </w:p>
    <w:p w14:paraId="22369A8C" w14:textId="77777777" w:rsidR="004B03E2" w:rsidRPr="00890549" w:rsidRDefault="009A0233" w:rsidP="000E7666">
      <w:pPr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Каталог товаров</w:t>
      </w:r>
    </w:p>
    <w:p w14:paraId="23D3A655" w14:textId="77777777" w:rsidR="004B03E2" w:rsidRPr="00890549" w:rsidRDefault="009A0233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сортировка</w:t>
      </w:r>
    </w:p>
    <w:p w14:paraId="09A0CA92" w14:textId="7CF42A60" w:rsidR="004B03E2" w:rsidRPr="00890549" w:rsidRDefault="009A0233" w:rsidP="00940C92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добавление в избранное</w:t>
      </w:r>
      <w:r w:rsidR="00940C92" w:rsidRPr="00890549">
        <w:rPr>
          <w:sz w:val="24"/>
          <w:szCs w:val="24"/>
        </w:rPr>
        <w:t xml:space="preserve"> </w:t>
      </w:r>
    </w:p>
    <w:p w14:paraId="788805A6" w14:textId="3362DD6A" w:rsidR="004B03E2" w:rsidRPr="00890549" w:rsidRDefault="009A0233" w:rsidP="00233AB2">
      <w:pPr>
        <w:pStyle w:val="aa"/>
        <w:numPr>
          <w:ilvl w:val="1"/>
          <w:numId w:val="9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</w:rPr>
        <w:t>поиск товара</w:t>
      </w:r>
    </w:p>
    <w:p w14:paraId="154D9D81" w14:textId="21574DFC" w:rsidR="004B03E2" w:rsidRPr="00890549" w:rsidRDefault="009A0233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фильтры</w:t>
      </w:r>
    </w:p>
    <w:p w14:paraId="13D2AAC4" w14:textId="47D8972A" w:rsidR="00635135" w:rsidRPr="00890549" w:rsidRDefault="00635135" w:rsidP="00635135">
      <w:pPr>
        <w:pStyle w:val="aa"/>
        <w:numPr>
          <w:ilvl w:val="0"/>
          <w:numId w:val="9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</w:rPr>
        <w:t>тестирование безопасности</w:t>
      </w:r>
      <w:r w:rsidRPr="00890549">
        <w:rPr>
          <w:sz w:val="24"/>
          <w:szCs w:val="24"/>
          <w:lang w:val="en-US"/>
        </w:rPr>
        <w:t xml:space="preserve"> </w:t>
      </w:r>
    </w:p>
    <w:p w14:paraId="6AC81C56" w14:textId="50269C5A" w:rsidR="00635135" w:rsidRPr="00890549" w:rsidRDefault="00635135" w:rsidP="00635135">
      <w:pPr>
        <w:pStyle w:val="aa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90549">
        <w:rPr>
          <w:sz w:val="24"/>
          <w:szCs w:val="24"/>
          <w:lang w:val="en-US"/>
        </w:rPr>
        <w:t>локализации</w:t>
      </w:r>
      <w:proofErr w:type="spellEnd"/>
      <w:r w:rsidRPr="00890549">
        <w:rPr>
          <w:sz w:val="24"/>
          <w:szCs w:val="24"/>
          <w:lang w:val="en-US"/>
        </w:rPr>
        <w:t xml:space="preserve"> и </w:t>
      </w:r>
      <w:proofErr w:type="spellStart"/>
      <w:r w:rsidRPr="00890549">
        <w:rPr>
          <w:sz w:val="24"/>
          <w:szCs w:val="24"/>
          <w:lang w:val="en-US"/>
        </w:rPr>
        <w:t>глобализации</w:t>
      </w:r>
      <w:proofErr w:type="spellEnd"/>
    </w:p>
    <w:p w14:paraId="7EACE84E" w14:textId="4614648F" w:rsidR="004B03E2" w:rsidRPr="00890549" w:rsidRDefault="00635135" w:rsidP="00D75A9A">
      <w:pPr>
        <w:pStyle w:val="aa"/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  <w:lang w:val="en-US"/>
        </w:rPr>
        <w:t>UX</w:t>
      </w:r>
    </w:p>
    <w:p w14:paraId="1762A562" w14:textId="77777777" w:rsidR="00EB6E63" w:rsidRPr="00890549" w:rsidRDefault="00EB6E63" w:rsidP="00EB6E63">
      <w:pPr>
        <w:rPr>
          <w:sz w:val="24"/>
          <w:szCs w:val="24"/>
        </w:rPr>
      </w:pPr>
    </w:p>
    <w:p w14:paraId="1CE0A2A8" w14:textId="74037BA1" w:rsidR="00940C92" w:rsidRPr="00890549" w:rsidRDefault="00940C92" w:rsidP="00940C92">
      <w:p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1</w:t>
      </w:r>
      <w:r w:rsidR="00EB6E63" w:rsidRPr="00890549">
        <w:rPr>
          <w:sz w:val="24"/>
          <w:szCs w:val="24"/>
          <w:lang w:val="en-US"/>
        </w:rPr>
        <w:t>4</w:t>
      </w:r>
      <w:r w:rsidRPr="00890549">
        <w:rPr>
          <w:sz w:val="24"/>
          <w:szCs w:val="24"/>
          <w:lang w:val="ru-RU"/>
        </w:rPr>
        <w:t xml:space="preserve">) </w:t>
      </w:r>
      <w:proofErr w:type="spellStart"/>
      <w:r w:rsidRPr="00890549">
        <w:rPr>
          <w:sz w:val="24"/>
          <w:szCs w:val="24"/>
          <w:lang w:val="ru-RU"/>
        </w:rPr>
        <w:t>Environmental</w:t>
      </w:r>
      <w:proofErr w:type="spellEnd"/>
      <w:r w:rsidRPr="00890549">
        <w:rPr>
          <w:sz w:val="24"/>
          <w:szCs w:val="24"/>
          <w:lang w:val="ru-RU"/>
        </w:rPr>
        <w:t xml:space="preserve"> </w:t>
      </w:r>
      <w:proofErr w:type="spellStart"/>
      <w:r w:rsidRPr="00890549">
        <w:rPr>
          <w:sz w:val="24"/>
          <w:szCs w:val="24"/>
          <w:lang w:val="ru-RU"/>
        </w:rPr>
        <w:t>Needs</w:t>
      </w:r>
      <w:proofErr w:type="spellEnd"/>
      <w:r w:rsidRPr="00890549">
        <w:rPr>
          <w:sz w:val="24"/>
          <w:szCs w:val="24"/>
          <w:lang w:val="ru-RU"/>
        </w:rPr>
        <w:t xml:space="preserve"> (Требования среды)</w:t>
      </w:r>
    </w:p>
    <w:p w14:paraId="44AABD1C" w14:textId="77777777" w:rsidR="00595056" w:rsidRPr="00890549" w:rsidRDefault="00595056" w:rsidP="00940C92">
      <w:pPr>
        <w:rPr>
          <w:sz w:val="24"/>
          <w:szCs w:val="24"/>
          <w:lang w:val="ru-RU"/>
        </w:rPr>
      </w:pPr>
    </w:p>
    <w:p w14:paraId="05AD2CBE" w14:textId="3448D28F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Тестовые площадки (</w:t>
      </w:r>
      <w:proofErr w:type="spellStart"/>
      <w:r w:rsidRPr="00890549">
        <w:rPr>
          <w:sz w:val="24"/>
          <w:szCs w:val="24"/>
        </w:rPr>
        <w:t>stage</w:t>
      </w:r>
      <w:proofErr w:type="spellEnd"/>
      <w:r w:rsidRPr="00890549">
        <w:rPr>
          <w:sz w:val="24"/>
          <w:szCs w:val="24"/>
        </w:rPr>
        <w:t>):</w:t>
      </w:r>
    </w:p>
    <w:p w14:paraId="5F9A37B5" w14:textId="520A468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D</w:t>
      </w:r>
      <w:proofErr w:type="spellStart"/>
      <w:r w:rsidRPr="00890549">
        <w:rPr>
          <w:sz w:val="24"/>
          <w:szCs w:val="24"/>
        </w:rPr>
        <w:t>evelopment</w:t>
      </w:r>
      <w:proofErr w:type="spellEnd"/>
    </w:p>
    <w:p w14:paraId="5BB04B35" w14:textId="23DFF17E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</w:rPr>
        <w:t>P</w:t>
      </w:r>
      <w:r w:rsidRPr="00890549">
        <w:rPr>
          <w:sz w:val="24"/>
          <w:szCs w:val="24"/>
        </w:rPr>
        <w:t>roduction</w:t>
      </w:r>
    </w:p>
    <w:p w14:paraId="4AE6CCDA" w14:textId="59CB2FEC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Мобильные устройства и эмуляторы:</w:t>
      </w:r>
    </w:p>
    <w:p w14:paraId="0A7AF8EB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iPhone 15</w:t>
      </w:r>
    </w:p>
    <w:p w14:paraId="7BB2C4D9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890549">
        <w:rPr>
          <w:sz w:val="24"/>
          <w:szCs w:val="24"/>
        </w:rPr>
        <w:t>Android</w:t>
      </w:r>
      <w:proofErr w:type="spellEnd"/>
      <w:r w:rsidRPr="00890549">
        <w:rPr>
          <w:sz w:val="24"/>
          <w:szCs w:val="24"/>
        </w:rPr>
        <w:t xml:space="preserve"> 1</w:t>
      </w:r>
      <w:r w:rsidRPr="00890549">
        <w:rPr>
          <w:sz w:val="24"/>
          <w:szCs w:val="24"/>
          <w:lang w:val="ru-RU"/>
        </w:rPr>
        <w:t>4</w:t>
      </w:r>
    </w:p>
    <w:p w14:paraId="40F884B9" w14:textId="1B45A5F7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Список целевой аудитории:</w:t>
      </w:r>
    </w:p>
    <w:p w14:paraId="19088985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Владельцы домашних животных</w:t>
      </w:r>
    </w:p>
    <w:p w14:paraId="779084C3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Возраст: 25-55 лет</w:t>
      </w:r>
    </w:p>
    <w:p w14:paraId="10A21466" w14:textId="3BFEE10A" w:rsidR="00940C92" w:rsidRPr="00890549" w:rsidRDefault="00940C92" w:rsidP="00D75A9A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Пол: мужской/женский</w:t>
      </w:r>
    </w:p>
    <w:p w14:paraId="19EBEB70" w14:textId="77777777" w:rsidR="00D75A9A" w:rsidRPr="00890549" w:rsidRDefault="00D75A9A" w:rsidP="00D75A9A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Браузеры (список + версии):</w:t>
      </w:r>
    </w:p>
    <w:p w14:paraId="0AB3E55B" w14:textId="1F8A2803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Chrome 10</w:t>
      </w:r>
      <w:r w:rsidR="006151EE" w:rsidRPr="00890549">
        <w:rPr>
          <w:sz w:val="24"/>
          <w:szCs w:val="24"/>
          <w:lang w:val="ru-RU"/>
        </w:rPr>
        <w:t>5</w:t>
      </w:r>
    </w:p>
    <w:p w14:paraId="32729A58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Firefox 108</w:t>
      </w:r>
    </w:p>
    <w:p w14:paraId="7197E3FA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Safari 16</w:t>
      </w:r>
    </w:p>
    <w:p w14:paraId="49A5B946" w14:textId="5E9A28D1" w:rsidR="00B73719" w:rsidRDefault="00D75A9A" w:rsidP="006151EE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Edge 108</w:t>
      </w:r>
    </w:p>
    <w:p w14:paraId="5B1CBB2E" w14:textId="4CC03BF5" w:rsidR="00953BBA" w:rsidRDefault="00953BBA" w:rsidP="00953BBA">
      <w:pPr>
        <w:rPr>
          <w:sz w:val="24"/>
          <w:szCs w:val="24"/>
          <w:lang w:val="en-US"/>
        </w:rPr>
      </w:pPr>
    </w:p>
    <w:p w14:paraId="05C9052B" w14:textId="77777777" w:rsidR="00A0300E" w:rsidRDefault="00A0300E" w:rsidP="00953BBA">
      <w:pPr>
        <w:rPr>
          <w:sz w:val="24"/>
          <w:szCs w:val="24"/>
          <w:lang w:val="en-US"/>
        </w:rPr>
      </w:pPr>
    </w:p>
    <w:p w14:paraId="0039D738" w14:textId="7E6F4240" w:rsidR="00953BBA" w:rsidRDefault="00953BBA" w:rsidP="00953BBA">
      <w:pPr>
        <w:rPr>
          <w:sz w:val="24"/>
          <w:szCs w:val="24"/>
          <w:lang w:val="en-US"/>
        </w:rPr>
      </w:pPr>
    </w:p>
    <w:p w14:paraId="227DB456" w14:textId="00EAC575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>1</w:t>
      </w:r>
      <w:r w:rsidR="00EB6E63" w:rsidRPr="00890549">
        <w:rPr>
          <w:rFonts w:eastAsia="Montserrat"/>
          <w:sz w:val="24"/>
          <w:szCs w:val="24"/>
          <w:highlight w:val="white"/>
          <w:lang w:val="ru-RU"/>
        </w:rPr>
        <w:t>5</w:t>
      </w:r>
      <w:r w:rsidRPr="00890549">
        <w:rPr>
          <w:rFonts w:eastAsia="Montserrat"/>
          <w:sz w:val="24"/>
          <w:szCs w:val="24"/>
          <w:highlight w:val="white"/>
        </w:rPr>
        <w:t xml:space="preserve">)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Staffing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and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Training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Needs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(Требования по части кадров и их обучения)</w:t>
      </w:r>
    </w:p>
    <w:p w14:paraId="4F925007" w14:textId="77777777" w:rsidR="007F091E" w:rsidRPr="00890549" w:rsidRDefault="007F091E">
      <w:pPr>
        <w:rPr>
          <w:rFonts w:eastAsia="Montserrat"/>
          <w:sz w:val="24"/>
          <w:szCs w:val="24"/>
          <w:highlight w:val="white"/>
        </w:rPr>
      </w:pPr>
    </w:p>
    <w:tbl>
      <w:tblPr>
        <w:tblW w:w="1134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60"/>
        <w:gridCol w:w="3543"/>
        <w:gridCol w:w="1560"/>
        <w:gridCol w:w="1417"/>
        <w:gridCol w:w="2268"/>
      </w:tblGrid>
      <w:tr w:rsidR="00595056" w:rsidRPr="00890549" w14:paraId="5921E62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14:paraId="6D29B48D" w14:textId="6C4B1C5D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Кол-во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74007C5B" w14:textId="2FC1AF86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3513" w:type="dxa"/>
            <w:shd w:val="clear" w:color="auto" w:fill="FFFFFF"/>
            <w:vAlign w:val="center"/>
            <w:hideMark/>
          </w:tcPr>
          <w:p w14:paraId="51AFA811" w14:textId="73BB2F3B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Задачи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5ACF7B80" w14:textId="4B9BDDB9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Время</w:t>
            </w:r>
          </w:p>
        </w:tc>
        <w:tc>
          <w:tcPr>
            <w:tcW w:w="1387" w:type="dxa"/>
            <w:shd w:val="clear" w:color="auto" w:fill="FFFFFF"/>
            <w:hideMark/>
          </w:tcPr>
          <w:p w14:paraId="64C1C9D8" w14:textId="07389EEF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Стоимость</w:t>
            </w:r>
          </w:p>
        </w:tc>
        <w:tc>
          <w:tcPr>
            <w:tcW w:w="2223" w:type="dxa"/>
            <w:shd w:val="clear" w:color="auto" w:fill="FFFFFF"/>
            <w:vAlign w:val="center"/>
            <w:hideMark/>
          </w:tcPr>
          <w:p w14:paraId="79695655" w14:textId="5A38EDC1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Обучение</w:t>
            </w:r>
          </w:p>
        </w:tc>
      </w:tr>
      <w:tr w:rsidR="00595056" w:rsidRPr="00890549" w14:paraId="313285A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882A63" w14:textId="19EE7EA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CEC9DD" w14:textId="33F4E56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Senior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E3FE77" w14:textId="77777777" w:rsidR="00595056" w:rsidRPr="00890549" w:rsidRDefault="00595056" w:rsidP="00595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sz w:val="24"/>
                <w:szCs w:val="24"/>
                <w:highlight w:val="white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Написание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автотестов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>,</w:t>
            </w:r>
          </w:p>
          <w:p w14:paraId="7623226F" w14:textId="7075641C" w:rsidR="00595056" w:rsidRPr="00595056" w:rsidRDefault="00946D24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  <w:lang w:val="ru-RU"/>
              </w:rPr>
              <w:t>с</w:t>
            </w:r>
            <w:r w:rsidR="00595056" w:rsidRPr="00890549">
              <w:rPr>
                <w:rFonts w:eastAsia="Montserrat"/>
                <w:sz w:val="24"/>
                <w:szCs w:val="24"/>
                <w:highlight w:val="white"/>
              </w:rPr>
              <w:t>оставление тест планов, руководство командой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CED05F8" w14:textId="0A45A1CD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part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0AC87E" w14:textId="024D905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100$/ч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BA7BF6" w14:textId="5A8BCC84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Конференции</w:t>
            </w:r>
          </w:p>
        </w:tc>
      </w:tr>
      <w:tr w:rsidR="00595056" w:rsidRPr="00890549" w14:paraId="362B0D5A" w14:textId="77777777" w:rsidTr="007C552F">
        <w:trPr>
          <w:trHeight w:val="1151"/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A3F1AAE" w14:textId="74A82529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1EF876F" w14:textId="71A68CE1" w:rsidR="00595056" w:rsidRPr="00595056" w:rsidRDefault="00595056" w:rsidP="00595056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D2BA1D7" w14:textId="0FB85332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разработка тестовой документации и тестовой стратегии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DEC79E4" w14:textId="4E28561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full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0CEFEE" w14:textId="04BA043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80$/ч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F5D379A" w14:textId="5186ECA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Конференции, курсы по развития софт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скилов</w:t>
            </w:r>
            <w:proofErr w:type="spellEnd"/>
          </w:p>
        </w:tc>
      </w:tr>
    </w:tbl>
    <w:p w14:paraId="7A5A4484" w14:textId="77777777" w:rsidR="00595056" w:rsidRPr="00890549" w:rsidRDefault="00595056">
      <w:pPr>
        <w:rPr>
          <w:rFonts w:eastAsia="Montserrat"/>
          <w:sz w:val="24"/>
          <w:szCs w:val="24"/>
          <w:highlight w:val="white"/>
        </w:rPr>
      </w:pPr>
    </w:p>
    <w:p w14:paraId="5CDABCBC" w14:textId="39D34DBE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15)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Responsibilities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(Обязанности)</w:t>
      </w:r>
    </w:p>
    <w:p w14:paraId="2AFEC5E2" w14:textId="77777777" w:rsidR="007F091E" w:rsidRPr="00890549" w:rsidRDefault="007F091E">
      <w:pPr>
        <w:rPr>
          <w:rFonts w:eastAsia="Montserrat"/>
          <w:sz w:val="24"/>
          <w:szCs w:val="24"/>
          <w:highlight w:val="white"/>
        </w:rPr>
      </w:pP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30"/>
        <w:gridCol w:w="5357"/>
      </w:tblGrid>
      <w:tr w:rsidR="007F091E" w:rsidRPr="00890549" w14:paraId="372AC528" w14:textId="77777777" w:rsidTr="006A4A4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229810A" w14:textId="7A066770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D482F6E" w14:textId="6A64AF2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5312" w:type="dxa"/>
            <w:hideMark/>
          </w:tcPr>
          <w:p w14:paraId="45505DC9" w14:textId="1861501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Обязанности</w:t>
            </w:r>
          </w:p>
        </w:tc>
      </w:tr>
      <w:tr w:rsidR="007F091E" w:rsidRPr="00890549" w14:paraId="4B63FB6A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A60E6" w14:textId="50D981A6" w:rsidR="007F091E" w:rsidRPr="00890549" w:rsidRDefault="006A4A46" w:rsidP="007F091E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461CD" w14:textId="3B9C0F38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strong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E8ADE4" w14:textId="71EB7062" w:rsidR="007F091E" w:rsidRPr="00890549" w:rsidRDefault="007F091E" w:rsidP="007F091E">
            <w:pPr>
              <w:rPr>
                <w:sz w:val="24"/>
                <w:szCs w:val="24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тест план, обучение составлению тестовой документации</w:t>
            </w:r>
          </w:p>
        </w:tc>
      </w:tr>
      <w:tr w:rsidR="007F091E" w:rsidRPr="00890549" w14:paraId="355A11DF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0E773" w14:textId="2D0D2746" w:rsidR="007F091E" w:rsidRPr="00890549" w:rsidRDefault="00946D24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C0DBA" w14:textId="45927CCC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j</w:t>
            </w:r>
            <w:r w:rsidRPr="00890549">
              <w:rPr>
                <w:rFonts w:eastAsia="Montserrat"/>
                <w:sz w:val="24"/>
                <w:szCs w:val="24"/>
                <w:highlight w:val="white"/>
              </w:rPr>
              <w:t>unior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978871" w14:textId="66ED66D9" w:rsidR="007F091E" w:rsidRPr="00890549" w:rsidRDefault="007F091E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составление чек листов, тестирование требований</w:t>
            </w:r>
          </w:p>
        </w:tc>
      </w:tr>
    </w:tbl>
    <w:p w14:paraId="7FF6878A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252072B4" w14:textId="39A0B272" w:rsidR="00EB6E63" w:rsidRPr="00890549" w:rsidRDefault="009A0233" w:rsidP="00EB6E6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16)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Schedule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(Расписание)</w:t>
      </w:r>
    </w:p>
    <w:p w14:paraId="64EA94C1" w14:textId="77777777" w:rsidR="007F091E" w:rsidRPr="00890549" w:rsidRDefault="007F091E" w:rsidP="00EB6E63">
      <w:pPr>
        <w:rPr>
          <w:rFonts w:eastAsia="Montserrat"/>
          <w:sz w:val="24"/>
          <w:szCs w:val="24"/>
          <w:highlight w:val="white"/>
        </w:rPr>
      </w:pP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2109"/>
        <w:gridCol w:w="4460"/>
      </w:tblGrid>
      <w:tr w:rsidR="00EB6E63" w:rsidRPr="00890549" w14:paraId="0976A064" w14:textId="77777777" w:rsidTr="007F0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1DAF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Этап:</w:t>
            </w:r>
          </w:p>
        </w:tc>
        <w:tc>
          <w:tcPr>
            <w:tcW w:w="0" w:type="auto"/>
            <w:vAlign w:val="center"/>
            <w:hideMark/>
          </w:tcPr>
          <w:p w14:paraId="05C8A88E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Дата:</w:t>
            </w:r>
          </w:p>
        </w:tc>
        <w:tc>
          <w:tcPr>
            <w:tcW w:w="0" w:type="auto"/>
            <w:vAlign w:val="center"/>
            <w:hideMark/>
          </w:tcPr>
          <w:p w14:paraId="7DF70B3A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Задачи:</w:t>
            </w:r>
          </w:p>
        </w:tc>
      </w:tr>
      <w:tr w:rsidR="00EB6E63" w:rsidRPr="00890549" w14:paraId="5D0057E5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3DA98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1. Планирование: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15D0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11.12.2023 - 15.12.2023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FB5BE0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Определение целей, составление тест плана</w:t>
            </w:r>
          </w:p>
        </w:tc>
      </w:tr>
      <w:tr w:rsidR="00EB6E63" w:rsidRPr="00890549" w14:paraId="6D85C778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8DC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2. Подготовка: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EAB2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16.12.2023 - 20.12.2023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7819E1" w14:textId="395D6AA2" w:rsidR="00EB6E63" w:rsidRPr="00890549" w:rsidRDefault="00EB6E63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Обучение команды, настройка тестовой среды</w:t>
            </w:r>
            <w:r w:rsidRPr="00890549">
              <w:rPr>
                <w:sz w:val="24"/>
                <w:szCs w:val="24"/>
                <w:lang w:val="ru-RU"/>
              </w:rPr>
              <w:t>, разработка тестовых скриптов, тест-анализ</w:t>
            </w:r>
          </w:p>
        </w:tc>
      </w:tr>
      <w:tr w:rsidR="00EB6E63" w:rsidRPr="00890549" w14:paraId="1FA736D0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234D0" w14:textId="6649F989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3. Выполнение: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0F0E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21.12.2023 - 19.01.2024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565929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Проведение тестирования, регистрация ошибок</w:t>
            </w:r>
          </w:p>
        </w:tc>
      </w:tr>
      <w:tr w:rsidR="00EB6E63" w:rsidRPr="00890549" w14:paraId="419E729F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E96E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4. Анализ и отчетность: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1F6DB1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20.01.2024 - 25.01.2024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FD01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Анализ результатов, составление отчета</w:t>
            </w:r>
          </w:p>
        </w:tc>
      </w:tr>
    </w:tbl>
    <w:p w14:paraId="13275226" w14:textId="77777777" w:rsidR="00A0300E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17) Planning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Risks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and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Contingencies</w:t>
      </w:r>
      <w:proofErr w:type="spellEnd"/>
    </w:p>
    <w:p w14:paraId="13F71FE6" w14:textId="74C9D508" w:rsidR="004B03E2" w:rsidRPr="00890549" w:rsidRDefault="00A0300E">
      <w:pPr>
        <w:rPr>
          <w:rFonts w:eastAsia="Montserrat"/>
          <w:sz w:val="24"/>
          <w:szCs w:val="24"/>
          <w:highlight w:val="white"/>
        </w:rPr>
      </w:pPr>
      <w:r>
        <w:rPr>
          <w:rFonts w:eastAsia="Montserrat"/>
          <w:sz w:val="24"/>
          <w:szCs w:val="24"/>
          <w:highlight w:val="white"/>
          <w:lang w:val="ru-RU"/>
        </w:rPr>
        <w:t xml:space="preserve">     </w:t>
      </w:r>
      <w:r w:rsidR="009A0233" w:rsidRPr="00890549">
        <w:rPr>
          <w:rFonts w:eastAsia="Montserrat"/>
          <w:sz w:val="24"/>
          <w:szCs w:val="24"/>
          <w:highlight w:val="white"/>
        </w:rPr>
        <w:t xml:space="preserve"> (Планирование рисков и непредвиденных обстоятельств)</w:t>
      </w:r>
    </w:p>
    <w:p w14:paraId="0A8F6737" w14:textId="77777777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p w14:paraId="3A776659" w14:textId="5659F5FA" w:rsidR="004B03E2" w:rsidRPr="00890549" w:rsidRDefault="009A0233" w:rsidP="00946D2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Поломка оборудования</w:t>
      </w:r>
    </w:p>
    <w:p w14:paraId="119E351C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замена со склада неисправного оборудования</w:t>
      </w:r>
    </w:p>
    <w:p w14:paraId="7D681F4D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периодическая диагностика</w:t>
      </w:r>
    </w:p>
    <w:p w14:paraId="1E85CCA7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Отсутствие средств связи (интернет, сотовая связь)</w:t>
      </w:r>
    </w:p>
    <w:p w14:paraId="0E08E9EE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lastRenderedPageBreak/>
        <w:t>мониторинг ресурсов сети</w:t>
      </w:r>
    </w:p>
    <w:p w14:paraId="0702F8FA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резервный канал связи</w:t>
      </w:r>
    </w:p>
    <w:p w14:paraId="18163410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Блокировка ПО</w:t>
      </w:r>
    </w:p>
    <w:p w14:paraId="26D807DB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Недоступность тестовых сред</w:t>
      </w:r>
    </w:p>
    <w:p w14:paraId="48B21F52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Нехватка кадров</w:t>
      </w:r>
    </w:p>
    <w:p w14:paraId="7468608E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Отсутствие рабочей коммуникации с заказчиком</w:t>
      </w:r>
    </w:p>
    <w:p w14:paraId="634D2AA2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тимбилдинг</w:t>
      </w:r>
    </w:p>
    <w:p w14:paraId="22697D38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ретроспективы</w:t>
      </w:r>
    </w:p>
    <w:p w14:paraId="43F58431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Больничные у сотрудников</w:t>
      </w:r>
    </w:p>
    <w:p w14:paraId="3CDD2424" w14:textId="77777777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p w14:paraId="0AC058D7" w14:textId="77777777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18) </w:t>
      </w:r>
      <w:proofErr w:type="spellStart"/>
      <w:proofErr w:type="gramStart"/>
      <w:r w:rsidRPr="00890549">
        <w:rPr>
          <w:rFonts w:eastAsia="Montserrat"/>
          <w:sz w:val="24"/>
          <w:szCs w:val="24"/>
          <w:highlight w:val="white"/>
        </w:rPr>
        <w:t>Approvals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 (</w:t>
      </w:r>
      <w:proofErr w:type="gramEnd"/>
      <w:r w:rsidRPr="00890549">
        <w:rPr>
          <w:rFonts w:eastAsia="Montserrat"/>
          <w:sz w:val="24"/>
          <w:szCs w:val="24"/>
          <w:highlight w:val="white"/>
        </w:rPr>
        <w:t>Утверждение)</w:t>
      </w:r>
    </w:p>
    <w:p w14:paraId="101CE8D4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401CD3C0" w14:textId="6D935A32" w:rsidR="004B03E2" w:rsidRPr="00890549" w:rsidRDefault="00E753DD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="009041F3"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2CF43236" w14:textId="3664F2D6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</w:p>
    <w:p w14:paraId="2F3703B5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6C95F22B" w14:textId="77777777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>Изменения приняты и согласованы:</w:t>
      </w:r>
    </w:p>
    <w:p w14:paraId="4F785D65" w14:textId="08105206" w:rsidR="004B03E2" w:rsidRPr="00890549" w:rsidRDefault="009041F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57A3DC9B" w14:textId="71C195E1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</w:p>
    <w:p w14:paraId="44531C3F" w14:textId="77777777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p w14:paraId="436F72FB" w14:textId="77777777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19) </w:t>
      </w:r>
      <w:proofErr w:type="spellStart"/>
      <w:r w:rsidRPr="00890549">
        <w:rPr>
          <w:rFonts w:eastAsia="Montserrat"/>
          <w:sz w:val="24"/>
          <w:szCs w:val="24"/>
          <w:highlight w:val="white"/>
        </w:rPr>
        <w:t>Glossary</w:t>
      </w:r>
      <w:proofErr w:type="spellEnd"/>
      <w:r w:rsidRPr="00890549">
        <w:rPr>
          <w:rFonts w:eastAsia="Montserrat"/>
          <w:sz w:val="24"/>
          <w:szCs w:val="24"/>
          <w:highlight w:val="white"/>
        </w:rPr>
        <w:t xml:space="preserve"> (Словарь)</w:t>
      </w:r>
    </w:p>
    <w:bookmarkEnd w:id="0"/>
    <w:p w14:paraId="259AD5B6" w14:textId="6B5C6950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sectPr w:rsidR="004B03E2" w:rsidRPr="00890549" w:rsidSect="00EB6E63">
      <w:pgSz w:w="11909" w:h="16834"/>
      <w:pgMar w:top="1135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66B6" w14:textId="77777777" w:rsidR="009A0233" w:rsidRDefault="009A0233" w:rsidP="00527DEF">
      <w:pPr>
        <w:spacing w:line="240" w:lineRule="auto"/>
      </w:pPr>
      <w:r>
        <w:separator/>
      </w:r>
    </w:p>
  </w:endnote>
  <w:endnote w:type="continuationSeparator" w:id="0">
    <w:p w14:paraId="38EDC1A9" w14:textId="77777777" w:rsidR="009A0233" w:rsidRDefault="009A0233" w:rsidP="00527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13E2" w14:textId="77777777" w:rsidR="009A0233" w:rsidRDefault="009A0233" w:rsidP="00527DEF">
      <w:pPr>
        <w:spacing w:line="240" w:lineRule="auto"/>
      </w:pPr>
      <w:r>
        <w:separator/>
      </w:r>
    </w:p>
  </w:footnote>
  <w:footnote w:type="continuationSeparator" w:id="0">
    <w:p w14:paraId="36CE6C5C" w14:textId="77777777" w:rsidR="009A0233" w:rsidRDefault="009A0233" w:rsidP="00527D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BEB"/>
    <w:multiLevelType w:val="multilevel"/>
    <w:tmpl w:val="1BC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34"/>
    <w:multiLevelType w:val="hybridMultilevel"/>
    <w:tmpl w:val="83FA8F8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48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781086"/>
    <w:multiLevelType w:val="hybridMultilevel"/>
    <w:tmpl w:val="C4BC1A04"/>
    <w:lvl w:ilvl="0" w:tplc="817A91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0C04120"/>
    <w:multiLevelType w:val="multilevel"/>
    <w:tmpl w:val="567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1F87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83914"/>
    <w:multiLevelType w:val="multilevel"/>
    <w:tmpl w:val="5CD84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D34F1"/>
    <w:multiLevelType w:val="hybridMultilevel"/>
    <w:tmpl w:val="6610CA02"/>
    <w:lvl w:ilvl="0" w:tplc="111CC6C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B6AA1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4B0126"/>
    <w:multiLevelType w:val="multilevel"/>
    <w:tmpl w:val="646C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EB1448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836A5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E6D69"/>
    <w:multiLevelType w:val="multilevel"/>
    <w:tmpl w:val="4540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C23DF5"/>
    <w:multiLevelType w:val="hybridMultilevel"/>
    <w:tmpl w:val="E6A4C55E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7ACE"/>
    <w:multiLevelType w:val="multilevel"/>
    <w:tmpl w:val="2B7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510C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DE713D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7176E4"/>
    <w:multiLevelType w:val="multilevel"/>
    <w:tmpl w:val="A6D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86385"/>
    <w:multiLevelType w:val="hybridMultilevel"/>
    <w:tmpl w:val="C48A9540"/>
    <w:lvl w:ilvl="0" w:tplc="3ED4C8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918C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6A7E76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5E1536D"/>
    <w:multiLevelType w:val="multilevel"/>
    <w:tmpl w:val="6A5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64361"/>
    <w:multiLevelType w:val="multilevel"/>
    <w:tmpl w:val="4C3E5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394CFA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039DE"/>
    <w:multiLevelType w:val="multilevel"/>
    <w:tmpl w:val="7B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9701B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9A2476E"/>
    <w:multiLevelType w:val="hybridMultilevel"/>
    <w:tmpl w:val="9D7AE2BA"/>
    <w:lvl w:ilvl="0" w:tplc="BB844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06102B9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3C5DE7"/>
    <w:multiLevelType w:val="multilevel"/>
    <w:tmpl w:val="6C4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C2E7A"/>
    <w:multiLevelType w:val="hybridMultilevel"/>
    <w:tmpl w:val="5C8E1AC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C21A9"/>
    <w:multiLevelType w:val="hybridMultilevel"/>
    <w:tmpl w:val="2DD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27592"/>
    <w:multiLevelType w:val="multilevel"/>
    <w:tmpl w:val="790E6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8"/>
  </w:num>
  <w:num w:numId="6">
    <w:abstractNumId w:val="31"/>
  </w:num>
  <w:num w:numId="7">
    <w:abstractNumId w:val="7"/>
  </w:num>
  <w:num w:numId="8">
    <w:abstractNumId w:val="10"/>
  </w:num>
  <w:num w:numId="9">
    <w:abstractNumId w:val="15"/>
  </w:num>
  <w:num w:numId="10">
    <w:abstractNumId w:val="25"/>
  </w:num>
  <w:num w:numId="11">
    <w:abstractNumId w:val="2"/>
  </w:num>
  <w:num w:numId="12">
    <w:abstractNumId w:val="19"/>
  </w:num>
  <w:num w:numId="13">
    <w:abstractNumId w:val="22"/>
  </w:num>
  <w:num w:numId="14">
    <w:abstractNumId w:val="5"/>
  </w:num>
  <w:num w:numId="15">
    <w:abstractNumId w:val="30"/>
  </w:num>
  <w:num w:numId="16">
    <w:abstractNumId w:val="27"/>
  </w:num>
  <w:num w:numId="17">
    <w:abstractNumId w:val="18"/>
  </w:num>
  <w:num w:numId="18">
    <w:abstractNumId w:val="13"/>
  </w:num>
  <w:num w:numId="19">
    <w:abstractNumId w:val="0"/>
  </w:num>
  <w:num w:numId="20">
    <w:abstractNumId w:val="17"/>
  </w:num>
  <w:num w:numId="21">
    <w:abstractNumId w:val="28"/>
  </w:num>
  <w:num w:numId="22">
    <w:abstractNumId w:val="4"/>
  </w:num>
  <w:num w:numId="23">
    <w:abstractNumId w:val="24"/>
  </w:num>
  <w:num w:numId="24">
    <w:abstractNumId w:val="14"/>
  </w:num>
  <w:num w:numId="25">
    <w:abstractNumId w:val="21"/>
  </w:num>
  <w:num w:numId="26">
    <w:abstractNumId w:val="29"/>
  </w:num>
  <w:num w:numId="27">
    <w:abstractNumId w:val="1"/>
  </w:num>
  <w:num w:numId="28">
    <w:abstractNumId w:val="23"/>
  </w:num>
  <w:num w:numId="29">
    <w:abstractNumId w:val="20"/>
  </w:num>
  <w:num w:numId="30">
    <w:abstractNumId w:val="3"/>
  </w:num>
  <w:num w:numId="31">
    <w:abstractNumId w:val="2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u w:val="none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36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32">
    <w:abstractNumId w:val="1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E2"/>
    <w:rsid w:val="00001AA5"/>
    <w:rsid w:val="00007203"/>
    <w:rsid w:val="00032132"/>
    <w:rsid w:val="00047E0D"/>
    <w:rsid w:val="00080408"/>
    <w:rsid w:val="000E23CC"/>
    <w:rsid w:val="000E7666"/>
    <w:rsid w:val="001525B0"/>
    <w:rsid w:val="00213A7E"/>
    <w:rsid w:val="00233AB2"/>
    <w:rsid w:val="002B46B9"/>
    <w:rsid w:val="002F3108"/>
    <w:rsid w:val="00352A31"/>
    <w:rsid w:val="00353D3D"/>
    <w:rsid w:val="003B7D16"/>
    <w:rsid w:val="003D20AC"/>
    <w:rsid w:val="00436FC4"/>
    <w:rsid w:val="004720FC"/>
    <w:rsid w:val="00474FFC"/>
    <w:rsid w:val="004B03E2"/>
    <w:rsid w:val="00527DEF"/>
    <w:rsid w:val="00584651"/>
    <w:rsid w:val="00595056"/>
    <w:rsid w:val="005C1430"/>
    <w:rsid w:val="005C51EF"/>
    <w:rsid w:val="006151EE"/>
    <w:rsid w:val="00635135"/>
    <w:rsid w:val="00641424"/>
    <w:rsid w:val="0069663A"/>
    <w:rsid w:val="006A4A46"/>
    <w:rsid w:val="00767D74"/>
    <w:rsid w:val="00786D7B"/>
    <w:rsid w:val="007C552F"/>
    <w:rsid w:val="007F091E"/>
    <w:rsid w:val="008163FA"/>
    <w:rsid w:val="008220C9"/>
    <w:rsid w:val="00845793"/>
    <w:rsid w:val="00890549"/>
    <w:rsid w:val="008B3F8E"/>
    <w:rsid w:val="009041F3"/>
    <w:rsid w:val="00904A19"/>
    <w:rsid w:val="00930BDD"/>
    <w:rsid w:val="00940C92"/>
    <w:rsid w:val="00946D24"/>
    <w:rsid w:val="00953BBA"/>
    <w:rsid w:val="00962205"/>
    <w:rsid w:val="00970D0C"/>
    <w:rsid w:val="009719B7"/>
    <w:rsid w:val="009A0233"/>
    <w:rsid w:val="009E60D6"/>
    <w:rsid w:val="00A0300E"/>
    <w:rsid w:val="00A4561A"/>
    <w:rsid w:val="00AC6DB8"/>
    <w:rsid w:val="00AE1D3C"/>
    <w:rsid w:val="00AF18E2"/>
    <w:rsid w:val="00B26212"/>
    <w:rsid w:val="00B4367C"/>
    <w:rsid w:val="00B73719"/>
    <w:rsid w:val="00BA7A94"/>
    <w:rsid w:val="00C139C3"/>
    <w:rsid w:val="00CA5800"/>
    <w:rsid w:val="00D06E6B"/>
    <w:rsid w:val="00D310C8"/>
    <w:rsid w:val="00D62AB7"/>
    <w:rsid w:val="00D641FB"/>
    <w:rsid w:val="00D75A9A"/>
    <w:rsid w:val="00DD3079"/>
    <w:rsid w:val="00E753DD"/>
    <w:rsid w:val="00EA2176"/>
    <w:rsid w:val="00EB6E63"/>
    <w:rsid w:val="00EC4ADC"/>
    <w:rsid w:val="00EC78DE"/>
    <w:rsid w:val="00ED03F0"/>
    <w:rsid w:val="00F247C4"/>
    <w:rsid w:val="00F33A86"/>
    <w:rsid w:val="00F360D8"/>
    <w:rsid w:val="00F5569D"/>
    <w:rsid w:val="00F64171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2360E"/>
  <w15:docId w15:val="{2DA5A7ED-C6D7-413E-838A-5C7D30A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5C51E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51E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51EF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5C51EF"/>
    <w:rPr>
      <w:b/>
      <w:bCs/>
    </w:rPr>
  </w:style>
  <w:style w:type="table" w:styleId="ae">
    <w:name w:val="Table Grid"/>
    <w:basedOn w:val="a1"/>
    <w:uiPriority w:val="39"/>
    <w:rsid w:val="000E76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27DEF"/>
  </w:style>
  <w:style w:type="paragraph" w:styleId="af1">
    <w:name w:val="footer"/>
    <w:basedOn w:val="a"/>
    <w:link w:val="af2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27DEF"/>
  </w:style>
  <w:style w:type="paragraph" w:styleId="af3">
    <w:name w:val="Normal (Web)"/>
    <w:basedOn w:val="a"/>
    <w:uiPriority w:val="99"/>
    <w:semiHidden/>
    <w:unhideWhenUsed/>
    <w:rsid w:val="008B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Заголовок Знак"/>
    <w:basedOn w:val="a0"/>
    <w:link w:val="a3"/>
    <w:rsid w:val="00D641FB"/>
    <w:rPr>
      <w:sz w:val="52"/>
      <w:szCs w:val="52"/>
    </w:rPr>
  </w:style>
  <w:style w:type="paragraph" w:customStyle="1" w:styleId="Tabletext">
    <w:name w:val="Tabletext"/>
    <w:basedOn w:val="a"/>
    <w:rsid w:val="00D641F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sha98@g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1818-55DF-45ED-AC73-48A987E5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Ailon</dc:creator>
  <cp:lastModifiedBy>Ailon</cp:lastModifiedBy>
  <cp:revision>2</cp:revision>
  <dcterms:created xsi:type="dcterms:W3CDTF">2024-03-15T18:06:00Z</dcterms:created>
  <dcterms:modified xsi:type="dcterms:W3CDTF">2024-03-15T18:06:00Z</dcterms:modified>
</cp:coreProperties>
</file>