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E747BE" w14:textId="3EE83133" w:rsidR="005374F9" w:rsidRDefault="002C3FE4">
      <w:pPr>
        <w:widowControl w:val="0"/>
        <w:spacing w:before="20" w:after="20" w:line="240" w:lineRule="auto"/>
        <w:ind w:left="-566"/>
        <w:rPr>
          <w:sz w:val="21"/>
          <w:szCs w:val="21"/>
        </w:rPr>
      </w:pPr>
      <w:r>
        <w:rPr>
          <w:b/>
          <w:bCs/>
          <w:sz w:val="21"/>
          <w:szCs w:val="21"/>
        </w:rPr>
        <w:softHyphen/>
      </w:r>
      <w:r w:rsidR="0018480E">
        <w:rPr>
          <w:b/>
          <w:bCs/>
          <w:sz w:val="21"/>
          <w:szCs w:val="21"/>
        </w:rPr>
        <w:t>Columns:</w:t>
      </w:r>
      <w:r w:rsidR="0018480E">
        <w:rPr>
          <w:sz w:val="21"/>
          <w:szCs w:val="21"/>
        </w:rPr>
        <w:t xml:space="preserve"> </w:t>
      </w:r>
    </w:p>
    <w:p w14:paraId="69B83816" w14:textId="77777777" w:rsidR="005374F9" w:rsidRDefault="0018480E">
      <w:pPr>
        <w:widowControl w:val="0"/>
        <w:spacing w:before="20" w:after="20" w:line="240" w:lineRule="auto"/>
        <w:ind w:left="-566"/>
        <w:rPr>
          <w:b/>
          <w:bCs/>
          <w:color w:val="38761D"/>
          <w:sz w:val="21"/>
          <w:szCs w:val="21"/>
        </w:rPr>
      </w:pPr>
      <w:r>
        <w:rPr>
          <w:b/>
          <w:bCs/>
          <w:color w:val="38761D"/>
          <w:sz w:val="21"/>
          <w:szCs w:val="21"/>
        </w:rPr>
        <w:t>grapheme.csv</w:t>
      </w:r>
    </w:p>
    <w:p w14:paraId="5B4C8BB1" w14:textId="77777777" w:rsidR="005374F9" w:rsidRDefault="0018480E">
      <w:pPr>
        <w:ind w:right="-577" w:hanging="566"/>
        <w:rPr>
          <w:sz w:val="21"/>
          <w:szCs w:val="21"/>
        </w:rPr>
      </w:pPr>
      <w:r>
        <w:rPr>
          <w:noProof/>
        </w:rPr>
        <w:pict w14:anchorId="1A4D1552">
          <v:rect id="_x0000_i1045" alt="" style="width:480.3pt;height:.05pt;mso-width-percent:0;mso-height-percent:0;mso-width-percent:0;mso-height-percent:0" o:hralign="center" o:hrstd="t" o:hr="t" fillcolor="#a0a0a0" stroked="f"/>
        </w:pict>
      </w:r>
    </w:p>
    <w:p w14:paraId="2297EE21" w14:textId="77777777" w:rsidR="005374F9" w:rsidRDefault="0018480E">
      <w:pPr>
        <w:widowControl w:val="0"/>
        <w:spacing w:before="20" w:after="20" w:line="240" w:lineRule="auto"/>
        <w:ind w:left="-566"/>
        <w:rPr>
          <w:b/>
          <w:bCs/>
          <w:sz w:val="20"/>
          <w:szCs w:val="20"/>
        </w:rPr>
      </w:pPr>
      <w:r w:rsidRPr="002C3FE4">
        <w:rPr>
          <w:b/>
          <w:bCs/>
          <w:lang w:val="en-US"/>
        </w:rPr>
        <w:t>1.</w:t>
      </w:r>
      <w:r w:rsidRPr="002C3FE4">
        <w:rPr>
          <w:b/>
          <w:bCs/>
          <w:sz w:val="20"/>
          <w:szCs w:val="20"/>
          <w:lang w:val="en-US"/>
        </w:rPr>
        <w:t xml:space="preserve"> unicode_id </w:t>
      </w:r>
      <w:r w:rsidRPr="002C3FE4">
        <w:rPr>
          <w:color w:val="434343"/>
          <w:sz w:val="19"/>
          <w:szCs w:val="19"/>
          <w:lang w:val="en-US"/>
        </w:rPr>
        <w:t xml:space="preserve">Unique identifier derived from the Unicode representation of the </w:t>
      </w:r>
      <w:proofErr w:type="gramStart"/>
      <w:r w:rsidRPr="002C3FE4">
        <w:rPr>
          <w:color w:val="434343"/>
          <w:sz w:val="19"/>
          <w:szCs w:val="19"/>
          <w:lang w:val="en-US"/>
        </w:rPr>
        <w:t>sign.This</w:t>
      </w:r>
      <w:proofErr w:type="gramEnd"/>
      <w:r w:rsidRPr="002C3FE4">
        <w:rPr>
          <w:color w:val="434343"/>
          <w:sz w:val="19"/>
          <w:szCs w:val="19"/>
          <w:lang w:val="en-US"/>
        </w:rPr>
        <w:t xml:space="preserve"> will be used as the </w:t>
      </w:r>
      <w:r w:rsidRPr="002C3FE4">
        <w:rPr>
          <w:b/>
          <w:bCs/>
          <w:color w:val="434343"/>
          <w:sz w:val="19"/>
          <w:szCs w:val="19"/>
          <w:lang w:val="en-US"/>
        </w:rPr>
        <w:t>primary index</w:t>
      </w:r>
      <w:r w:rsidRPr="002C3FE4">
        <w:rPr>
          <w:color w:val="434343"/>
          <w:sz w:val="19"/>
          <w:szCs w:val="19"/>
          <w:lang w:val="en-US"/>
        </w:rPr>
        <w:t xml:space="preserve"> in the relational network structure. Unicode IDs will be assigned based on: Lemma or Lemma + Sign Variant. </w:t>
      </w:r>
      <w:r>
        <w:rPr>
          <w:color w:val="434343"/>
          <w:sz w:val="19"/>
          <w:szCs w:val="19"/>
        </w:rPr>
        <w:t>Numbers will not be used.</w:t>
      </w:r>
      <w:r>
        <w:rPr>
          <w:b/>
          <w:bCs/>
          <w:sz w:val="20"/>
          <w:szCs w:val="20"/>
        </w:rPr>
        <w:t xml:space="preserve"> </w:t>
      </w:r>
    </w:p>
    <w:p w14:paraId="39971FE3" w14:textId="77777777" w:rsidR="005374F9" w:rsidRDefault="0018480E">
      <w:pPr>
        <w:ind w:hanging="566"/>
        <w:rPr>
          <w:b/>
          <w:bCs/>
          <w:sz w:val="20"/>
          <w:szCs w:val="20"/>
        </w:rPr>
      </w:pPr>
      <w:r>
        <w:rPr>
          <w:noProof/>
        </w:rPr>
        <w:pict w14:anchorId="61D972B8">
          <v:rect id="_x0000_i1044" alt="" style="width:451.45pt;height:.05pt;mso-width-percent:0;mso-height-percent:0;mso-width-percent:0;mso-height-percent:0" o:hralign="center" o:hrstd="t" o:hr="t" fillcolor="#a0a0a0" stroked="f"/>
        </w:pict>
      </w:r>
    </w:p>
    <w:p w14:paraId="75AF0E45" w14:textId="77777777" w:rsidR="005374F9" w:rsidRPr="002C3FE4" w:rsidRDefault="0018480E">
      <w:pPr>
        <w:ind w:hanging="566"/>
        <w:rPr>
          <w:sz w:val="19"/>
          <w:szCs w:val="19"/>
          <w:lang w:val="en-US"/>
        </w:rPr>
      </w:pPr>
      <w:r w:rsidRPr="002C3FE4">
        <w:rPr>
          <w:b/>
          <w:bCs/>
          <w:color w:val="000000"/>
          <w:sz w:val="20"/>
          <w:szCs w:val="20"/>
          <w:lang w:val="en-US"/>
        </w:rPr>
        <w:t xml:space="preserve">2.sign_cuneiform </w:t>
      </w:r>
      <w:r w:rsidRPr="002C3FE4">
        <w:rPr>
          <w:sz w:val="19"/>
          <w:szCs w:val="19"/>
          <w:lang w:val="en-US"/>
        </w:rPr>
        <w:t>Representation of the sign in cuneiform script.</w:t>
      </w:r>
    </w:p>
    <w:p w14:paraId="57C35FDB" w14:textId="77777777" w:rsidR="005374F9" w:rsidRDefault="0018480E">
      <w:pPr>
        <w:ind w:hanging="566"/>
        <w:rPr>
          <w:sz w:val="20"/>
          <w:szCs w:val="20"/>
        </w:rPr>
      </w:pPr>
      <w:r>
        <w:rPr>
          <w:noProof/>
        </w:rPr>
        <w:pict w14:anchorId="671B62B4">
          <v:rect id="_x0000_i1043" alt="" style="width:451.45pt;height:.05pt;mso-width-percent:0;mso-height-percent:0;mso-width-percent:0;mso-height-percent:0" o:hralign="center" o:hrstd="t" o:hr="t" fillcolor="#a0a0a0" stroked="f"/>
        </w:pict>
      </w:r>
    </w:p>
    <w:p w14:paraId="7D4138E2" w14:textId="77777777" w:rsidR="005374F9" w:rsidRPr="002C3FE4" w:rsidRDefault="0018480E">
      <w:pPr>
        <w:ind w:left="-566"/>
        <w:rPr>
          <w:b/>
          <w:bCs/>
          <w:sz w:val="20"/>
          <w:szCs w:val="20"/>
          <w:lang w:val="en-US"/>
        </w:rPr>
      </w:pPr>
      <w:r w:rsidRPr="002C3FE4">
        <w:rPr>
          <w:b/>
          <w:bCs/>
          <w:sz w:val="20"/>
          <w:szCs w:val="20"/>
          <w:lang w:val="en-US"/>
        </w:rPr>
        <w:t xml:space="preserve">3. sign_Graphimication </w:t>
      </w:r>
      <w:r w:rsidRPr="002C3FE4">
        <w:rPr>
          <w:sz w:val="20"/>
          <w:szCs w:val="20"/>
          <w:lang w:val="en-US"/>
        </w:rPr>
        <w:t>Scientific Transliteration(</w:t>
      </w:r>
      <w:proofErr w:type="gramStart"/>
      <w:r w:rsidRPr="002C3FE4">
        <w:rPr>
          <w:sz w:val="20"/>
          <w:szCs w:val="20"/>
          <w:lang w:val="en-US"/>
        </w:rPr>
        <w:t>va</w:t>
      </w:r>
      <w:r w:rsidRPr="002C3FE4">
        <w:rPr>
          <w:sz w:val="20"/>
          <w:szCs w:val="20"/>
          <w:lang w:val="en-US"/>
        </w:rPr>
        <w:t>lue)  of</w:t>
      </w:r>
      <w:proofErr w:type="gramEnd"/>
      <w:r w:rsidRPr="002C3FE4">
        <w:rPr>
          <w:sz w:val="20"/>
          <w:szCs w:val="20"/>
          <w:lang w:val="en-US"/>
        </w:rPr>
        <w:t xml:space="preserve"> sign</w:t>
      </w:r>
      <w:r w:rsidRPr="002C3FE4">
        <w:rPr>
          <w:b/>
          <w:bCs/>
          <w:sz w:val="20"/>
          <w:szCs w:val="20"/>
          <w:lang w:val="en-US"/>
        </w:rPr>
        <w:t>.</w:t>
      </w:r>
    </w:p>
    <w:p w14:paraId="4A303E9F" w14:textId="77777777" w:rsidR="005374F9" w:rsidRDefault="0018480E">
      <w:pPr>
        <w:ind w:hanging="566"/>
        <w:rPr>
          <w:b/>
          <w:bCs/>
          <w:sz w:val="20"/>
          <w:szCs w:val="20"/>
        </w:rPr>
      </w:pPr>
      <w:r>
        <w:rPr>
          <w:noProof/>
        </w:rPr>
        <w:pict w14:anchorId="31568172">
          <v:rect id="_x0000_i1042" alt="" style="width:451.45pt;height:.05pt;mso-width-percent:0;mso-height-percent:0;mso-width-percent:0;mso-height-percent:0" o:hralign="center" o:hrstd="t" o:hr="t" fillcolor="#a0a0a0" stroked="f"/>
        </w:pict>
      </w:r>
    </w:p>
    <w:p w14:paraId="37DF31CE" w14:textId="77777777" w:rsidR="005374F9" w:rsidRPr="002C3FE4" w:rsidRDefault="0018480E">
      <w:pPr>
        <w:ind w:left="-566"/>
        <w:rPr>
          <w:sz w:val="20"/>
          <w:szCs w:val="20"/>
          <w:lang w:val="en-US"/>
        </w:rPr>
      </w:pPr>
      <w:r w:rsidRPr="002C3FE4">
        <w:rPr>
          <w:b/>
          <w:bCs/>
          <w:sz w:val="20"/>
          <w:szCs w:val="20"/>
          <w:lang w:val="en-US"/>
        </w:rPr>
        <w:t xml:space="preserve">4. sign_trlitPhonet </w:t>
      </w:r>
      <w:r w:rsidRPr="002C3FE4">
        <w:rPr>
          <w:sz w:val="20"/>
          <w:szCs w:val="20"/>
          <w:lang w:val="en-US"/>
        </w:rPr>
        <w:t>Phonetic Transliteration (value) of sign (Polyphony).</w:t>
      </w:r>
    </w:p>
    <w:p w14:paraId="08866FBA" w14:textId="77777777" w:rsidR="005374F9" w:rsidRDefault="0018480E">
      <w:pPr>
        <w:ind w:hanging="566"/>
        <w:rPr>
          <w:sz w:val="21"/>
          <w:szCs w:val="21"/>
        </w:rPr>
      </w:pPr>
      <w:r>
        <w:rPr>
          <w:noProof/>
        </w:rPr>
        <w:pict w14:anchorId="3B711B23">
          <v:rect id="_x0000_i1041" alt="" style="width:451.45pt;height:.05pt;mso-width-percent:0;mso-height-percent:0;mso-width-percent:0;mso-height-percent:0" o:hralign="center" o:hrstd="t" o:hr="t" fillcolor="#a0a0a0" stroked="f"/>
        </w:pict>
      </w:r>
    </w:p>
    <w:p w14:paraId="2878D56A" w14:textId="77777777" w:rsidR="005374F9" w:rsidRDefault="0018480E">
      <w:pPr>
        <w:ind w:hanging="566"/>
        <w:rPr>
          <w:b/>
          <w:bCs/>
          <w:sz w:val="21"/>
          <w:szCs w:val="21"/>
        </w:rPr>
      </w:pPr>
      <w:r>
        <w:rPr>
          <w:b/>
          <w:bCs/>
          <w:sz w:val="21"/>
          <w:szCs w:val="21"/>
        </w:rPr>
        <w:t xml:space="preserve">5. sign_translation </w:t>
      </w:r>
    </w:p>
    <w:p w14:paraId="3EA008BE" w14:textId="77777777" w:rsidR="005374F9" w:rsidRDefault="0018480E">
      <w:pPr>
        <w:ind w:hanging="566"/>
        <w:rPr>
          <w:b/>
          <w:bCs/>
          <w:sz w:val="21"/>
          <w:szCs w:val="21"/>
        </w:rPr>
      </w:pPr>
      <w:r>
        <w:rPr>
          <w:noProof/>
        </w:rPr>
        <w:pict w14:anchorId="707B15D8">
          <v:rect id="_x0000_i1040" alt="" style="width:451.45pt;height:.05pt;mso-width-percent:0;mso-height-percent:0;mso-width-percent:0;mso-height-percent:0" o:hralign="center" o:hrstd="t" o:hr="t" fillcolor="#a0a0a0" stroked="f"/>
        </w:pict>
      </w:r>
    </w:p>
    <w:p w14:paraId="1C7C3492" w14:textId="77777777" w:rsidR="005374F9" w:rsidRPr="002C3FE4" w:rsidRDefault="0018480E">
      <w:pPr>
        <w:widowControl w:val="0"/>
        <w:spacing w:before="20" w:after="20" w:line="240" w:lineRule="auto"/>
        <w:ind w:left="-566"/>
        <w:rPr>
          <w:b/>
          <w:bCs/>
          <w:sz w:val="19"/>
          <w:szCs w:val="19"/>
          <w:lang w:val="en-US"/>
        </w:rPr>
      </w:pPr>
      <w:r w:rsidRPr="002C3FE4">
        <w:rPr>
          <w:b/>
          <w:bCs/>
          <w:sz w:val="20"/>
          <w:szCs w:val="20"/>
          <w:lang w:val="en-US"/>
        </w:rPr>
        <w:t xml:space="preserve">6.artifact_id </w:t>
      </w:r>
      <w:r w:rsidRPr="002C3FE4">
        <w:rPr>
          <w:sz w:val="19"/>
          <w:szCs w:val="19"/>
          <w:lang w:val="en-US"/>
        </w:rPr>
        <w:t xml:space="preserve">Tablet identifier corresponding to the P-number used in the CDLI </w:t>
      </w:r>
      <w:proofErr w:type="gramStart"/>
      <w:r w:rsidRPr="002C3FE4">
        <w:rPr>
          <w:sz w:val="19"/>
          <w:szCs w:val="19"/>
          <w:lang w:val="en-US"/>
        </w:rPr>
        <w:t>database.Extracted</w:t>
      </w:r>
      <w:proofErr w:type="gramEnd"/>
      <w:r w:rsidRPr="002C3FE4">
        <w:rPr>
          <w:sz w:val="19"/>
          <w:szCs w:val="19"/>
          <w:lang w:val="en-US"/>
        </w:rPr>
        <w:t xml:space="preserve"> from ATF metadata where </w:t>
      </w:r>
      <w:r w:rsidRPr="002C3FE4">
        <w:rPr>
          <w:rFonts w:ascii="Roboto Mono" w:eastAsia="Roboto Mono" w:hAnsi="Roboto Mono" w:cs="Roboto Mono"/>
          <w:sz w:val="19"/>
          <w:szCs w:val="19"/>
          <w:lang w:val="en-US"/>
        </w:rPr>
        <w:t>P (id)</w:t>
      </w:r>
      <w:r w:rsidRPr="002C3FE4">
        <w:rPr>
          <w:sz w:val="19"/>
          <w:szCs w:val="19"/>
          <w:lang w:val="en-US"/>
        </w:rPr>
        <w:t xml:space="preserve"> is specified.</w:t>
      </w:r>
    </w:p>
    <w:p w14:paraId="63F98CD2" w14:textId="77777777" w:rsidR="005374F9" w:rsidRDefault="0018480E">
      <w:pPr>
        <w:ind w:hanging="566"/>
        <w:rPr>
          <w:b/>
          <w:bCs/>
          <w:sz w:val="21"/>
          <w:szCs w:val="21"/>
        </w:rPr>
      </w:pPr>
      <w:r>
        <w:rPr>
          <w:noProof/>
        </w:rPr>
        <w:pict w14:anchorId="0E6FD59E">
          <v:rect id="_x0000_i1039" alt="" style="width:451.45pt;height:.05pt;mso-width-percent:0;mso-height-percent:0;mso-width-percent:0;mso-height-percent:0" o:hralign="center" o:hrstd="t" o:hr="t" fillcolor="#a0a0a0" stroked="f"/>
        </w:pict>
      </w:r>
    </w:p>
    <w:p w14:paraId="779C2E93" w14:textId="6CB44DB0" w:rsidR="005374F9" w:rsidRPr="00AC2E41" w:rsidRDefault="0018480E">
      <w:pPr>
        <w:widowControl w:val="0"/>
        <w:spacing w:before="20" w:after="20" w:line="240" w:lineRule="auto"/>
        <w:ind w:left="-566"/>
        <w:rPr>
          <w:b/>
          <w:bCs/>
          <w:sz w:val="20"/>
          <w:szCs w:val="20"/>
          <w:lang w:val="en-US"/>
        </w:rPr>
      </w:pPr>
      <w:r w:rsidRPr="002C3FE4">
        <w:rPr>
          <w:b/>
          <w:bCs/>
          <w:sz w:val="20"/>
          <w:szCs w:val="20"/>
          <w:lang w:val="en-US"/>
        </w:rPr>
        <w:t xml:space="preserve">7. corpus_id </w:t>
      </w:r>
      <w:r w:rsidRPr="002C3FE4">
        <w:rPr>
          <w:sz w:val="20"/>
          <w:szCs w:val="20"/>
          <w:lang w:val="en-US"/>
        </w:rPr>
        <w:t>Identif</w:t>
      </w:r>
      <w:r w:rsidR="002C3FE4">
        <w:rPr>
          <w:sz w:val="20"/>
          <w:szCs w:val="20"/>
          <w:lang w:val="en-US"/>
        </w:rPr>
        <w:softHyphen/>
      </w:r>
      <w:r w:rsidRPr="002C3FE4">
        <w:rPr>
          <w:sz w:val="20"/>
          <w:szCs w:val="20"/>
          <w:lang w:val="en-US"/>
        </w:rPr>
        <w:t xml:space="preserve">ier representing the textual corpus or genre. </w:t>
      </w:r>
      <w:r w:rsidRPr="00AC2E41">
        <w:rPr>
          <w:sz w:val="20"/>
          <w:szCs w:val="20"/>
          <w:lang w:val="en-US"/>
        </w:rPr>
        <w:t>Format: string identifier (i.</w:t>
      </w:r>
      <w:proofErr w:type="gramStart"/>
      <w:r w:rsidRPr="00AC2E41">
        <w:rPr>
          <w:sz w:val="20"/>
          <w:szCs w:val="20"/>
          <w:lang w:val="en-US"/>
        </w:rPr>
        <w:t>e.</w:t>
      </w:r>
      <w:r w:rsidRPr="00AC2E41">
        <w:rPr>
          <w:rFonts w:ascii="Roboto Mono" w:eastAsia="Roboto Mono" w:hAnsi="Roboto Mono" w:cs="Roboto Mono"/>
          <w:sz w:val="20"/>
          <w:szCs w:val="20"/>
          <w:lang w:val="en-US"/>
        </w:rPr>
        <w:t>ADMIN</w:t>
      </w:r>
      <w:proofErr w:type="gramEnd"/>
      <w:r w:rsidRPr="00AC2E41">
        <w:rPr>
          <w:sz w:val="20"/>
          <w:szCs w:val="20"/>
          <w:lang w:val="en-US"/>
        </w:rPr>
        <w:t>)</w:t>
      </w:r>
    </w:p>
    <w:p w14:paraId="3DB3B8E2" w14:textId="77777777" w:rsidR="005374F9" w:rsidRDefault="0018480E">
      <w:pPr>
        <w:widowControl w:val="0"/>
        <w:spacing w:before="20" w:after="20" w:line="240" w:lineRule="auto"/>
        <w:ind w:left="-566"/>
        <w:rPr>
          <w:sz w:val="20"/>
          <w:szCs w:val="20"/>
        </w:rPr>
      </w:pPr>
      <w:r>
        <w:rPr>
          <w:noProof/>
        </w:rPr>
        <w:pict w14:anchorId="2F301A7D">
          <v:rect id="_x0000_i1038" alt="" style="width:479.75pt;height:.05pt;mso-width-percent:0;mso-height-percent:0;mso-width-percent:0;mso-height-percent:0" o:hralign="center" o:hrstd="t" o:hr="t" fillcolor="#a0a0a0" stroked="f"/>
        </w:pict>
      </w:r>
    </w:p>
    <w:p w14:paraId="32C89D21" w14:textId="77777777" w:rsidR="005374F9" w:rsidRPr="002C3FE4" w:rsidRDefault="0018480E">
      <w:pPr>
        <w:widowControl w:val="0"/>
        <w:spacing w:before="20" w:after="20" w:line="240" w:lineRule="auto"/>
        <w:ind w:left="-566"/>
        <w:rPr>
          <w:sz w:val="20"/>
          <w:szCs w:val="20"/>
          <w:lang w:val="en-US"/>
        </w:rPr>
      </w:pPr>
      <w:r w:rsidRPr="002C3FE4">
        <w:rPr>
          <w:b/>
          <w:bCs/>
          <w:sz w:val="20"/>
          <w:szCs w:val="20"/>
          <w:lang w:val="en-US"/>
        </w:rPr>
        <w:t>8. genre_name</w:t>
      </w:r>
      <w:r w:rsidRPr="002C3FE4">
        <w:rPr>
          <w:sz w:val="20"/>
          <w:szCs w:val="20"/>
          <w:lang w:val="en-US"/>
        </w:rPr>
        <w:t xml:space="preserve"> Human</w:t>
      </w:r>
      <w:r w:rsidRPr="002C3FE4">
        <w:rPr>
          <w:sz w:val="20"/>
          <w:szCs w:val="20"/>
          <w:lang w:val="en-US"/>
        </w:rPr>
        <w:t>-readable name of the genre/corpus. Format: string text (i.e. Administrative corpus)</w:t>
      </w:r>
    </w:p>
    <w:p w14:paraId="5540CB76" w14:textId="77777777" w:rsidR="005374F9" w:rsidRDefault="0018480E">
      <w:pPr>
        <w:ind w:hanging="566"/>
        <w:rPr>
          <w:sz w:val="21"/>
          <w:szCs w:val="21"/>
        </w:rPr>
      </w:pPr>
      <w:r>
        <w:rPr>
          <w:noProof/>
        </w:rPr>
        <w:pict w14:anchorId="18065D91">
          <v:rect id="_x0000_i1037" alt="" style="width:451.45pt;height:.05pt;mso-width-percent:0;mso-height-percent:0;mso-width-percent:0;mso-height-percent:0" o:hralign="center" o:hrstd="t" o:hr="t" fillcolor="#a0a0a0" stroked="f"/>
        </w:pict>
      </w:r>
    </w:p>
    <w:p w14:paraId="31CA4ADB" w14:textId="77777777" w:rsidR="005374F9" w:rsidRDefault="0018480E">
      <w:pPr>
        <w:ind w:hanging="566"/>
        <w:rPr>
          <w:b/>
          <w:bCs/>
          <w:sz w:val="20"/>
          <w:szCs w:val="20"/>
        </w:rPr>
      </w:pPr>
      <w:r>
        <w:rPr>
          <w:b/>
          <w:bCs/>
          <w:color w:val="000000"/>
          <w:sz w:val="20"/>
          <w:szCs w:val="20"/>
        </w:rPr>
        <w:t xml:space="preserve"> </w:t>
      </w:r>
      <w:r w:rsidRPr="002C3FE4">
        <w:rPr>
          <w:b/>
          <w:bCs/>
          <w:color w:val="000000"/>
          <w:sz w:val="20"/>
          <w:szCs w:val="20"/>
          <w:lang w:val="en-US"/>
        </w:rPr>
        <w:t xml:space="preserve">9. provenance. </w:t>
      </w:r>
      <w:r w:rsidRPr="002C3FE4">
        <w:rPr>
          <w:sz w:val="20"/>
          <w:szCs w:val="20"/>
          <w:lang w:val="en-US"/>
        </w:rPr>
        <w:t xml:space="preserve">Excavation site where the artifact was discovered. </w:t>
      </w:r>
      <w:r>
        <w:rPr>
          <w:sz w:val="20"/>
          <w:szCs w:val="20"/>
        </w:rPr>
        <w:t xml:space="preserve">Source: </w:t>
      </w:r>
      <w:proofErr w:type="gramStart"/>
      <w:r>
        <w:rPr>
          <w:sz w:val="20"/>
          <w:szCs w:val="20"/>
        </w:rPr>
        <w:t>CDLI  website</w:t>
      </w:r>
      <w:proofErr w:type="gramEnd"/>
      <w:r>
        <w:rPr>
          <w:sz w:val="20"/>
          <w:szCs w:val="20"/>
        </w:rPr>
        <w:t xml:space="preserve"> filter option</w:t>
      </w:r>
    </w:p>
    <w:p w14:paraId="38A676FF" w14:textId="77777777" w:rsidR="005374F9" w:rsidRDefault="0018480E">
      <w:pPr>
        <w:ind w:hanging="566"/>
        <w:rPr>
          <w:sz w:val="20"/>
          <w:szCs w:val="20"/>
        </w:rPr>
      </w:pPr>
      <w:r>
        <w:rPr>
          <w:noProof/>
        </w:rPr>
        <w:pict w14:anchorId="08E37E90">
          <v:rect id="_x0000_i1036" alt="" style="width:451.45pt;height:.05pt;mso-width-percent:0;mso-height-percent:0;mso-width-percent:0;mso-height-percent:0" o:hralign="center" o:hrstd="t" o:hr="t" fillcolor="#a0a0a0" stroked="f"/>
        </w:pict>
      </w:r>
    </w:p>
    <w:p w14:paraId="652FDA65" w14:textId="77777777" w:rsidR="005374F9" w:rsidRPr="002C3FE4" w:rsidRDefault="0018480E">
      <w:pPr>
        <w:ind w:left="-566"/>
        <w:rPr>
          <w:b/>
          <w:bCs/>
          <w:sz w:val="20"/>
          <w:szCs w:val="20"/>
          <w:lang w:val="en-US"/>
        </w:rPr>
      </w:pPr>
      <w:r w:rsidRPr="002C3FE4">
        <w:rPr>
          <w:b/>
          <w:bCs/>
          <w:sz w:val="20"/>
          <w:szCs w:val="20"/>
          <w:lang w:val="en-US"/>
        </w:rPr>
        <w:t xml:space="preserve">10. </w:t>
      </w:r>
      <w:r w:rsidRPr="002C3FE4">
        <w:rPr>
          <w:b/>
          <w:bCs/>
          <w:color w:val="000000"/>
          <w:sz w:val="20"/>
          <w:szCs w:val="20"/>
          <w:lang w:val="en-US"/>
        </w:rPr>
        <w:t>archaeological_context -</w:t>
      </w:r>
      <w:r w:rsidRPr="002C3FE4">
        <w:rPr>
          <w:color w:val="000000"/>
          <w:sz w:val="20"/>
          <w:szCs w:val="20"/>
          <w:lang w:val="en-US"/>
        </w:rPr>
        <w:t>Administrative center associated with the excavation site. Excavation sites</w:t>
      </w:r>
      <w:r w:rsidRPr="002C3FE4">
        <w:rPr>
          <w:sz w:val="20"/>
          <w:szCs w:val="20"/>
          <w:lang w:val="en-US"/>
        </w:rPr>
        <w:t xml:space="preserve"> </w:t>
      </w:r>
      <w:proofErr w:type="gramStart"/>
      <w:r w:rsidRPr="002C3FE4">
        <w:rPr>
          <w:color w:val="000000"/>
          <w:sz w:val="20"/>
          <w:szCs w:val="20"/>
          <w:lang w:val="en-US"/>
        </w:rPr>
        <w:t>filter  from</w:t>
      </w:r>
      <w:proofErr w:type="gramEnd"/>
      <w:r w:rsidRPr="002C3FE4">
        <w:rPr>
          <w:color w:val="000000"/>
          <w:sz w:val="20"/>
          <w:szCs w:val="20"/>
          <w:lang w:val="en-US"/>
        </w:rPr>
        <w:t xml:space="preserve"> CDLI website  will be grouped into main administrative cities of the historical period.</w:t>
      </w:r>
      <w:r>
        <w:rPr>
          <w:noProof/>
        </w:rPr>
        <w:pict w14:anchorId="7EE68361">
          <v:rect id="_x0000_i1035" alt="" style="width:479.75pt;height:.05pt;mso-width-percent:0;mso-height-percent:0;mso-width-percent:0;mso-height-percent:0" o:hralign="center" o:hrstd="t" o:hr="t" fillcolor="#a0a0a0" stroked="f"/>
        </w:pict>
      </w:r>
    </w:p>
    <w:p w14:paraId="77DA32A6" w14:textId="77777777" w:rsidR="005374F9" w:rsidRDefault="0018480E">
      <w:pPr>
        <w:ind w:left="-566"/>
        <w:rPr>
          <w:rFonts w:ascii="Roboto Mono" w:eastAsia="Roboto Mono" w:hAnsi="Roboto Mono" w:cs="Roboto Mono"/>
          <w:color w:val="188038"/>
          <w:sz w:val="20"/>
          <w:szCs w:val="20"/>
        </w:rPr>
      </w:pPr>
      <w:r w:rsidRPr="002C3FE4">
        <w:rPr>
          <w:b/>
          <w:bCs/>
          <w:sz w:val="20"/>
          <w:szCs w:val="20"/>
          <w:lang w:val="en-US"/>
        </w:rPr>
        <w:t xml:space="preserve">11.period_index </w:t>
      </w:r>
      <w:r w:rsidRPr="002C3FE4">
        <w:rPr>
          <w:sz w:val="20"/>
          <w:szCs w:val="20"/>
          <w:lang w:val="en-US"/>
        </w:rPr>
        <w:t xml:space="preserve">Categorical period identifier. Format: string (i.e. </w:t>
      </w:r>
      <w:r w:rsidRPr="002C3FE4">
        <w:rPr>
          <w:rFonts w:ascii="Roboto Mono" w:eastAsia="Roboto Mono" w:hAnsi="Roboto Mono" w:cs="Roboto Mono"/>
          <w:color w:val="188038"/>
          <w:sz w:val="20"/>
          <w:szCs w:val="20"/>
          <w:lang w:val="en-US"/>
        </w:rPr>
        <w:t>Early Dyna</w:t>
      </w:r>
      <w:r w:rsidRPr="002C3FE4">
        <w:rPr>
          <w:rFonts w:ascii="Roboto Mono" w:eastAsia="Roboto Mono" w:hAnsi="Roboto Mono" w:cs="Roboto Mono"/>
          <w:color w:val="188038"/>
          <w:sz w:val="20"/>
          <w:szCs w:val="20"/>
          <w:lang w:val="en-US"/>
        </w:rPr>
        <w:t>stic I</w:t>
      </w:r>
      <w:r w:rsidRPr="002C3FE4">
        <w:rPr>
          <w:sz w:val="20"/>
          <w:szCs w:val="20"/>
          <w:lang w:val="en-US"/>
        </w:rPr>
        <w:t xml:space="preserve">). </w:t>
      </w:r>
      <w:r>
        <w:rPr>
          <w:sz w:val="20"/>
          <w:szCs w:val="20"/>
        </w:rPr>
        <w:t>Source:</w:t>
      </w:r>
      <w:r>
        <w:rPr>
          <w:sz w:val="20"/>
          <w:szCs w:val="20"/>
        </w:rPr>
        <w:br/>
        <w:t>CDLI website(</w:t>
      </w:r>
      <w:r>
        <w:rPr>
          <w:rFonts w:ascii="Roboto Mono" w:eastAsia="Roboto Mono" w:hAnsi="Roboto Mono" w:cs="Roboto Mono"/>
          <w:color w:val="188038"/>
          <w:sz w:val="20"/>
          <w:szCs w:val="20"/>
        </w:rPr>
        <w:t>artifacts_10055.csv)</w:t>
      </w:r>
    </w:p>
    <w:p w14:paraId="08D601F8" w14:textId="77777777" w:rsidR="005374F9" w:rsidRDefault="0018480E">
      <w:pPr>
        <w:ind w:hanging="566"/>
        <w:rPr>
          <w:sz w:val="20"/>
          <w:szCs w:val="20"/>
        </w:rPr>
      </w:pPr>
      <w:r>
        <w:rPr>
          <w:noProof/>
        </w:rPr>
        <w:pict w14:anchorId="160F047F">
          <v:rect id="_x0000_i1034" alt="" style="width:451.45pt;height:.05pt;mso-width-percent:0;mso-height-percent:0;mso-width-percent:0;mso-height-percent:0" o:hralign="center" o:hrstd="t" o:hr="t" fillcolor="#a0a0a0" stroked="f"/>
        </w:pict>
      </w:r>
    </w:p>
    <w:p w14:paraId="15163DB8" w14:textId="77777777" w:rsidR="005374F9" w:rsidRDefault="0018480E">
      <w:pPr>
        <w:ind w:hanging="566"/>
        <w:rPr>
          <w:b/>
          <w:bCs/>
          <w:sz w:val="20"/>
          <w:szCs w:val="20"/>
        </w:rPr>
      </w:pPr>
      <w:r w:rsidRPr="002C3FE4">
        <w:rPr>
          <w:b/>
          <w:bCs/>
          <w:sz w:val="20"/>
          <w:szCs w:val="20"/>
          <w:lang w:val="en-US"/>
        </w:rPr>
        <w:t>12</w:t>
      </w:r>
      <w:r w:rsidRPr="002C3FE4">
        <w:rPr>
          <w:b/>
          <w:bCs/>
          <w:color w:val="000000"/>
          <w:sz w:val="20"/>
          <w:szCs w:val="20"/>
          <w:lang w:val="en-US"/>
        </w:rPr>
        <w:t xml:space="preserve">. period_dates </w:t>
      </w:r>
      <w:r w:rsidRPr="002C3FE4">
        <w:rPr>
          <w:color w:val="000000"/>
          <w:sz w:val="20"/>
          <w:szCs w:val="20"/>
          <w:lang w:val="en-US"/>
        </w:rPr>
        <w:t xml:space="preserve">Numerical representation of chronological period. </w:t>
      </w:r>
      <w:r>
        <w:rPr>
          <w:color w:val="000000"/>
          <w:sz w:val="20"/>
          <w:szCs w:val="20"/>
        </w:rPr>
        <w:t>Format: integer representation of chronological period.</w:t>
      </w:r>
    </w:p>
    <w:p w14:paraId="114A7F48" w14:textId="77777777" w:rsidR="005374F9" w:rsidRDefault="0018480E">
      <w:pPr>
        <w:ind w:hanging="566"/>
        <w:rPr>
          <w:sz w:val="20"/>
          <w:szCs w:val="20"/>
        </w:rPr>
      </w:pPr>
      <w:r>
        <w:rPr>
          <w:noProof/>
        </w:rPr>
        <w:pict w14:anchorId="0E22F79C">
          <v:rect id="_x0000_i1033" alt="" style="width:451.45pt;height:.05pt;mso-width-percent:0;mso-height-percent:0;mso-width-percent:0;mso-height-percent:0" o:hralign="center" o:hrstd="t" o:hr="t" fillcolor="#a0a0a0" stroked="f"/>
        </w:pict>
      </w:r>
    </w:p>
    <w:p w14:paraId="7201B2E9" w14:textId="77777777" w:rsidR="005374F9" w:rsidRPr="002C3FE4" w:rsidRDefault="0018480E">
      <w:pPr>
        <w:ind w:hanging="566"/>
        <w:rPr>
          <w:color w:val="000000"/>
          <w:sz w:val="20"/>
          <w:szCs w:val="20"/>
          <w:lang w:val="en-US"/>
        </w:rPr>
      </w:pPr>
      <w:r w:rsidRPr="002C3FE4">
        <w:rPr>
          <w:b/>
          <w:bCs/>
          <w:color w:val="000000"/>
          <w:sz w:val="20"/>
          <w:szCs w:val="20"/>
          <w:lang w:val="en-US"/>
        </w:rPr>
        <w:t xml:space="preserve">13. languages </w:t>
      </w:r>
      <w:r w:rsidRPr="002C3FE4">
        <w:rPr>
          <w:color w:val="000000"/>
          <w:sz w:val="20"/>
          <w:szCs w:val="20"/>
          <w:lang w:val="en-US"/>
        </w:rPr>
        <w:t xml:space="preserve">Language of the tablet. </w:t>
      </w:r>
    </w:p>
    <w:p w14:paraId="463998F8" w14:textId="77777777" w:rsidR="005374F9" w:rsidRDefault="0018480E">
      <w:pPr>
        <w:ind w:hanging="566"/>
        <w:rPr>
          <w:sz w:val="20"/>
          <w:szCs w:val="20"/>
        </w:rPr>
      </w:pPr>
      <w:r>
        <w:rPr>
          <w:noProof/>
        </w:rPr>
        <w:pict w14:anchorId="0436FF04">
          <v:rect id="_x0000_i1032" alt="" style="width:451.45pt;height:.05pt;mso-width-percent:0;mso-height-percent:0;mso-width-percent:0;mso-height-percent:0" o:hralign="center" o:hrstd="t" o:hr="t" fillcolor="#a0a0a0" stroked="f"/>
        </w:pict>
      </w:r>
    </w:p>
    <w:p w14:paraId="2AAE338B" w14:textId="77777777" w:rsidR="005374F9" w:rsidRDefault="0018480E">
      <w:pPr>
        <w:ind w:hanging="566"/>
        <w:rPr>
          <w:b/>
          <w:bCs/>
          <w:sz w:val="20"/>
          <w:szCs w:val="20"/>
        </w:rPr>
      </w:pPr>
      <w:r>
        <w:rPr>
          <w:b/>
          <w:bCs/>
          <w:sz w:val="20"/>
          <w:szCs w:val="20"/>
        </w:rPr>
        <w:t xml:space="preserve">14. sign_type </w:t>
      </w:r>
    </w:p>
    <w:p w14:paraId="77FC1FFA" w14:textId="77777777" w:rsidR="005374F9" w:rsidRDefault="0018480E">
      <w:pPr>
        <w:ind w:hanging="566"/>
        <w:rPr>
          <w:b/>
          <w:bCs/>
          <w:sz w:val="20"/>
          <w:szCs w:val="20"/>
        </w:rPr>
      </w:pPr>
      <w:r>
        <w:rPr>
          <w:noProof/>
        </w:rPr>
        <w:pict w14:anchorId="133149F6">
          <v:rect id="_x0000_i1031" alt="" style="width:451.45pt;height:.05pt;mso-width-percent:0;mso-height-percent:0;mso-width-percent:0;mso-height-percent:0" o:hralign="center" o:hrstd="t" o:hr="t" fillcolor="#a0a0a0" stroked="f"/>
        </w:pict>
      </w:r>
    </w:p>
    <w:p w14:paraId="1E63BAC6" w14:textId="77777777" w:rsidR="005374F9" w:rsidRPr="002C3FE4" w:rsidRDefault="0018480E">
      <w:pPr>
        <w:ind w:hanging="566"/>
        <w:rPr>
          <w:sz w:val="20"/>
          <w:szCs w:val="20"/>
          <w:lang w:val="en-US"/>
        </w:rPr>
      </w:pPr>
      <w:r w:rsidRPr="002C3FE4">
        <w:rPr>
          <w:b/>
          <w:bCs/>
          <w:sz w:val="20"/>
          <w:szCs w:val="20"/>
          <w:lang w:val="en-US"/>
        </w:rPr>
        <w:t xml:space="preserve">15. is_compound </w:t>
      </w:r>
      <w:r w:rsidRPr="002C3FE4">
        <w:rPr>
          <w:rFonts w:ascii="Roboto Mono" w:eastAsia="Roboto Mono" w:hAnsi="Roboto Mono" w:cs="Roboto Mono"/>
          <w:sz w:val="20"/>
          <w:szCs w:val="20"/>
          <w:lang w:val="en-US"/>
        </w:rPr>
        <w:t>COMPOUND</w:t>
      </w:r>
      <w:r w:rsidRPr="002C3FE4">
        <w:rPr>
          <w:sz w:val="20"/>
          <w:szCs w:val="20"/>
          <w:lang w:val="en-US"/>
        </w:rPr>
        <w:t xml:space="preserve"> / </w:t>
      </w:r>
      <w:r w:rsidRPr="002C3FE4">
        <w:rPr>
          <w:rFonts w:ascii="Roboto Mono" w:eastAsia="Roboto Mono" w:hAnsi="Roboto Mono" w:cs="Roboto Mono"/>
          <w:sz w:val="20"/>
          <w:szCs w:val="20"/>
          <w:lang w:val="en-US"/>
        </w:rPr>
        <w:t>SIMPLE</w:t>
      </w:r>
      <w:r w:rsidRPr="002C3FE4">
        <w:rPr>
          <w:sz w:val="20"/>
          <w:szCs w:val="20"/>
          <w:lang w:val="en-US"/>
        </w:rPr>
        <w:t xml:space="preserve"> — is compound sign or not </w:t>
      </w:r>
    </w:p>
    <w:p w14:paraId="730108A1" w14:textId="77777777" w:rsidR="005374F9" w:rsidRPr="002C3FE4" w:rsidRDefault="005374F9">
      <w:pPr>
        <w:ind w:hanging="566"/>
        <w:rPr>
          <w:sz w:val="20"/>
          <w:szCs w:val="20"/>
          <w:lang w:val="en-US"/>
        </w:rPr>
      </w:pPr>
    </w:p>
    <w:p w14:paraId="09B50C5E" w14:textId="77777777" w:rsidR="005374F9" w:rsidRPr="002C3FE4" w:rsidRDefault="0018480E">
      <w:pPr>
        <w:ind w:hanging="566"/>
        <w:rPr>
          <w:b/>
          <w:bCs/>
          <w:color w:val="38761D"/>
          <w:sz w:val="20"/>
          <w:szCs w:val="20"/>
          <w:lang w:val="en-US"/>
        </w:rPr>
      </w:pPr>
      <w:r w:rsidRPr="002C3FE4">
        <w:rPr>
          <w:b/>
          <w:bCs/>
          <w:color w:val="38761D"/>
          <w:sz w:val="20"/>
          <w:szCs w:val="20"/>
          <w:lang w:val="en-US"/>
        </w:rPr>
        <w:t>allograph_all.csv</w:t>
      </w:r>
    </w:p>
    <w:p w14:paraId="01A819A4" w14:textId="77777777" w:rsidR="005374F9" w:rsidRPr="002C3FE4" w:rsidRDefault="005374F9">
      <w:pPr>
        <w:ind w:hanging="566"/>
        <w:rPr>
          <w:b/>
          <w:bCs/>
          <w:color w:val="38761D"/>
          <w:sz w:val="20"/>
          <w:szCs w:val="20"/>
          <w:lang w:val="en-US"/>
        </w:rPr>
      </w:pPr>
    </w:p>
    <w:p w14:paraId="28EC517E" w14:textId="77777777" w:rsidR="005374F9" w:rsidRPr="002C3FE4" w:rsidRDefault="0018480E">
      <w:pPr>
        <w:ind w:hanging="566"/>
        <w:rPr>
          <w:sz w:val="20"/>
          <w:szCs w:val="20"/>
          <w:lang w:val="en-US"/>
        </w:rPr>
      </w:pPr>
      <w:r w:rsidRPr="002C3FE4">
        <w:rPr>
          <w:sz w:val="20"/>
          <w:szCs w:val="20"/>
          <w:lang w:val="en-US"/>
        </w:rPr>
        <w:t>There are three types of allografts:</w:t>
      </w:r>
    </w:p>
    <w:p w14:paraId="0CFF08FF" w14:textId="77777777" w:rsidR="005374F9" w:rsidRPr="002C3FE4" w:rsidRDefault="0018480E">
      <w:pPr>
        <w:ind w:left="-566"/>
        <w:rPr>
          <w:sz w:val="20"/>
          <w:szCs w:val="20"/>
          <w:lang w:val="en-US"/>
        </w:rPr>
      </w:pPr>
      <w:r w:rsidRPr="002C3FE4">
        <w:rPr>
          <w:b/>
          <w:bCs/>
          <w:sz w:val="20"/>
          <w:szCs w:val="20"/>
          <w:lang w:val="en-US"/>
        </w:rPr>
        <w:t>Type_1</w:t>
      </w:r>
      <w:r w:rsidRPr="002C3FE4">
        <w:rPr>
          <w:sz w:val="20"/>
          <w:szCs w:val="20"/>
          <w:lang w:val="en-US"/>
        </w:rPr>
        <w:t xml:space="preserve"> - With its own Unicode Code Point. Allograph has an </w:t>
      </w:r>
      <w:proofErr w:type="gramStart"/>
      <w:r w:rsidRPr="002C3FE4">
        <w:rPr>
          <w:sz w:val="20"/>
          <w:szCs w:val="20"/>
          <w:lang w:val="en-US"/>
        </w:rPr>
        <w:t>independent  Unicode</w:t>
      </w:r>
      <w:proofErr w:type="gramEnd"/>
      <w:r w:rsidRPr="002C3FE4">
        <w:rPr>
          <w:sz w:val="20"/>
          <w:szCs w:val="20"/>
          <w:lang w:val="en-US"/>
        </w:rPr>
        <w:t xml:space="preserve"> assignment. </w:t>
      </w:r>
    </w:p>
    <w:p w14:paraId="2F08E2C9" w14:textId="77777777" w:rsidR="005374F9" w:rsidRPr="002C3FE4" w:rsidRDefault="0018480E">
      <w:pPr>
        <w:ind w:left="-566"/>
        <w:rPr>
          <w:sz w:val="20"/>
          <w:szCs w:val="20"/>
          <w:lang w:val="en-US"/>
        </w:rPr>
      </w:pPr>
      <w:r w:rsidRPr="002C3FE4">
        <w:rPr>
          <w:b/>
          <w:bCs/>
          <w:sz w:val="20"/>
          <w:szCs w:val="20"/>
          <w:lang w:val="en-US"/>
        </w:rPr>
        <w:t>Type 2</w:t>
      </w:r>
      <w:r w:rsidRPr="002C3FE4">
        <w:rPr>
          <w:sz w:val="20"/>
          <w:szCs w:val="20"/>
          <w:lang w:val="en-US"/>
        </w:rPr>
        <w:t xml:space="preserve"> — With Glyph, No </w:t>
      </w:r>
      <w:proofErr w:type="gramStart"/>
      <w:r w:rsidRPr="002C3FE4">
        <w:rPr>
          <w:sz w:val="20"/>
          <w:szCs w:val="20"/>
          <w:lang w:val="en-US"/>
        </w:rPr>
        <w:t>separate  Unicode</w:t>
      </w:r>
      <w:proofErr w:type="gramEnd"/>
      <w:r w:rsidRPr="002C3FE4">
        <w:rPr>
          <w:sz w:val="20"/>
          <w:szCs w:val="20"/>
          <w:lang w:val="en-US"/>
        </w:rPr>
        <w:t xml:space="preserve"> Code Point. The form is rendered using @useq (Compound signs with a sequence of Unicode characters) </w:t>
      </w:r>
      <w:proofErr w:type="gramStart"/>
      <w:r w:rsidRPr="002C3FE4">
        <w:rPr>
          <w:sz w:val="20"/>
          <w:szCs w:val="20"/>
          <w:lang w:val="en-US"/>
        </w:rPr>
        <w:t>and  has</w:t>
      </w:r>
      <w:proofErr w:type="gramEnd"/>
      <w:r w:rsidRPr="002C3FE4">
        <w:rPr>
          <w:sz w:val="20"/>
          <w:szCs w:val="20"/>
          <w:lang w:val="en-US"/>
        </w:rPr>
        <w:t xml:space="preserve"> @ucun(visual repre</w:t>
      </w:r>
      <w:r w:rsidRPr="002C3FE4">
        <w:rPr>
          <w:sz w:val="20"/>
          <w:szCs w:val="20"/>
          <w:lang w:val="en-US"/>
        </w:rPr>
        <w:t>sentation of grapheme), but no single @form -&gt; @list U+</w:t>
      </w:r>
    </w:p>
    <w:p w14:paraId="02F10770" w14:textId="77777777" w:rsidR="005374F9" w:rsidRPr="002C3FE4" w:rsidRDefault="0018480E">
      <w:pPr>
        <w:ind w:left="-566"/>
        <w:rPr>
          <w:b/>
          <w:bCs/>
          <w:color w:val="38761D"/>
          <w:sz w:val="20"/>
          <w:szCs w:val="20"/>
          <w:lang w:val="en-US"/>
        </w:rPr>
      </w:pPr>
      <w:r w:rsidRPr="002C3FE4">
        <w:rPr>
          <w:b/>
          <w:bCs/>
          <w:sz w:val="20"/>
          <w:szCs w:val="20"/>
          <w:lang w:val="en-US"/>
        </w:rPr>
        <w:t>Type 3</w:t>
      </w:r>
      <w:r w:rsidRPr="002C3FE4">
        <w:rPr>
          <w:sz w:val="20"/>
          <w:szCs w:val="20"/>
          <w:lang w:val="en-US"/>
        </w:rPr>
        <w:t xml:space="preserve"> — Text Name Only (@form in ATF) No Unicode code point, no glyph, no @useq (Compound signs with a sequence of Unicode characters). Only the form name from the paper character </w:t>
      </w:r>
      <w:proofErr w:type="gramStart"/>
      <w:r w:rsidRPr="002C3FE4">
        <w:rPr>
          <w:sz w:val="20"/>
          <w:szCs w:val="20"/>
          <w:lang w:val="en-US"/>
        </w:rPr>
        <w:t>list(</w:t>
      </w:r>
      <w:proofErr w:type="gramEnd"/>
      <w:r w:rsidRPr="002C3FE4">
        <w:rPr>
          <w:sz w:val="20"/>
          <w:szCs w:val="20"/>
          <w:lang w:val="en-US"/>
        </w:rPr>
        <w:t>Analogue Sourc</w:t>
      </w:r>
      <w:r w:rsidRPr="002C3FE4">
        <w:rPr>
          <w:sz w:val="20"/>
          <w:szCs w:val="20"/>
          <w:lang w:val="en-US"/>
        </w:rPr>
        <w:t>e).</w:t>
      </w:r>
    </w:p>
    <w:p w14:paraId="73B6F750" w14:textId="77777777" w:rsidR="005374F9" w:rsidRPr="002C3FE4" w:rsidRDefault="005374F9">
      <w:pPr>
        <w:ind w:hanging="566"/>
        <w:rPr>
          <w:b/>
          <w:bCs/>
          <w:color w:val="38761D"/>
          <w:sz w:val="20"/>
          <w:szCs w:val="20"/>
          <w:lang w:val="en-US"/>
        </w:rPr>
      </w:pPr>
    </w:p>
    <w:p w14:paraId="4D3AB349" w14:textId="77777777" w:rsidR="005374F9" w:rsidRDefault="0018480E">
      <w:pPr>
        <w:ind w:hanging="566"/>
        <w:rPr>
          <w:b/>
          <w:bCs/>
          <w:sz w:val="20"/>
          <w:szCs w:val="20"/>
        </w:rPr>
      </w:pPr>
      <w:r>
        <w:rPr>
          <w:noProof/>
        </w:rPr>
        <w:pict w14:anchorId="471F635C">
          <v:rect id="_x0000_i1030" alt="" style="width:451.45pt;height:.05pt;mso-width-percent:0;mso-height-percent:0;mso-width-percent:0;mso-height-percent:0" o:hralign="center" o:hrstd="t" o:hr="t" fillcolor="#a0a0a0" stroked="f"/>
        </w:pict>
      </w:r>
    </w:p>
    <w:p w14:paraId="5FFCCA04" w14:textId="77777777" w:rsidR="005374F9" w:rsidRPr="002C3FE4" w:rsidRDefault="0018480E">
      <w:pPr>
        <w:ind w:hanging="566"/>
        <w:rPr>
          <w:sz w:val="21"/>
          <w:szCs w:val="21"/>
          <w:lang w:val="en-US"/>
        </w:rPr>
      </w:pPr>
      <w:r w:rsidRPr="002C3FE4">
        <w:rPr>
          <w:b/>
          <w:bCs/>
          <w:sz w:val="21"/>
          <w:szCs w:val="21"/>
          <w:lang w:val="en-US"/>
        </w:rPr>
        <w:lastRenderedPageBreak/>
        <w:t>1. unicode_id</w:t>
      </w:r>
      <w:r w:rsidRPr="002C3FE4">
        <w:rPr>
          <w:sz w:val="21"/>
          <w:szCs w:val="21"/>
          <w:lang w:val="en-US"/>
        </w:rPr>
        <w:t xml:space="preserve"> </w:t>
      </w:r>
      <w:proofErr w:type="gramStart"/>
      <w:r w:rsidRPr="002C3FE4">
        <w:rPr>
          <w:sz w:val="21"/>
          <w:szCs w:val="21"/>
          <w:lang w:val="en-US"/>
        </w:rPr>
        <w:t>-  if</w:t>
      </w:r>
      <w:proofErr w:type="gramEnd"/>
      <w:r w:rsidRPr="002C3FE4">
        <w:rPr>
          <w:sz w:val="21"/>
          <w:szCs w:val="21"/>
          <w:lang w:val="en-US"/>
        </w:rPr>
        <w:t xml:space="preserve"> type_1- @form -&gt;@list, if type_2 - @form -&gt;@useq, if type_3 - @sign</w:t>
      </w:r>
    </w:p>
    <w:p w14:paraId="7FDED4C4" w14:textId="77777777" w:rsidR="005374F9" w:rsidRPr="002C3FE4" w:rsidRDefault="0018480E">
      <w:pPr>
        <w:ind w:left="-566"/>
        <w:rPr>
          <w:sz w:val="21"/>
          <w:szCs w:val="21"/>
          <w:lang w:val="en-US"/>
        </w:rPr>
      </w:pPr>
      <w:r w:rsidRPr="002C3FE4">
        <w:rPr>
          <w:b/>
          <w:bCs/>
          <w:sz w:val="21"/>
          <w:szCs w:val="21"/>
          <w:lang w:val="en-US"/>
        </w:rPr>
        <w:t xml:space="preserve">2. allograph_@sign </w:t>
      </w:r>
      <w:proofErr w:type="gramStart"/>
      <w:r w:rsidRPr="002C3FE4">
        <w:rPr>
          <w:sz w:val="21"/>
          <w:szCs w:val="21"/>
          <w:lang w:val="en-US"/>
        </w:rPr>
        <w:t>-  main</w:t>
      </w:r>
      <w:proofErr w:type="gramEnd"/>
      <w:r w:rsidRPr="002C3FE4">
        <w:rPr>
          <w:sz w:val="21"/>
          <w:szCs w:val="21"/>
          <w:lang w:val="en-US"/>
        </w:rPr>
        <w:t xml:space="preserve"> root sign (scientific name of the sign), which represented in </w:t>
      </w:r>
      <w:r w:rsidRPr="002C3FE4">
        <w:rPr>
          <w:lang w:val="en-US"/>
        </w:rPr>
        <w:t>osl.asl</w:t>
      </w:r>
      <w:r w:rsidRPr="002C3FE4">
        <w:rPr>
          <w:sz w:val="21"/>
          <w:szCs w:val="21"/>
          <w:lang w:val="en-US"/>
        </w:rPr>
        <w:t xml:space="preserve"> as @sign </w:t>
      </w:r>
    </w:p>
    <w:p w14:paraId="229550D3" w14:textId="77777777" w:rsidR="005374F9" w:rsidRPr="002C3FE4" w:rsidRDefault="0018480E">
      <w:pPr>
        <w:ind w:left="-566"/>
        <w:rPr>
          <w:sz w:val="21"/>
          <w:szCs w:val="21"/>
          <w:lang w:val="en-US"/>
        </w:rPr>
      </w:pPr>
      <w:r w:rsidRPr="002C3FE4">
        <w:rPr>
          <w:b/>
          <w:bCs/>
          <w:sz w:val="21"/>
          <w:szCs w:val="21"/>
          <w:lang w:val="en-US"/>
        </w:rPr>
        <w:t>3. allograph_@form</w:t>
      </w:r>
      <w:r w:rsidRPr="002C3FE4">
        <w:rPr>
          <w:sz w:val="21"/>
          <w:szCs w:val="21"/>
          <w:lang w:val="en-US"/>
        </w:rPr>
        <w:t xml:space="preserve"> - Allograph transliteration of sign</w:t>
      </w:r>
      <w:r w:rsidRPr="002C3FE4">
        <w:rPr>
          <w:sz w:val="21"/>
          <w:szCs w:val="21"/>
          <w:lang w:val="en-US"/>
        </w:rPr>
        <w:t xml:space="preserve"> form, which represent in </w:t>
      </w:r>
      <w:r w:rsidRPr="002C3FE4">
        <w:rPr>
          <w:lang w:val="en-US"/>
        </w:rPr>
        <w:t>osl.asl</w:t>
      </w:r>
      <w:r w:rsidRPr="002C3FE4">
        <w:rPr>
          <w:sz w:val="21"/>
          <w:szCs w:val="21"/>
          <w:lang w:val="en-US"/>
        </w:rPr>
        <w:t xml:space="preserve"> as @form</w:t>
      </w:r>
    </w:p>
    <w:p w14:paraId="554A7E9A" w14:textId="77777777" w:rsidR="005374F9" w:rsidRPr="002C3FE4" w:rsidRDefault="0018480E">
      <w:pPr>
        <w:ind w:left="-566"/>
        <w:rPr>
          <w:sz w:val="21"/>
          <w:szCs w:val="21"/>
          <w:lang w:val="en-US"/>
        </w:rPr>
      </w:pPr>
      <w:r w:rsidRPr="002C3FE4">
        <w:rPr>
          <w:b/>
          <w:bCs/>
          <w:sz w:val="21"/>
          <w:szCs w:val="21"/>
          <w:lang w:val="en-US"/>
        </w:rPr>
        <w:t>4. allograph_@ucun</w:t>
      </w:r>
      <w:r w:rsidRPr="002C3FE4">
        <w:rPr>
          <w:sz w:val="21"/>
          <w:szCs w:val="21"/>
          <w:lang w:val="en-US"/>
        </w:rPr>
        <w:t xml:space="preserve"> - Grapheme presentation of allograph sign form, which represented in </w:t>
      </w:r>
      <w:r w:rsidRPr="002C3FE4">
        <w:rPr>
          <w:lang w:val="en-US"/>
        </w:rPr>
        <w:t>osl.asl</w:t>
      </w:r>
      <w:r w:rsidRPr="002C3FE4">
        <w:rPr>
          <w:sz w:val="21"/>
          <w:szCs w:val="21"/>
          <w:lang w:val="en-US"/>
        </w:rPr>
        <w:t xml:space="preserve"> as @form-&gt;@ucun</w:t>
      </w:r>
    </w:p>
    <w:p w14:paraId="25E7AC85" w14:textId="77777777" w:rsidR="005374F9" w:rsidRPr="002C3FE4" w:rsidRDefault="0018480E">
      <w:pPr>
        <w:ind w:left="-566"/>
        <w:rPr>
          <w:sz w:val="21"/>
          <w:szCs w:val="21"/>
          <w:lang w:val="en-US"/>
        </w:rPr>
      </w:pPr>
      <w:r w:rsidRPr="002C3FE4">
        <w:rPr>
          <w:b/>
          <w:bCs/>
          <w:sz w:val="21"/>
          <w:szCs w:val="21"/>
          <w:lang w:val="en-US"/>
        </w:rPr>
        <w:t xml:space="preserve">5.allograph _type </w:t>
      </w:r>
      <w:r w:rsidRPr="002C3FE4">
        <w:rPr>
          <w:sz w:val="21"/>
          <w:szCs w:val="21"/>
          <w:lang w:val="en-US"/>
        </w:rPr>
        <w:t xml:space="preserve">- Type of Allographs, sorted by means of digitization level </w:t>
      </w:r>
    </w:p>
    <w:p w14:paraId="7782E5F8" w14:textId="77777777" w:rsidR="00AC2E41" w:rsidRPr="00AC2E41" w:rsidRDefault="00AC2E41" w:rsidP="00AC2E41">
      <w:pPr>
        <w:spacing w:line="240" w:lineRule="auto"/>
        <w:ind w:left="-567"/>
        <w:rPr>
          <w:rFonts w:ascii="Times New Roman" w:eastAsia="Times New Roman" w:hAnsi="Times New Roman" w:cs="Times New Roman"/>
          <w:sz w:val="24"/>
          <w:szCs w:val="24"/>
          <w:lang w:val="en-US"/>
        </w:rPr>
      </w:pPr>
      <w:r w:rsidRPr="00AC2E41">
        <w:rPr>
          <w:rFonts w:eastAsia="Times New Roman"/>
          <w:b/>
          <w:bCs/>
          <w:color w:val="000000"/>
          <w:sz w:val="21"/>
          <w:szCs w:val="21"/>
          <w:lang w:val="en-US"/>
        </w:rPr>
        <w:t>6</w:t>
      </w:r>
      <w:r w:rsidRPr="00AC2E41">
        <w:rPr>
          <w:rFonts w:eastAsia="Times New Roman"/>
          <w:color w:val="000000"/>
          <w:sz w:val="21"/>
          <w:szCs w:val="21"/>
          <w:lang w:val="en-US"/>
        </w:rPr>
        <w:t>.</w:t>
      </w:r>
      <w:r w:rsidRPr="00AC2E41">
        <w:rPr>
          <w:rFonts w:eastAsia="Times New Roman"/>
          <w:b/>
          <w:bCs/>
          <w:color w:val="000000"/>
          <w:sz w:val="21"/>
          <w:szCs w:val="21"/>
          <w:lang w:val="en-US"/>
        </w:rPr>
        <w:t xml:space="preserve">graphic_variant_id - </w:t>
      </w:r>
      <w:r w:rsidRPr="00AC2E41">
        <w:rPr>
          <w:rFonts w:eastAsia="Times New Roman"/>
          <w:color w:val="000000"/>
          <w:sz w:val="21"/>
          <w:szCs w:val="21"/>
          <w:lang w:val="en-US"/>
        </w:rPr>
        <w:t>different graphic versions of the same symbol (scientific sign) with a unique ID</w:t>
      </w:r>
    </w:p>
    <w:p w14:paraId="73BD4B1C" w14:textId="77777777" w:rsidR="00AC2E41" w:rsidRPr="00AC2E41" w:rsidRDefault="00AC2E41" w:rsidP="00AC2E41">
      <w:pPr>
        <w:spacing w:line="240" w:lineRule="auto"/>
        <w:ind w:left="-567"/>
        <w:rPr>
          <w:rFonts w:ascii="Times New Roman" w:eastAsia="Times New Roman" w:hAnsi="Times New Roman" w:cs="Times New Roman"/>
          <w:sz w:val="24"/>
          <w:szCs w:val="24"/>
          <w:lang w:val="en-US"/>
        </w:rPr>
      </w:pPr>
      <w:r w:rsidRPr="00AC2E41">
        <w:rPr>
          <w:rFonts w:eastAsia="Times New Roman"/>
          <w:b/>
          <w:bCs/>
          <w:color w:val="000000"/>
          <w:sz w:val="21"/>
          <w:szCs w:val="21"/>
          <w:lang w:val="en-US"/>
        </w:rPr>
        <w:t>7</w:t>
      </w:r>
      <w:r w:rsidRPr="00AC2E41">
        <w:rPr>
          <w:rFonts w:eastAsia="Times New Roman"/>
          <w:color w:val="000000"/>
          <w:sz w:val="21"/>
          <w:szCs w:val="21"/>
          <w:lang w:val="en-US"/>
        </w:rPr>
        <w:t>.</w:t>
      </w:r>
      <w:r w:rsidRPr="00AC2E41">
        <w:rPr>
          <w:rFonts w:eastAsia="Times New Roman"/>
          <w:b/>
          <w:bCs/>
          <w:color w:val="000000"/>
          <w:sz w:val="21"/>
          <w:szCs w:val="21"/>
          <w:shd w:val="clear" w:color="auto" w:fill="FFFFFF"/>
          <w:lang w:val="en-US"/>
        </w:rPr>
        <w:t xml:space="preserve">compound_form-  </w:t>
      </w:r>
      <w:r w:rsidRPr="00AC2E41">
        <w:rPr>
          <w:rFonts w:eastAsia="Times New Roman"/>
          <w:color w:val="000000"/>
          <w:sz w:val="21"/>
          <w:szCs w:val="21"/>
          <w:shd w:val="clear" w:color="auto" w:fill="FFFFFF"/>
          <w:lang w:val="en-US"/>
        </w:rPr>
        <w:t xml:space="preserve">Only for Type_2, </w:t>
      </w:r>
      <w:r w:rsidRPr="00AC2E41">
        <w:rPr>
          <w:rFonts w:eastAsia="Times New Roman"/>
          <w:color w:val="000000"/>
          <w:lang w:val="en-US"/>
        </w:rPr>
        <w:t xml:space="preserve">In osl.asl  represented as @form, </w:t>
      </w:r>
      <w:r w:rsidRPr="00AC2E41">
        <w:rPr>
          <w:rFonts w:eastAsia="Times New Roman"/>
          <w:b/>
          <w:bCs/>
          <w:color w:val="000000"/>
          <w:sz w:val="21"/>
          <w:szCs w:val="21"/>
          <w:shd w:val="clear" w:color="auto" w:fill="FFFFFF"/>
          <w:lang w:val="en-US"/>
        </w:rPr>
        <w:t> </w:t>
      </w:r>
    </w:p>
    <w:p w14:paraId="3FF7604A" w14:textId="77777777" w:rsidR="00AC2E41" w:rsidRPr="00AC2E41" w:rsidRDefault="00AC2E41" w:rsidP="00AC2E41">
      <w:pPr>
        <w:spacing w:line="240" w:lineRule="auto"/>
        <w:ind w:left="-567"/>
        <w:rPr>
          <w:rFonts w:ascii="Times New Roman" w:eastAsia="Times New Roman" w:hAnsi="Times New Roman" w:cs="Times New Roman"/>
          <w:sz w:val="24"/>
          <w:szCs w:val="24"/>
          <w:lang w:val="en-US"/>
        </w:rPr>
      </w:pPr>
      <w:r w:rsidRPr="00AC2E41">
        <w:rPr>
          <w:rFonts w:eastAsia="Times New Roman"/>
          <w:b/>
          <w:bCs/>
          <w:color w:val="000000"/>
          <w:sz w:val="21"/>
          <w:szCs w:val="21"/>
          <w:shd w:val="clear" w:color="auto" w:fill="FFFFFF"/>
          <w:lang w:val="en-US"/>
        </w:rPr>
        <w:t>8.component_position-</w:t>
      </w:r>
      <w:r w:rsidRPr="00AC2E41">
        <w:rPr>
          <w:rFonts w:eastAsia="Times New Roman"/>
          <w:color w:val="000000"/>
          <w:sz w:val="21"/>
          <w:szCs w:val="21"/>
          <w:shd w:val="clear" w:color="auto" w:fill="FFFFFF"/>
          <w:lang w:val="en-US"/>
        </w:rPr>
        <w:t xml:space="preserve"> Only for Type_2,</w:t>
      </w:r>
      <w:r w:rsidRPr="00AC2E41">
        <w:rPr>
          <w:rFonts w:eastAsia="Times New Roman"/>
          <w:b/>
          <w:bCs/>
          <w:color w:val="000000"/>
          <w:sz w:val="21"/>
          <w:szCs w:val="21"/>
          <w:shd w:val="clear" w:color="auto" w:fill="FFFFFF"/>
          <w:lang w:val="en-US"/>
        </w:rPr>
        <w:t xml:space="preserve"> </w:t>
      </w:r>
      <w:r w:rsidRPr="00AC2E41">
        <w:rPr>
          <w:rFonts w:eastAsia="Times New Roman"/>
          <w:color w:val="000000"/>
          <w:lang w:val="en-US"/>
        </w:rPr>
        <w:t xml:space="preserve"> in </w:t>
      </w:r>
      <w:r w:rsidRPr="00AC2E41">
        <w:rPr>
          <w:rFonts w:eastAsia="Times New Roman"/>
          <w:color w:val="000000"/>
          <w:sz w:val="21"/>
          <w:szCs w:val="21"/>
          <w:shd w:val="clear" w:color="auto" w:fill="FFFFFF"/>
          <w:lang w:val="en-US"/>
        </w:rPr>
        <w:t>this column  represent the numerical position of each component of compound sign of type_2  and assign unicode_id for each component.</w:t>
      </w:r>
    </w:p>
    <w:p w14:paraId="1035DF1C" w14:textId="77777777" w:rsidR="00AC2E41" w:rsidRPr="00AC2E41" w:rsidRDefault="00AC2E41" w:rsidP="00AC2E41">
      <w:pPr>
        <w:spacing w:line="240" w:lineRule="auto"/>
        <w:ind w:left="-567"/>
        <w:rPr>
          <w:rFonts w:ascii="Times New Roman" w:eastAsia="Times New Roman" w:hAnsi="Times New Roman" w:cs="Times New Roman"/>
          <w:sz w:val="24"/>
          <w:szCs w:val="24"/>
          <w:lang w:val="en-US"/>
        </w:rPr>
      </w:pPr>
      <w:r w:rsidRPr="00AC2E41">
        <w:rPr>
          <w:rFonts w:eastAsia="Times New Roman"/>
          <w:b/>
          <w:bCs/>
          <w:color w:val="000000"/>
          <w:lang w:val="en-US"/>
        </w:rPr>
        <w:t>9. allographCompound</w:t>
      </w:r>
      <w:r w:rsidRPr="00AC2E41">
        <w:rPr>
          <w:rFonts w:eastAsia="Times New Roman"/>
          <w:color w:val="000000"/>
          <w:lang w:val="en-US"/>
        </w:rPr>
        <w:t>_</w:t>
      </w:r>
      <w:r w:rsidRPr="00AC2E41">
        <w:rPr>
          <w:rFonts w:eastAsia="Times New Roman"/>
          <w:b/>
          <w:bCs/>
          <w:color w:val="000000"/>
          <w:lang w:val="en-US"/>
        </w:rPr>
        <w:t>@cun</w:t>
      </w:r>
      <w:r w:rsidRPr="00AC2E41">
        <w:rPr>
          <w:rFonts w:eastAsia="Times New Roman"/>
          <w:color w:val="000000"/>
          <w:lang w:val="en-US"/>
        </w:rPr>
        <w:t>- These allographs belong to type_2 allographs. Two signs presented as Gliph of allographs, and represented in osl.asl as @form -&gt; @ucun</w:t>
      </w:r>
    </w:p>
    <w:p w14:paraId="7DBD020B" w14:textId="77777777" w:rsidR="00AC2E41" w:rsidRPr="00AC2E41" w:rsidRDefault="00AC2E41" w:rsidP="00AC2E41">
      <w:pPr>
        <w:spacing w:line="240" w:lineRule="auto"/>
        <w:ind w:left="-567"/>
        <w:rPr>
          <w:rFonts w:ascii="Times New Roman" w:eastAsia="Times New Roman" w:hAnsi="Times New Roman" w:cs="Times New Roman"/>
          <w:sz w:val="24"/>
          <w:szCs w:val="24"/>
          <w:lang w:val="en-US"/>
        </w:rPr>
      </w:pPr>
      <w:r w:rsidRPr="00AC2E41">
        <w:rPr>
          <w:rFonts w:eastAsia="Times New Roman"/>
          <w:b/>
          <w:bCs/>
          <w:color w:val="000000"/>
          <w:lang w:val="en-US"/>
        </w:rPr>
        <w:t>10. allographCompound</w:t>
      </w:r>
      <w:r w:rsidRPr="00AC2E41">
        <w:rPr>
          <w:rFonts w:eastAsia="Times New Roman"/>
          <w:color w:val="000000"/>
          <w:lang w:val="en-US"/>
        </w:rPr>
        <w:t>_</w:t>
      </w:r>
      <w:r w:rsidRPr="00AC2E41">
        <w:rPr>
          <w:rFonts w:eastAsia="Times New Roman"/>
          <w:b/>
          <w:bCs/>
          <w:color w:val="000000"/>
          <w:lang w:val="en-US"/>
        </w:rPr>
        <w:t xml:space="preserve">@useq -  </w:t>
      </w:r>
      <w:r w:rsidRPr="00AC2E41">
        <w:rPr>
          <w:rFonts w:eastAsia="Times New Roman"/>
          <w:color w:val="000000"/>
          <w:lang w:val="en-US"/>
        </w:rPr>
        <w:t>These allographs belong to type_2 allographs. Two signs presented as two separated unicode_id. In osl.asl represente</w:t>
      </w:r>
      <w:bookmarkStart w:id="0" w:name="_GoBack"/>
      <w:bookmarkEnd w:id="0"/>
      <w:r w:rsidRPr="00AC2E41">
        <w:rPr>
          <w:rFonts w:eastAsia="Times New Roman"/>
          <w:color w:val="000000"/>
          <w:lang w:val="en-US"/>
        </w:rPr>
        <w:t>d as @form -&gt; @useq</w:t>
      </w:r>
    </w:p>
    <w:p w14:paraId="57046E22" w14:textId="77777777" w:rsidR="00AC2E41" w:rsidRPr="00AC2E41" w:rsidRDefault="00AC2E41" w:rsidP="00AC2E41">
      <w:pPr>
        <w:spacing w:line="240" w:lineRule="auto"/>
        <w:ind w:left="-567"/>
        <w:rPr>
          <w:rFonts w:ascii="Times New Roman" w:eastAsia="Times New Roman" w:hAnsi="Times New Roman" w:cs="Times New Roman"/>
          <w:sz w:val="24"/>
          <w:szCs w:val="24"/>
          <w:lang w:val="en-US"/>
        </w:rPr>
      </w:pPr>
      <w:r w:rsidRPr="00AC2E41">
        <w:rPr>
          <w:rFonts w:eastAsia="Times New Roman"/>
          <w:b/>
          <w:bCs/>
          <w:color w:val="000000"/>
          <w:lang w:val="en-US"/>
        </w:rPr>
        <w:t xml:space="preserve">11.signList_analogue </w:t>
      </w:r>
      <w:r w:rsidRPr="00AC2E41">
        <w:rPr>
          <w:rFonts w:eastAsia="Times New Roman"/>
          <w:color w:val="000000"/>
          <w:lang w:val="en-US"/>
        </w:rPr>
        <w:t>- This is a paper catalog of archaic characters. Unicode encoded characters based on later lists, so many signs didn't receive their own code points—they were either incorporated into another character set or remained only as a historical reference. In osl.asl represents as @form -&gt; @list(abbreviation name of name of the list )</w:t>
      </w:r>
    </w:p>
    <w:p w14:paraId="6001FE38" w14:textId="77777777" w:rsidR="00AC2E41" w:rsidRPr="00AC2E41" w:rsidRDefault="00AC2E41" w:rsidP="00AC2E41">
      <w:pPr>
        <w:spacing w:line="240" w:lineRule="auto"/>
        <w:rPr>
          <w:rFonts w:ascii="Times New Roman" w:eastAsia="Times New Roman" w:hAnsi="Times New Roman" w:cs="Times New Roman"/>
          <w:sz w:val="24"/>
          <w:szCs w:val="24"/>
          <w:lang w:val="en-US"/>
        </w:rPr>
      </w:pPr>
    </w:p>
    <w:p w14:paraId="006061BC" w14:textId="77777777" w:rsidR="005374F9" w:rsidRPr="002C3FE4" w:rsidRDefault="0018480E">
      <w:pPr>
        <w:ind w:left="-566"/>
        <w:rPr>
          <w:lang w:val="en-US"/>
        </w:rPr>
      </w:pPr>
      <w:r w:rsidRPr="002C3FE4">
        <w:rPr>
          <w:lang w:val="en-US"/>
        </w:rPr>
        <w:t xml:space="preserve"> </w:t>
      </w:r>
    </w:p>
    <w:p w14:paraId="0C920852" w14:textId="77777777" w:rsidR="005374F9" w:rsidRPr="002C3FE4" w:rsidRDefault="005374F9">
      <w:pPr>
        <w:ind w:left="-566"/>
        <w:rPr>
          <w:lang w:val="en-US"/>
        </w:rPr>
      </w:pPr>
    </w:p>
    <w:p w14:paraId="5955ECE8" w14:textId="77777777" w:rsidR="005374F9" w:rsidRPr="002C3FE4" w:rsidRDefault="0018480E">
      <w:pPr>
        <w:ind w:left="-566"/>
        <w:rPr>
          <w:b/>
          <w:bCs/>
          <w:color w:val="38761D"/>
          <w:lang w:val="en-US"/>
        </w:rPr>
      </w:pPr>
      <w:r w:rsidRPr="002C3FE4">
        <w:rPr>
          <w:b/>
          <w:bCs/>
          <w:color w:val="38761D"/>
          <w:lang w:val="en-US"/>
        </w:rPr>
        <w:t>allographType_1.csv (with own unicode)</w:t>
      </w:r>
    </w:p>
    <w:p w14:paraId="506E748F" w14:textId="77777777" w:rsidR="005374F9" w:rsidRDefault="0018480E">
      <w:pPr>
        <w:ind w:hanging="566"/>
        <w:rPr>
          <w:b/>
          <w:bCs/>
          <w:color w:val="38761D"/>
        </w:rPr>
      </w:pPr>
      <w:r>
        <w:rPr>
          <w:noProof/>
        </w:rPr>
        <w:pict w14:anchorId="48785099">
          <v:rect id="_x0000_i1029" alt="" style="width:451.45pt;height:.05pt;mso-width-percent:0;mso-height-percent:0;mso-width-percent:0;mso-height-percent:0" o:hralign="center" o:hrstd="t" o:hr="t" fillcolor="#a0a0a0" stroked="f"/>
        </w:pict>
      </w:r>
    </w:p>
    <w:p w14:paraId="387A7F45" w14:textId="77777777" w:rsidR="005374F9" w:rsidRPr="002C3FE4" w:rsidRDefault="0018480E">
      <w:pPr>
        <w:ind w:hanging="566"/>
        <w:rPr>
          <w:sz w:val="21"/>
          <w:szCs w:val="21"/>
          <w:lang w:val="en-US"/>
        </w:rPr>
      </w:pPr>
      <w:r w:rsidRPr="002C3FE4">
        <w:rPr>
          <w:b/>
          <w:bCs/>
          <w:sz w:val="21"/>
          <w:szCs w:val="21"/>
          <w:lang w:val="en-US"/>
        </w:rPr>
        <w:t>1. unicode_id</w:t>
      </w:r>
      <w:r w:rsidRPr="002C3FE4">
        <w:rPr>
          <w:sz w:val="21"/>
          <w:szCs w:val="21"/>
          <w:lang w:val="en-US"/>
        </w:rPr>
        <w:t xml:space="preserve"> -   type_1- @form -&gt;@list</w:t>
      </w:r>
    </w:p>
    <w:p w14:paraId="4E71546E" w14:textId="77777777" w:rsidR="005374F9" w:rsidRPr="002C3FE4" w:rsidRDefault="0018480E">
      <w:pPr>
        <w:ind w:hanging="566"/>
        <w:rPr>
          <w:sz w:val="21"/>
          <w:szCs w:val="21"/>
          <w:lang w:val="en-US"/>
        </w:rPr>
      </w:pPr>
      <w:r w:rsidRPr="002C3FE4">
        <w:rPr>
          <w:b/>
          <w:bCs/>
          <w:sz w:val="21"/>
          <w:szCs w:val="21"/>
          <w:lang w:val="en-US"/>
        </w:rPr>
        <w:t xml:space="preserve">2. allograph_@sign </w:t>
      </w:r>
      <w:proofErr w:type="gramStart"/>
      <w:r w:rsidRPr="002C3FE4">
        <w:rPr>
          <w:sz w:val="21"/>
          <w:szCs w:val="21"/>
          <w:lang w:val="en-US"/>
        </w:rPr>
        <w:t>-  main</w:t>
      </w:r>
      <w:proofErr w:type="gramEnd"/>
      <w:r w:rsidRPr="002C3FE4">
        <w:rPr>
          <w:sz w:val="21"/>
          <w:szCs w:val="21"/>
          <w:lang w:val="en-US"/>
        </w:rPr>
        <w:t xml:space="preserve"> root sign (scientific name of the sign), which represented in </w:t>
      </w:r>
      <w:r w:rsidRPr="002C3FE4">
        <w:rPr>
          <w:lang w:val="en-US"/>
        </w:rPr>
        <w:t>osl.asl</w:t>
      </w:r>
      <w:r w:rsidRPr="002C3FE4">
        <w:rPr>
          <w:sz w:val="21"/>
          <w:szCs w:val="21"/>
          <w:lang w:val="en-US"/>
        </w:rPr>
        <w:t xml:space="preserve"> as @sign </w:t>
      </w:r>
    </w:p>
    <w:p w14:paraId="6CC0DC0C" w14:textId="77777777" w:rsidR="005374F9" w:rsidRPr="002C3FE4" w:rsidRDefault="0018480E">
      <w:pPr>
        <w:ind w:left="-566"/>
        <w:rPr>
          <w:sz w:val="21"/>
          <w:szCs w:val="21"/>
          <w:lang w:val="en-US"/>
        </w:rPr>
      </w:pPr>
      <w:r w:rsidRPr="002C3FE4">
        <w:rPr>
          <w:b/>
          <w:bCs/>
          <w:sz w:val="21"/>
          <w:szCs w:val="21"/>
          <w:lang w:val="en-US"/>
        </w:rPr>
        <w:t>3. allograph_@form</w:t>
      </w:r>
      <w:r w:rsidRPr="002C3FE4">
        <w:rPr>
          <w:sz w:val="21"/>
          <w:szCs w:val="21"/>
          <w:lang w:val="en-US"/>
        </w:rPr>
        <w:t xml:space="preserve"> - Allograph transliteration of sign form, which represent in </w:t>
      </w:r>
      <w:r w:rsidRPr="002C3FE4">
        <w:rPr>
          <w:lang w:val="en-US"/>
        </w:rPr>
        <w:t>osl.asl</w:t>
      </w:r>
      <w:r w:rsidRPr="002C3FE4">
        <w:rPr>
          <w:sz w:val="21"/>
          <w:szCs w:val="21"/>
          <w:lang w:val="en-US"/>
        </w:rPr>
        <w:t xml:space="preserve"> as @form</w:t>
      </w:r>
    </w:p>
    <w:p w14:paraId="3DC69B44" w14:textId="77777777" w:rsidR="005374F9" w:rsidRPr="002C3FE4" w:rsidRDefault="0018480E">
      <w:pPr>
        <w:ind w:left="-566"/>
        <w:rPr>
          <w:sz w:val="21"/>
          <w:szCs w:val="21"/>
          <w:lang w:val="en-US"/>
        </w:rPr>
      </w:pPr>
      <w:r w:rsidRPr="002C3FE4">
        <w:rPr>
          <w:b/>
          <w:bCs/>
          <w:sz w:val="21"/>
          <w:szCs w:val="21"/>
          <w:lang w:val="en-US"/>
        </w:rPr>
        <w:t>4. allograph_@ucun</w:t>
      </w:r>
      <w:r w:rsidRPr="002C3FE4">
        <w:rPr>
          <w:sz w:val="21"/>
          <w:szCs w:val="21"/>
          <w:lang w:val="en-US"/>
        </w:rPr>
        <w:t xml:space="preserve"> - Grapheme presentation of allogr</w:t>
      </w:r>
      <w:r w:rsidRPr="002C3FE4">
        <w:rPr>
          <w:sz w:val="21"/>
          <w:szCs w:val="21"/>
          <w:lang w:val="en-US"/>
        </w:rPr>
        <w:t xml:space="preserve">aph sign form, which represented in </w:t>
      </w:r>
      <w:r w:rsidRPr="002C3FE4">
        <w:rPr>
          <w:lang w:val="en-US"/>
        </w:rPr>
        <w:t>osl.asl</w:t>
      </w:r>
      <w:r w:rsidRPr="002C3FE4">
        <w:rPr>
          <w:sz w:val="21"/>
          <w:szCs w:val="21"/>
          <w:lang w:val="en-US"/>
        </w:rPr>
        <w:t xml:space="preserve"> as @form-&gt;@ucun</w:t>
      </w:r>
    </w:p>
    <w:p w14:paraId="073F508E" w14:textId="77777777" w:rsidR="005374F9" w:rsidRPr="002C3FE4" w:rsidRDefault="0018480E">
      <w:pPr>
        <w:ind w:left="-566"/>
        <w:rPr>
          <w:lang w:val="en-US"/>
        </w:rPr>
      </w:pPr>
      <w:r w:rsidRPr="002C3FE4">
        <w:rPr>
          <w:b/>
          <w:bCs/>
          <w:lang w:val="en-US"/>
        </w:rPr>
        <w:t xml:space="preserve">5.signList_analogue </w:t>
      </w:r>
      <w:r w:rsidRPr="002C3FE4">
        <w:rPr>
          <w:lang w:val="en-US"/>
        </w:rPr>
        <w:t>- This is a paper catalog of archaic characters. Unicode encoded characters based on later lists, so many signs didn't receive their own code points—they were either incorporat</w:t>
      </w:r>
      <w:r w:rsidRPr="002C3FE4">
        <w:rPr>
          <w:lang w:val="en-US"/>
        </w:rPr>
        <w:t>ed into another character set or remained only as a historical reference. In osl.asl represents as @form -&gt; @</w:t>
      </w:r>
      <w:proofErr w:type="gramStart"/>
      <w:r w:rsidRPr="002C3FE4">
        <w:rPr>
          <w:lang w:val="en-US"/>
        </w:rPr>
        <w:t>list(</w:t>
      </w:r>
      <w:proofErr w:type="gramEnd"/>
      <w:r w:rsidRPr="002C3FE4">
        <w:rPr>
          <w:lang w:val="en-US"/>
        </w:rPr>
        <w:t>abbreviation name of name of the list )</w:t>
      </w:r>
    </w:p>
    <w:p w14:paraId="23020AB0" w14:textId="77777777" w:rsidR="005374F9" w:rsidRPr="002C3FE4" w:rsidRDefault="005374F9">
      <w:pPr>
        <w:ind w:left="-566"/>
        <w:rPr>
          <w:sz w:val="21"/>
          <w:szCs w:val="21"/>
          <w:lang w:val="en-US"/>
        </w:rPr>
      </w:pPr>
    </w:p>
    <w:p w14:paraId="2060D722" w14:textId="77777777" w:rsidR="005374F9" w:rsidRDefault="0018480E">
      <w:pPr>
        <w:ind w:left="-566"/>
        <w:rPr>
          <w:color w:val="38761D"/>
        </w:rPr>
      </w:pPr>
      <w:r>
        <w:rPr>
          <w:b/>
          <w:bCs/>
          <w:color w:val="38761D"/>
        </w:rPr>
        <w:t>allographType_2.csv (Compounds)</w:t>
      </w:r>
    </w:p>
    <w:p w14:paraId="3E29FAFC" w14:textId="77777777" w:rsidR="005374F9" w:rsidRDefault="0018480E">
      <w:pPr>
        <w:ind w:hanging="566"/>
        <w:rPr>
          <w:b/>
          <w:bCs/>
          <w:color w:val="38761D"/>
        </w:rPr>
      </w:pPr>
      <w:r>
        <w:rPr>
          <w:noProof/>
        </w:rPr>
        <w:pict w14:anchorId="30F652DB">
          <v:rect id="_x0000_i1028" alt="" style="width:451.45pt;height:.05pt;mso-width-percent:0;mso-height-percent:0;mso-width-percent:0;mso-height-percent:0" o:hralign="center" o:hrstd="t" o:hr="t" fillcolor="#a0a0a0" stroked="f"/>
        </w:pict>
      </w:r>
    </w:p>
    <w:p w14:paraId="6B8E61E5" w14:textId="77777777" w:rsidR="005374F9" w:rsidRPr="002C3FE4" w:rsidRDefault="0018480E">
      <w:pPr>
        <w:ind w:left="-566"/>
        <w:rPr>
          <w:b/>
          <w:bCs/>
          <w:sz w:val="20"/>
          <w:szCs w:val="20"/>
          <w:lang w:val="en-US"/>
        </w:rPr>
      </w:pPr>
      <w:r w:rsidRPr="002C3FE4">
        <w:rPr>
          <w:lang w:val="en-US"/>
        </w:rPr>
        <w:t>This file demonstrates the allograph compound with two different unicode_id of each component of the compound.</w:t>
      </w:r>
    </w:p>
    <w:p w14:paraId="504E91EA" w14:textId="77777777" w:rsidR="005374F9" w:rsidRPr="002C3FE4" w:rsidRDefault="005374F9">
      <w:pPr>
        <w:ind w:hanging="566"/>
        <w:rPr>
          <w:b/>
          <w:bCs/>
          <w:sz w:val="20"/>
          <w:szCs w:val="20"/>
          <w:lang w:val="en-US"/>
        </w:rPr>
      </w:pPr>
    </w:p>
    <w:p w14:paraId="7140A46F" w14:textId="77777777" w:rsidR="005374F9" w:rsidRPr="002C3FE4" w:rsidRDefault="0018480E">
      <w:pPr>
        <w:ind w:left="-566"/>
        <w:rPr>
          <w:b/>
          <w:bCs/>
          <w:sz w:val="21"/>
          <w:szCs w:val="21"/>
          <w:lang w:val="en-US"/>
        </w:rPr>
      </w:pPr>
      <w:r w:rsidRPr="002C3FE4">
        <w:rPr>
          <w:b/>
          <w:bCs/>
          <w:sz w:val="21"/>
          <w:szCs w:val="21"/>
          <w:lang w:val="en-US"/>
        </w:rPr>
        <w:t>1. unicode_id - Type_2</w:t>
      </w:r>
    </w:p>
    <w:p w14:paraId="57F11BC7" w14:textId="77777777" w:rsidR="005374F9" w:rsidRPr="002C3FE4" w:rsidRDefault="0018480E">
      <w:pPr>
        <w:ind w:left="-566"/>
        <w:rPr>
          <w:sz w:val="21"/>
          <w:szCs w:val="21"/>
          <w:lang w:val="en-US"/>
        </w:rPr>
      </w:pPr>
      <w:r w:rsidRPr="002C3FE4">
        <w:rPr>
          <w:b/>
          <w:bCs/>
          <w:sz w:val="21"/>
          <w:szCs w:val="21"/>
          <w:lang w:val="en-US"/>
        </w:rPr>
        <w:t xml:space="preserve">2. allograph_@sign </w:t>
      </w:r>
      <w:proofErr w:type="gramStart"/>
      <w:r w:rsidRPr="002C3FE4">
        <w:rPr>
          <w:sz w:val="21"/>
          <w:szCs w:val="21"/>
          <w:lang w:val="en-US"/>
        </w:rPr>
        <w:t>-  main</w:t>
      </w:r>
      <w:proofErr w:type="gramEnd"/>
      <w:r w:rsidRPr="002C3FE4">
        <w:rPr>
          <w:sz w:val="21"/>
          <w:szCs w:val="21"/>
          <w:lang w:val="en-US"/>
        </w:rPr>
        <w:t xml:space="preserve"> root sign (scientific name of the sign), which represented in </w:t>
      </w:r>
      <w:r w:rsidRPr="002C3FE4">
        <w:rPr>
          <w:lang w:val="en-US"/>
        </w:rPr>
        <w:t>osl.asl</w:t>
      </w:r>
      <w:r w:rsidRPr="002C3FE4">
        <w:rPr>
          <w:sz w:val="21"/>
          <w:szCs w:val="21"/>
          <w:lang w:val="en-US"/>
        </w:rPr>
        <w:t xml:space="preserve"> as @sign </w:t>
      </w:r>
    </w:p>
    <w:p w14:paraId="57C37908" w14:textId="77777777" w:rsidR="005374F9" w:rsidRPr="002C3FE4" w:rsidRDefault="0018480E">
      <w:pPr>
        <w:ind w:left="-566"/>
        <w:rPr>
          <w:b/>
          <w:bCs/>
          <w:sz w:val="21"/>
          <w:szCs w:val="21"/>
          <w:highlight w:val="white"/>
          <w:lang w:val="en-US"/>
        </w:rPr>
      </w:pPr>
      <w:r w:rsidRPr="002C3FE4">
        <w:rPr>
          <w:b/>
          <w:bCs/>
          <w:sz w:val="21"/>
          <w:szCs w:val="21"/>
          <w:highlight w:val="white"/>
          <w:lang w:val="en-US"/>
        </w:rPr>
        <w:t>3. compound_fo</w:t>
      </w:r>
      <w:r w:rsidRPr="002C3FE4">
        <w:rPr>
          <w:b/>
          <w:bCs/>
          <w:sz w:val="21"/>
          <w:szCs w:val="21"/>
          <w:highlight w:val="white"/>
          <w:lang w:val="en-US"/>
        </w:rPr>
        <w:t>rm</w:t>
      </w:r>
      <w:proofErr w:type="gramStart"/>
      <w:r w:rsidRPr="002C3FE4">
        <w:rPr>
          <w:b/>
          <w:bCs/>
          <w:sz w:val="21"/>
          <w:szCs w:val="21"/>
          <w:highlight w:val="white"/>
          <w:lang w:val="en-US"/>
        </w:rPr>
        <w:t xml:space="preserve">-  </w:t>
      </w:r>
      <w:r w:rsidRPr="002C3FE4">
        <w:rPr>
          <w:sz w:val="21"/>
          <w:szCs w:val="21"/>
          <w:highlight w:val="white"/>
          <w:lang w:val="en-US"/>
        </w:rPr>
        <w:t>Only</w:t>
      </w:r>
      <w:proofErr w:type="gramEnd"/>
      <w:r w:rsidRPr="002C3FE4">
        <w:rPr>
          <w:sz w:val="21"/>
          <w:szCs w:val="21"/>
          <w:highlight w:val="white"/>
          <w:lang w:val="en-US"/>
        </w:rPr>
        <w:t xml:space="preserve"> for Type_2, </w:t>
      </w:r>
      <w:r w:rsidRPr="002C3FE4">
        <w:rPr>
          <w:lang w:val="en-US"/>
        </w:rPr>
        <w:t xml:space="preserve">In osl.asl  represented as @form, </w:t>
      </w:r>
      <w:r w:rsidRPr="002C3FE4">
        <w:rPr>
          <w:b/>
          <w:bCs/>
          <w:sz w:val="21"/>
          <w:szCs w:val="21"/>
          <w:highlight w:val="white"/>
          <w:lang w:val="en-US"/>
        </w:rPr>
        <w:t xml:space="preserve"> </w:t>
      </w:r>
    </w:p>
    <w:p w14:paraId="01071CA6" w14:textId="77777777" w:rsidR="005374F9" w:rsidRPr="002C3FE4" w:rsidRDefault="0018480E">
      <w:pPr>
        <w:ind w:left="-566"/>
        <w:rPr>
          <w:sz w:val="21"/>
          <w:szCs w:val="21"/>
          <w:highlight w:val="white"/>
          <w:lang w:val="en-US"/>
        </w:rPr>
      </w:pPr>
      <w:r w:rsidRPr="002C3FE4">
        <w:rPr>
          <w:b/>
          <w:bCs/>
          <w:sz w:val="21"/>
          <w:szCs w:val="21"/>
          <w:highlight w:val="white"/>
          <w:lang w:val="en-US"/>
        </w:rPr>
        <w:t>4.component_position-</w:t>
      </w:r>
      <w:r w:rsidRPr="002C3FE4">
        <w:rPr>
          <w:sz w:val="21"/>
          <w:szCs w:val="21"/>
          <w:highlight w:val="white"/>
          <w:lang w:val="en-US"/>
        </w:rPr>
        <w:t xml:space="preserve"> Only for Type_</w:t>
      </w:r>
      <w:proofErr w:type="gramStart"/>
      <w:r w:rsidRPr="002C3FE4">
        <w:rPr>
          <w:sz w:val="21"/>
          <w:szCs w:val="21"/>
          <w:highlight w:val="white"/>
          <w:lang w:val="en-US"/>
        </w:rPr>
        <w:t>2,</w:t>
      </w:r>
      <w:r w:rsidRPr="002C3FE4">
        <w:rPr>
          <w:b/>
          <w:bCs/>
          <w:sz w:val="21"/>
          <w:szCs w:val="21"/>
          <w:highlight w:val="white"/>
          <w:lang w:val="en-US"/>
        </w:rPr>
        <w:t xml:space="preserve"> </w:t>
      </w:r>
      <w:r w:rsidRPr="002C3FE4">
        <w:rPr>
          <w:lang w:val="en-US"/>
        </w:rPr>
        <w:t xml:space="preserve"> in</w:t>
      </w:r>
      <w:proofErr w:type="gramEnd"/>
      <w:r w:rsidRPr="002C3FE4">
        <w:rPr>
          <w:lang w:val="en-US"/>
        </w:rPr>
        <w:t xml:space="preserve"> </w:t>
      </w:r>
      <w:r w:rsidRPr="002C3FE4">
        <w:rPr>
          <w:sz w:val="21"/>
          <w:szCs w:val="21"/>
          <w:highlight w:val="white"/>
          <w:lang w:val="en-US"/>
        </w:rPr>
        <w:t>this column  represent the numerical position of each component of compound sign of type_2  and assign unicode_id for each component.</w:t>
      </w:r>
    </w:p>
    <w:p w14:paraId="08E2BFA2" w14:textId="77777777" w:rsidR="005374F9" w:rsidRPr="002C3FE4" w:rsidRDefault="0018480E">
      <w:pPr>
        <w:ind w:left="-566"/>
        <w:rPr>
          <w:sz w:val="21"/>
          <w:szCs w:val="21"/>
          <w:lang w:val="en-US"/>
        </w:rPr>
      </w:pPr>
      <w:r w:rsidRPr="002C3FE4">
        <w:rPr>
          <w:b/>
          <w:bCs/>
          <w:sz w:val="21"/>
          <w:szCs w:val="21"/>
          <w:lang w:val="en-US"/>
        </w:rPr>
        <w:t>5. allograph_@ucun</w:t>
      </w:r>
      <w:r w:rsidRPr="002C3FE4">
        <w:rPr>
          <w:sz w:val="21"/>
          <w:szCs w:val="21"/>
          <w:lang w:val="en-US"/>
        </w:rPr>
        <w:t xml:space="preserve"> - </w:t>
      </w:r>
      <w:r w:rsidRPr="002C3FE4">
        <w:rPr>
          <w:sz w:val="21"/>
          <w:szCs w:val="21"/>
          <w:lang w:val="en-US"/>
        </w:rPr>
        <w:t xml:space="preserve">Grapheme presentation of allograph sign form, which represented in </w:t>
      </w:r>
      <w:r w:rsidRPr="002C3FE4">
        <w:rPr>
          <w:lang w:val="en-US"/>
        </w:rPr>
        <w:t>osl.asl</w:t>
      </w:r>
      <w:r w:rsidRPr="002C3FE4">
        <w:rPr>
          <w:sz w:val="21"/>
          <w:szCs w:val="21"/>
          <w:lang w:val="en-US"/>
        </w:rPr>
        <w:t xml:space="preserve"> as @form-&gt;@ucun</w:t>
      </w:r>
    </w:p>
    <w:p w14:paraId="7DDE6D96" w14:textId="77777777" w:rsidR="005374F9" w:rsidRPr="002C3FE4" w:rsidRDefault="0018480E">
      <w:pPr>
        <w:ind w:left="-566"/>
        <w:rPr>
          <w:lang w:val="en-US"/>
        </w:rPr>
      </w:pPr>
      <w:r w:rsidRPr="002C3FE4">
        <w:rPr>
          <w:b/>
          <w:bCs/>
          <w:lang w:val="en-US"/>
        </w:rPr>
        <w:t xml:space="preserve">6. </w:t>
      </w:r>
      <w:r w:rsidRPr="002C3FE4">
        <w:rPr>
          <w:b/>
          <w:bCs/>
          <w:sz w:val="21"/>
          <w:szCs w:val="21"/>
          <w:lang w:val="en-US"/>
        </w:rPr>
        <w:t>allograph_@ucun</w:t>
      </w:r>
      <w:r w:rsidRPr="002C3FE4">
        <w:rPr>
          <w:sz w:val="21"/>
          <w:szCs w:val="21"/>
          <w:lang w:val="en-US"/>
        </w:rPr>
        <w:t xml:space="preserve"> - Grapheme presentation of allograph sign form, which represented in </w:t>
      </w:r>
      <w:r w:rsidRPr="002C3FE4">
        <w:rPr>
          <w:lang w:val="en-US"/>
        </w:rPr>
        <w:t>osl.asl</w:t>
      </w:r>
      <w:r w:rsidRPr="002C3FE4">
        <w:rPr>
          <w:sz w:val="21"/>
          <w:szCs w:val="21"/>
          <w:lang w:val="en-US"/>
        </w:rPr>
        <w:t xml:space="preserve"> as @form-&gt;@ucun.</w:t>
      </w:r>
    </w:p>
    <w:p w14:paraId="591F00A0" w14:textId="77777777" w:rsidR="005374F9" w:rsidRPr="002C3FE4" w:rsidRDefault="0018480E">
      <w:pPr>
        <w:ind w:left="-566"/>
        <w:rPr>
          <w:lang w:val="en-US"/>
        </w:rPr>
      </w:pPr>
      <w:r w:rsidRPr="002C3FE4">
        <w:rPr>
          <w:b/>
          <w:bCs/>
          <w:lang w:val="en-US"/>
        </w:rPr>
        <w:lastRenderedPageBreak/>
        <w:t>7. allographCompound</w:t>
      </w:r>
      <w:r w:rsidRPr="002C3FE4">
        <w:rPr>
          <w:lang w:val="en-US"/>
        </w:rPr>
        <w:t>_</w:t>
      </w:r>
      <w:r w:rsidRPr="002C3FE4">
        <w:rPr>
          <w:b/>
          <w:bCs/>
          <w:lang w:val="en-US"/>
        </w:rPr>
        <w:t xml:space="preserve">@useq </w:t>
      </w:r>
      <w:proofErr w:type="gramStart"/>
      <w:r w:rsidRPr="002C3FE4">
        <w:rPr>
          <w:b/>
          <w:bCs/>
          <w:lang w:val="en-US"/>
        </w:rPr>
        <w:t xml:space="preserve">-  </w:t>
      </w:r>
      <w:r w:rsidRPr="002C3FE4">
        <w:rPr>
          <w:lang w:val="en-US"/>
        </w:rPr>
        <w:t>These</w:t>
      </w:r>
      <w:proofErr w:type="gramEnd"/>
      <w:r w:rsidRPr="002C3FE4">
        <w:rPr>
          <w:lang w:val="en-US"/>
        </w:rPr>
        <w:t xml:space="preserve"> allographs belon</w:t>
      </w:r>
      <w:r w:rsidRPr="002C3FE4">
        <w:rPr>
          <w:lang w:val="en-US"/>
        </w:rPr>
        <w:t>g to type_2 allographs. Two signs presented as two separated unicode_id. In osl.asl represented as @form -&gt; @useq</w:t>
      </w:r>
    </w:p>
    <w:p w14:paraId="1567D65D" w14:textId="77777777" w:rsidR="005374F9" w:rsidRPr="002C3FE4" w:rsidRDefault="0018480E">
      <w:pPr>
        <w:ind w:left="-566"/>
        <w:rPr>
          <w:lang w:val="en-US"/>
        </w:rPr>
      </w:pPr>
      <w:r w:rsidRPr="002C3FE4">
        <w:rPr>
          <w:b/>
          <w:bCs/>
          <w:lang w:val="en-US"/>
        </w:rPr>
        <w:t xml:space="preserve">8. signList_analogue </w:t>
      </w:r>
      <w:r w:rsidRPr="002C3FE4">
        <w:rPr>
          <w:lang w:val="en-US"/>
        </w:rPr>
        <w:t>- This is a paper catalog of archaic characters. Unicode encoded characters based on later lists, so many signs didn't re</w:t>
      </w:r>
      <w:r w:rsidRPr="002C3FE4">
        <w:rPr>
          <w:lang w:val="en-US"/>
        </w:rPr>
        <w:t>ceive their own code points—they were either incorporated into another character set or remained only as a historical reference. In osl.asl represents as @form -&gt; @</w:t>
      </w:r>
      <w:proofErr w:type="gramStart"/>
      <w:r w:rsidRPr="002C3FE4">
        <w:rPr>
          <w:lang w:val="en-US"/>
        </w:rPr>
        <w:t>list(</w:t>
      </w:r>
      <w:proofErr w:type="gramEnd"/>
      <w:r w:rsidRPr="002C3FE4">
        <w:rPr>
          <w:lang w:val="en-US"/>
        </w:rPr>
        <w:t>abbreviation name of name of the list )</w:t>
      </w:r>
    </w:p>
    <w:p w14:paraId="4B977843" w14:textId="77777777" w:rsidR="005374F9" w:rsidRPr="002C3FE4" w:rsidRDefault="005374F9">
      <w:pPr>
        <w:ind w:left="-566"/>
        <w:rPr>
          <w:sz w:val="21"/>
          <w:szCs w:val="21"/>
          <w:lang w:val="en-US"/>
        </w:rPr>
      </w:pPr>
    </w:p>
    <w:p w14:paraId="0CED9150" w14:textId="77777777" w:rsidR="005374F9" w:rsidRDefault="0018480E">
      <w:pPr>
        <w:ind w:left="-566"/>
        <w:rPr>
          <w:b/>
          <w:bCs/>
          <w:color w:val="38761D"/>
        </w:rPr>
      </w:pPr>
      <w:r>
        <w:rPr>
          <w:b/>
          <w:bCs/>
          <w:color w:val="38761D"/>
        </w:rPr>
        <w:t>allographType_3.csv (only @form)</w:t>
      </w:r>
    </w:p>
    <w:p w14:paraId="10EC5DEB" w14:textId="77777777" w:rsidR="005374F9" w:rsidRDefault="0018480E">
      <w:pPr>
        <w:ind w:hanging="566"/>
        <w:rPr>
          <w:b/>
          <w:bCs/>
          <w:color w:val="38761D"/>
        </w:rPr>
      </w:pPr>
      <w:r>
        <w:rPr>
          <w:noProof/>
        </w:rPr>
        <w:pict w14:anchorId="38F7BEE7">
          <v:rect id="_x0000_i1027" alt="" style="width:451.45pt;height:.05pt;mso-width-percent:0;mso-height-percent:0;mso-width-percent:0;mso-height-percent:0" o:hralign="center" o:hrstd="t" o:hr="t" fillcolor="#a0a0a0" stroked="f"/>
        </w:pict>
      </w:r>
    </w:p>
    <w:p w14:paraId="56DBA828" w14:textId="77777777" w:rsidR="005374F9" w:rsidRPr="002C3FE4" w:rsidRDefault="0018480E">
      <w:pPr>
        <w:ind w:left="-566"/>
        <w:rPr>
          <w:lang w:val="en-US"/>
        </w:rPr>
      </w:pPr>
      <w:r w:rsidRPr="002C3FE4">
        <w:rPr>
          <w:lang w:val="en-US"/>
        </w:rPr>
        <w:t xml:space="preserve">No Unicode </w:t>
      </w:r>
      <w:r w:rsidRPr="002C3FE4">
        <w:rPr>
          <w:lang w:val="en-US"/>
        </w:rPr>
        <w:t>code point, no glyph, no @useq. Just the form name from the paper character list.</w:t>
      </w:r>
    </w:p>
    <w:p w14:paraId="43CEF1AE" w14:textId="77777777" w:rsidR="005374F9" w:rsidRPr="002C3FE4" w:rsidRDefault="005374F9">
      <w:pPr>
        <w:ind w:hanging="566"/>
        <w:rPr>
          <w:b/>
          <w:bCs/>
          <w:sz w:val="21"/>
          <w:szCs w:val="21"/>
          <w:lang w:val="en-US"/>
        </w:rPr>
      </w:pPr>
    </w:p>
    <w:p w14:paraId="751A704E" w14:textId="77777777" w:rsidR="005374F9" w:rsidRPr="002C3FE4" w:rsidRDefault="0018480E">
      <w:pPr>
        <w:ind w:hanging="566"/>
        <w:rPr>
          <w:sz w:val="21"/>
          <w:szCs w:val="21"/>
          <w:lang w:val="en-US"/>
        </w:rPr>
      </w:pPr>
      <w:r w:rsidRPr="002C3FE4">
        <w:rPr>
          <w:b/>
          <w:bCs/>
          <w:sz w:val="21"/>
          <w:szCs w:val="21"/>
          <w:lang w:val="en-US"/>
        </w:rPr>
        <w:t>1. unicode_id</w:t>
      </w:r>
      <w:r w:rsidRPr="002C3FE4">
        <w:rPr>
          <w:sz w:val="21"/>
          <w:szCs w:val="21"/>
          <w:lang w:val="en-US"/>
        </w:rPr>
        <w:t xml:space="preserve"> -   type_1- @sign (unicode)</w:t>
      </w:r>
    </w:p>
    <w:p w14:paraId="12536736" w14:textId="77777777" w:rsidR="005374F9" w:rsidRPr="002C3FE4" w:rsidRDefault="0018480E">
      <w:pPr>
        <w:ind w:hanging="566"/>
        <w:rPr>
          <w:sz w:val="21"/>
          <w:szCs w:val="21"/>
          <w:lang w:val="en-US"/>
        </w:rPr>
      </w:pPr>
      <w:r w:rsidRPr="002C3FE4">
        <w:rPr>
          <w:b/>
          <w:bCs/>
          <w:sz w:val="21"/>
          <w:szCs w:val="21"/>
          <w:lang w:val="en-US"/>
        </w:rPr>
        <w:t xml:space="preserve">2. allograph_@sign </w:t>
      </w:r>
      <w:proofErr w:type="gramStart"/>
      <w:r w:rsidRPr="002C3FE4">
        <w:rPr>
          <w:sz w:val="21"/>
          <w:szCs w:val="21"/>
          <w:lang w:val="en-US"/>
        </w:rPr>
        <w:t>-  main</w:t>
      </w:r>
      <w:proofErr w:type="gramEnd"/>
      <w:r w:rsidRPr="002C3FE4">
        <w:rPr>
          <w:sz w:val="21"/>
          <w:szCs w:val="21"/>
          <w:lang w:val="en-US"/>
        </w:rPr>
        <w:t xml:space="preserve"> root sign (scientific name of the sign), which represented in </w:t>
      </w:r>
      <w:r w:rsidRPr="002C3FE4">
        <w:rPr>
          <w:lang w:val="en-US"/>
        </w:rPr>
        <w:t>osl.asl</w:t>
      </w:r>
      <w:r w:rsidRPr="002C3FE4">
        <w:rPr>
          <w:sz w:val="21"/>
          <w:szCs w:val="21"/>
          <w:lang w:val="en-US"/>
        </w:rPr>
        <w:t xml:space="preserve"> as @sign </w:t>
      </w:r>
    </w:p>
    <w:p w14:paraId="24AB344C" w14:textId="77777777" w:rsidR="005374F9" w:rsidRPr="002C3FE4" w:rsidRDefault="0018480E">
      <w:pPr>
        <w:ind w:left="-566"/>
        <w:rPr>
          <w:sz w:val="21"/>
          <w:szCs w:val="21"/>
          <w:lang w:val="en-US"/>
        </w:rPr>
      </w:pPr>
      <w:r w:rsidRPr="002C3FE4">
        <w:rPr>
          <w:b/>
          <w:bCs/>
          <w:sz w:val="21"/>
          <w:szCs w:val="21"/>
          <w:lang w:val="en-US"/>
        </w:rPr>
        <w:t>3. allograph_@form</w:t>
      </w:r>
      <w:r w:rsidRPr="002C3FE4">
        <w:rPr>
          <w:sz w:val="21"/>
          <w:szCs w:val="21"/>
          <w:lang w:val="en-US"/>
        </w:rPr>
        <w:t xml:space="preserve"> - Allograph transliteration of sign form, which represent in </w:t>
      </w:r>
      <w:r w:rsidRPr="002C3FE4">
        <w:rPr>
          <w:lang w:val="en-US"/>
        </w:rPr>
        <w:t>osl.asl</w:t>
      </w:r>
      <w:r w:rsidRPr="002C3FE4">
        <w:rPr>
          <w:sz w:val="21"/>
          <w:szCs w:val="21"/>
          <w:lang w:val="en-US"/>
        </w:rPr>
        <w:t xml:space="preserve"> as @form</w:t>
      </w:r>
    </w:p>
    <w:p w14:paraId="57020B7E" w14:textId="77777777" w:rsidR="005374F9" w:rsidRPr="002C3FE4" w:rsidRDefault="0018480E">
      <w:pPr>
        <w:ind w:left="-566"/>
        <w:rPr>
          <w:sz w:val="21"/>
          <w:szCs w:val="21"/>
          <w:lang w:val="en-US"/>
        </w:rPr>
      </w:pPr>
      <w:r w:rsidRPr="002C3FE4">
        <w:rPr>
          <w:b/>
          <w:bCs/>
          <w:sz w:val="21"/>
          <w:szCs w:val="21"/>
          <w:lang w:val="en-US"/>
        </w:rPr>
        <w:t>4. allograph_@ucun</w:t>
      </w:r>
      <w:r w:rsidRPr="002C3FE4">
        <w:rPr>
          <w:sz w:val="21"/>
          <w:szCs w:val="21"/>
          <w:lang w:val="en-US"/>
        </w:rPr>
        <w:t xml:space="preserve"> - Grapheme presentation of allograph sign form, whic</w:t>
      </w:r>
      <w:r w:rsidRPr="002C3FE4">
        <w:rPr>
          <w:sz w:val="21"/>
          <w:szCs w:val="21"/>
          <w:lang w:val="en-US"/>
        </w:rPr>
        <w:t xml:space="preserve">h represented in </w:t>
      </w:r>
      <w:r w:rsidRPr="002C3FE4">
        <w:rPr>
          <w:lang w:val="en-US"/>
        </w:rPr>
        <w:t>osl.asl</w:t>
      </w:r>
      <w:r w:rsidRPr="002C3FE4">
        <w:rPr>
          <w:sz w:val="21"/>
          <w:szCs w:val="21"/>
          <w:lang w:val="en-US"/>
        </w:rPr>
        <w:t xml:space="preserve"> as @form-&gt;@ucun</w:t>
      </w:r>
    </w:p>
    <w:p w14:paraId="047FD058" w14:textId="77777777" w:rsidR="005374F9" w:rsidRPr="002C3FE4" w:rsidRDefault="0018480E">
      <w:pPr>
        <w:ind w:left="-566"/>
        <w:rPr>
          <w:lang w:val="en-US"/>
        </w:rPr>
      </w:pPr>
      <w:r w:rsidRPr="002C3FE4">
        <w:rPr>
          <w:b/>
          <w:bCs/>
          <w:lang w:val="en-US"/>
        </w:rPr>
        <w:t xml:space="preserve">5.signList_analogue </w:t>
      </w:r>
      <w:r w:rsidRPr="002C3FE4">
        <w:rPr>
          <w:lang w:val="en-US"/>
        </w:rPr>
        <w:t>- This is a paper catalog of archaic characters. Unicode encoded characters based on later lists, so many signs didn't receive their own code points—they were either incorporated into another character set or remained only as a historical reference. In osl</w:t>
      </w:r>
      <w:r w:rsidRPr="002C3FE4">
        <w:rPr>
          <w:lang w:val="en-US"/>
        </w:rPr>
        <w:t>.asl represents as @form -&gt; @</w:t>
      </w:r>
      <w:proofErr w:type="gramStart"/>
      <w:r w:rsidRPr="002C3FE4">
        <w:rPr>
          <w:lang w:val="en-US"/>
        </w:rPr>
        <w:t>list(</w:t>
      </w:r>
      <w:proofErr w:type="gramEnd"/>
      <w:r w:rsidRPr="002C3FE4">
        <w:rPr>
          <w:lang w:val="en-US"/>
        </w:rPr>
        <w:t>abbreviation name of name of the list )</w:t>
      </w:r>
    </w:p>
    <w:p w14:paraId="36688534" w14:textId="77777777" w:rsidR="005374F9" w:rsidRPr="002C3FE4" w:rsidRDefault="005374F9">
      <w:pPr>
        <w:ind w:left="-566"/>
        <w:rPr>
          <w:lang w:val="en-US"/>
        </w:rPr>
      </w:pPr>
    </w:p>
    <w:p w14:paraId="62CAEF6F" w14:textId="77777777" w:rsidR="005374F9" w:rsidRPr="002C3FE4" w:rsidRDefault="005374F9">
      <w:pPr>
        <w:ind w:left="-566"/>
        <w:rPr>
          <w:lang w:val="en-US"/>
        </w:rPr>
      </w:pPr>
    </w:p>
    <w:p w14:paraId="1E506379" w14:textId="77777777" w:rsidR="005374F9" w:rsidRPr="002C3FE4" w:rsidRDefault="005374F9">
      <w:pPr>
        <w:ind w:left="-566"/>
        <w:rPr>
          <w:sz w:val="21"/>
          <w:szCs w:val="21"/>
          <w:lang w:val="en-US"/>
        </w:rPr>
      </w:pPr>
    </w:p>
    <w:p w14:paraId="0D04CCE3" w14:textId="77777777" w:rsidR="005374F9" w:rsidRPr="002C3FE4" w:rsidRDefault="0018480E">
      <w:pPr>
        <w:ind w:left="-566"/>
        <w:rPr>
          <w:b/>
          <w:bCs/>
          <w:color w:val="38761D"/>
          <w:lang w:val="en-US"/>
        </w:rPr>
      </w:pPr>
      <w:r w:rsidRPr="002C3FE4">
        <w:rPr>
          <w:b/>
          <w:bCs/>
          <w:color w:val="38761D"/>
          <w:lang w:val="en-US"/>
        </w:rPr>
        <w:t>signList_analogue.csv (Table of Analogue Version of Signs)</w:t>
      </w:r>
    </w:p>
    <w:p w14:paraId="0C34CF39" w14:textId="77777777" w:rsidR="005374F9" w:rsidRDefault="0018480E">
      <w:pPr>
        <w:ind w:hanging="566"/>
        <w:rPr>
          <w:b/>
          <w:bCs/>
          <w:color w:val="38761D"/>
        </w:rPr>
      </w:pPr>
      <w:r>
        <w:rPr>
          <w:noProof/>
        </w:rPr>
        <w:pict w14:anchorId="6C12BF2E">
          <v:rect id="_x0000_i1026" alt="" style="width:451.45pt;height:.05pt;mso-width-percent:0;mso-height-percent:0;mso-width-percent:0;mso-height-percent:0" o:hralign="center" o:hrstd="t" o:hr="t" fillcolor="#a0a0a0" stroked="f"/>
        </w:pict>
      </w:r>
    </w:p>
    <w:p w14:paraId="60FE7E5E" w14:textId="77777777" w:rsidR="005374F9" w:rsidRPr="002C3FE4" w:rsidRDefault="0018480E">
      <w:pPr>
        <w:ind w:left="-566"/>
        <w:rPr>
          <w:lang w:val="en-US"/>
        </w:rPr>
      </w:pPr>
      <w:r w:rsidRPr="002C3FE4">
        <w:rPr>
          <w:lang w:val="en-US"/>
        </w:rPr>
        <w:t>The table is a paper catalog of archaic signs. Unicode encoded signs based on later lists, so many numbers, such as LA</w:t>
      </w:r>
      <w:r w:rsidRPr="002C3FE4">
        <w:rPr>
          <w:lang w:val="en-US"/>
        </w:rPr>
        <w:t>K797 (the sign's serial number in the book: LAK = _Liste der Archaischen Keilschriftzeichen_, Adam Deimel, Berlin 1922), did not receive their own code point—they were either incorporated into another sign or remained only as a historical reference.</w:t>
      </w:r>
    </w:p>
    <w:p w14:paraId="1E42D2FD" w14:textId="77777777" w:rsidR="005374F9" w:rsidRPr="002C3FE4" w:rsidRDefault="0018480E">
      <w:pPr>
        <w:ind w:left="-566"/>
        <w:rPr>
          <w:lang w:val="en-US"/>
        </w:rPr>
      </w:pPr>
      <w:r w:rsidRPr="002C3FE4">
        <w:rPr>
          <w:lang w:val="en-US"/>
        </w:rPr>
        <w:t>The se</w:t>
      </w:r>
      <w:r w:rsidRPr="002C3FE4">
        <w:rPr>
          <w:lang w:val="en-US"/>
        </w:rPr>
        <w:t>t of references in signList_analogue.csv can be used to determine the period and region of existence of a given graphic form.</w:t>
      </w:r>
    </w:p>
    <w:p w14:paraId="04A4EA89" w14:textId="77777777" w:rsidR="005374F9" w:rsidRPr="002C3FE4" w:rsidRDefault="005374F9">
      <w:pPr>
        <w:ind w:left="-566"/>
        <w:rPr>
          <w:b/>
          <w:bCs/>
          <w:color w:val="38761D"/>
          <w:lang w:val="en-US"/>
        </w:rPr>
      </w:pPr>
    </w:p>
    <w:p w14:paraId="45C64D34" w14:textId="77777777" w:rsidR="005374F9" w:rsidRPr="002C3FE4" w:rsidRDefault="005374F9">
      <w:pPr>
        <w:ind w:left="-566"/>
        <w:rPr>
          <w:b/>
          <w:bCs/>
          <w:lang w:val="en-US"/>
        </w:rPr>
      </w:pPr>
    </w:p>
    <w:p w14:paraId="638CB003" w14:textId="77777777" w:rsidR="005374F9" w:rsidRPr="002C3FE4" w:rsidRDefault="0018480E">
      <w:pPr>
        <w:ind w:left="-566"/>
        <w:rPr>
          <w:b/>
          <w:bCs/>
          <w:lang w:val="en-US"/>
        </w:rPr>
      </w:pPr>
      <w:r w:rsidRPr="002C3FE4">
        <w:rPr>
          <w:b/>
          <w:bCs/>
          <w:lang w:val="en-US"/>
        </w:rPr>
        <w:t>1.  analogue_abriviation -</w:t>
      </w:r>
      <w:r w:rsidRPr="002C3FE4">
        <w:rPr>
          <w:lang w:val="en-US"/>
        </w:rPr>
        <w:t xml:space="preserve"> Notes as Index Abriviation</w:t>
      </w:r>
      <w:r w:rsidRPr="002C3FE4">
        <w:rPr>
          <w:b/>
          <w:bCs/>
          <w:lang w:val="en-US"/>
        </w:rPr>
        <w:t xml:space="preserve"> </w:t>
      </w:r>
    </w:p>
    <w:p w14:paraId="2749410D" w14:textId="77777777" w:rsidR="005374F9" w:rsidRPr="002C3FE4" w:rsidRDefault="0018480E">
      <w:pPr>
        <w:ind w:left="-566"/>
        <w:rPr>
          <w:b/>
          <w:bCs/>
          <w:lang w:val="en-US"/>
        </w:rPr>
      </w:pPr>
      <w:r w:rsidRPr="002C3FE4">
        <w:rPr>
          <w:b/>
          <w:bCs/>
          <w:lang w:val="en-US"/>
        </w:rPr>
        <w:t>2. analogue_name -</w:t>
      </w:r>
      <w:r w:rsidRPr="002C3FE4">
        <w:rPr>
          <w:lang w:val="en-US"/>
        </w:rPr>
        <w:t xml:space="preserve"> Full name of the list</w:t>
      </w:r>
    </w:p>
    <w:p w14:paraId="40516105" w14:textId="77777777" w:rsidR="005374F9" w:rsidRPr="002C3FE4" w:rsidRDefault="0018480E">
      <w:pPr>
        <w:ind w:left="-566"/>
        <w:rPr>
          <w:lang w:val="en-US"/>
        </w:rPr>
      </w:pPr>
      <w:r w:rsidRPr="002C3FE4">
        <w:rPr>
          <w:b/>
          <w:bCs/>
          <w:lang w:val="en-US"/>
        </w:rPr>
        <w:t xml:space="preserve">3. period_index - </w:t>
      </w:r>
      <w:r w:rsidRPr="002C3FE4">
        <w:rPr>
          <w:lang w:val="en-US"/>
        </w:rPr>
        <w:t>List belonging</w:t>
      </w:r>
      <w:r w:rsidRPr="002C3FE4">
        <w:rPr>
          <w:lang w:val="en-US"/>
        </w:rPr>
        <w:t xml:space="preserve"> to a period (string)</w:t>
      </w:r>
    </w:p>
    <w:p w14:paraId="0D03D9BB" w14:textId="77777777" w:rsidR="005374F9" w:rsidRPr="002C3FE4" w:rsidRDefault="0018480E">
      <w:pPr>
        <w:ind w:left="-566"/>
        <w:rPr>
          <w:lang w:val="en-US"/>
        </w:rPr>
      </w:pPr>
      <w:r w:rsidRPr="002C3FE4">
        <w:rPr>
          <w:b/>
          <w:bCs/>
          <w:lang w:val="en-US"/>
        </w:rPr>
        <w:t>4. period_</w:t>
      </w:r>
      <w:proofErr w:type="gramStart"/>
      <w:r w:rsidRPr="002C3FE4">
        <w:rPr>
          <w:b/>
          <w:bCs/>
          <w:lang w:val="en-US"/>
        </w:rPr>
        <w:t>date  -</w:t>
      </w:r>
      <w:proofErr w:type="gramEnd"/>
      <w:r w:rsidRPr="002C3FE4">
        <w:rPr>
          <w:b/>
          <w:bCs/>
          <w:lang w:val="en-US"/>
        </w:rPr>
        <w:t xml:space="preserve"> </w:t>
      </w:r>
      <w:r w:rsidRPr="002C3FE4">
        <w:rPr>
          <w:lang w:val="en-US"/>
        </w:rPr>
        <w:t xml:space="preserve"> List belonging to a period  (numeric date standard )</w:t>
      </w:r>
    </w:p>
    <w:p w14:paraId="67C49766" w14:textId="77777777" w:rsidR="005374F9" w:rsidRPr="002C3FE4" w:rsidRDefault="0018480E">
      <w:pPr>
        <w:ind w:left="-566"/>
        <w:rPr>
          <w:lang w:val="en-US"/>
        </w:rPr>
      </w:pPr>
      <w:r w:rsidRPr="002C3FE4">
        <w:rPr>
          <w:b/>
          <w:bCs/>
          <w:lang w:val="en-US"/>
        </w:rPr>
        <w:t xml:space="preserve">5. provenance - </w:t>
      </w:r>
      <w:r w:rsidRPr="002C3FE4">
        <w:rPr>
          <w:lang w:val="en-US"/>
        </w:rPr>
        <w:t>List belonging to location (city)</w:t>
      </w:r>
    </w:p>
    <w:p w14:paraId="7BF1144B" w14:textId="77777777" w:rsidR="005374F9" w:rsidRPr="002C3FE4" w:rsidRDefault="005374F9">
      <w:pPr>
        <w:ind w:left="-566"/>
        <w:rPr>
          <w:sz w:val="21"/>
          <w:szCs w:val="21"/>
          <w:lang w:val="en-US"/>
        </w:rPr>
      </w:pPr>
    </w:p>
    <w:p w14:paraId="6AA48531" w14:textId="77777777" w:rsidR="005374F9" w:rsidRPr="002C3FE4" w:rsidRDefault="005374F9">
      <w:pPr>
        <w:ind w:left="-566"/>
        <w:rPr>
          <w:b/>
          <w:bCs/>
          <w:sz w:val="21"/>
          <w:szCs w:val="21"/>
          <w:lang w:val="en-US"/>
        </w:rPr>
      </w:pPr>
    </w:p>
    <w:p w14:paraId="4496A40F" w14:textId="77777777" w:rsidR="005374F9" w:rsidRDefault="0018480E">
      <w:pPr>
        <w:ind w:left="-566"/>
        <w:rPr>
          <w:b/>
          <w:bCs/>
          <w:color w:val="38761D"/>
          <w:sz w:val="21"/>
          <w:szCs w:val="21"/>
        </w:rPr>
      </w:pPr>
      <w:r>
        <w:rPr>
          <w:b/>
          <w:bCs/>
          <w:color w:val="38761D"/>
          <w:sz w:val="21"/>
          <w:szCs w:val="21"/>
        </w:rPr>
        <w:t>compound_sign.csv</w:t>
      </w:r>
    </w:p>
    <w:p w14:paraId="6220A592" w14:textId="77777777" w:rsidR="005374F9" w:rsidRDefault="0018480E">
      <w:pPr>
        <w:ind w:hanging="566"/>
        <w:rPr>
          <w:b/>
          <w:bCs/>
          <w:color w:val="38761D"/>
          <w:sz w:val="21"/>
          <w:szCs w:val="21"/>
        </w:rPr>
      </w:pPr>
      <w:r>
        <w:rPr>
          <w:noProof/>
        </w:rPr>
        <w:pict w14:anchorId="1476165E">
          <v:rect id="_x0000_i1025" alt="" style="width:451.45pt;height:.05pt;mso-width-percent:0;mso-height-percent:0;mso-width-percent:0;mso-height-percent:0" o:hralign="center" o:hrstd="t" o:hr="t" fillcolor="#a0a0a0" stroked="f"/>
        </w:pict>
      </w:r>
    </w:p>
    <w:p w14:paraId="197CAEE1" w14:textId="77777777" w:rsidR="005374F9" w:rsidRDefault="005374F9">
      <w:pPr>
        <w:ind w:left="-566"/>
        <w:rPr>
          <w:sz w:val="21"/>
          <w:szCs w:val="21"/>
        </w:rPr>
      </w:pPr>
    </w:p>
    <w:p w14:paraId="5F4DA33C" w14:textId="77777777" w:rsidR="005374F9" w:rsidRDefault="0018480E">
      <w:pPr>
        <w:ind w:left="-566"/>
        <w:rPr>
          <w:sz w:val="21"/>
          <w:szCs w:val="21"/>
        </w:rPr>
      </w:pPr>
      <w:r>
        <w:rPr>
          <w:sz w:val="21"/>
          <w:szCs w:val="21"/>
        </w:rPr>
        <w:t>1.</w:t>
      </w:r>
    </w:p>
    <w:p w14:paraId="407C2929" w14:textId="77777777" w:rsidR="005374F9" w:rsidRDefault="0018480E">
      <w:pPr>
        <w:ind w:left="-566"/>
        <w:rPr>
          <w:sz w:val="21"/>
          <w:szCs w:val="21"/>
        </w:rPr>
      </w:pPr>
      <w:r>
        <w:rPr>
          <w:sz w:val="21"/>
          <w:szCs w:val="21"/>
        </w:rPr>
        <w:t>2.</w:t>
      </w:r>
    </w:p>
    <w:p w14:paraId="7643E71A" w14:textId="77777777" w:rsidR="005374F9" w:rsidRDefault="005374F9">
      <w:pPr>
        <w:ind w:left="-566"/>
        <w:rPr>
          <w:sz w:val="21"/>
          <w:szCs w:val="21"/>
        </w:rPr>
      </w:pPr>
    </w:p>
    <w:p w14:paraId="2605CF27" w14:textId="77777777" w:rsidR="005374F9" w:rsidRDefault="005374F9">
      <w:pPr>
        <w:ind w:hanging="566"/>
        <w:rPr>
          <w:sz w:val="21"/>
          <w:szCs w:val="21"/>
        </w:rPr>
      </w:pPr>
    </w:p>
    <w:p w14:paraId="47E8C4A3" w14:textId="77777777" w:rsidR="005374F9" w:rsidRDefault="005374F9">
      <w:pPr>
        <w:ind w:hanging="566"/>
        <w:rPr>
          <w:sz w:val="21"/>
          <w:szCs w:val="21"/>
        </w:rPr>
      </w:pPr>
    </w:p>
    <w:p w14:paraId="47CC8744" w14:textId="77777777" w:rsidR="005374F9" w:rsidRDefault="005374F9">
      <w:pPr>
        <w:ind w:hanging="566"/>
        <w:rPr>
          <w:sz w:val="21"/>
          <w:szCs w:val="21"/>
        </w:rPr>
      </w:pPr>
    </w:p>
    <w:p w14:paraId="0C6E24AE" w14:textId="77777777" w:rsidR="005374F9" w:rsidRDefault="005374F9">
      <w:pPr>
        <w:ind w:left="-566"/>
        <w:rPr>
          <w:b/>
          <w:bCs/>
          <w:color w:val="38761D"/>
        </w:rPr>
      </w:pPr>
    </w:p>
    <w:p w14:paraId="7881ED0A" w14:textId="77777777" w:rsidR="005374F9" w:rsidRDefault="005374F9">
      <w:pPr>
        <w:ind w:left="-566"/>
      </w:pPr>
    </w:p>
    <w:p w14:paraId="2B6FA3ED" w14:textId="77777777" w:rsidR="005374F9" w:rsidRDefault="005374F9">
      <w:pPr>
        <w:ind w:left="-566"/>
      </w:pPr>
    </w:p>
    <w:p w14:paraId="74F08859" w14:textId="77777777" w:rsidR="005374F9" w:rsidRDefault="005374F9">
      <w:pPr>
        <w:ind w:left="-566"/>
      </w:pPr>
    </w:p>
    <w:p w14:paraId="4AABA296" w14:textId="77777777" w:rsidR="005374F9" w:rsidRDefault="005374F9">
      <w:pPr>
        <w:ind w:left="-566"/>
      </w:pPr>
    </w:p>
    <w:p w14:paraId="35892FD5" w14:textId="77777777" w:rsidR="005374F9" w:rsidRDefault="005374F9">
      <w:pPr>
        <w:ind w:left="-566"/>
      </w:pPr>
    </w:p>
    <w:p w14:paraId="6AFCC1F6" w14:textId="77777777" w:rsidR="005374F9" w:rsidRDefault="005374F9">
      <w:pPr>
        <w:ind w:left="-566"/>
      </w:pPr>
    </w:p>
    <w:p w14:paraId="7DA9F46C" w14:textId="77777777" w:rsidR="005374F9" w:rsidRDefault="005374F9">
      <w:pPr>
        <w:ind w:left="-566"/>
      </w:pPr>
    </w:p>
    <w:p w14:paraId="7C12CF63" w14:textId="77777777" w:rsidR="005374F9" w:rsidRDefault="005374F9">
      <w:pPr>
        <w:ind w:left="-566"/>
      </w:pPr>
    </w:p>
    <w:p w14:paraId="78AB086A" w14:textId="77777777" w:rsidR="005374F9" w:rsidRDefault="005374F9">
      <w:pPr>
        <w:ind w:left="-566"/>
      </w:pPr>
    </w:p>
    <w:p w14:paraId="546EC9A9" w14:textId="77777777" w:rsidR="005374F9" w:rsidRDefault="005374F9">
      <w:pPr>
        <w:ind w:left="-566"/>
      </w:pPr>
    </w:p>
    <w:p w14:paraId="393B3BAD" w14:textId="77777777" w:rsidR="005374F9" w:rsidRDefault="005374F9">
      <w:pPr>
        <w:ind w:left="-566"/>
      </w:pPr>
    </w:p>
    <w:p w14:paraId="306D292D" w14:textId="77777777" w:rsidR="005374F9" w:rsidRDefault="005374F9">
      <w:pPr>
        <w:ind w:left="-566"/>
      </w:pPr>
    </w:p>
    <w:p w14:paraId="66D16834" w14:textId="77777777" w:rsidR="005374F9" w:rsidRDefault="005374F9">
      <w:pPr>
        <w:ind w:left="-566"/>
      </w:pPr>
    </w:p>
    <w:p w14:paraId="0A979053" w14:textId="77777777" w:rsidR="005374F9" w:rsidRDefault="005374F9">
      <w:pPr>
        <w:ind w:left="-566"/>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1240"/>
        <w:gridCol w:w="1241"/>
        <w:gridCol w:w="1241"/>
        <w:gridCol w:w="1241"/>
        <w:gridCol w:w="1241"/>
        <w:gridCol w:w="1241"/>
      </w:tblGrid>
      <w:tr w:rsidR="005374F9" w14:paraId="552A74C3" w14:textId="77777777">
        <w:trPr>
          <w:trHeight w:val="520"/>
          <w:tblHeader/>
        </w:trPr>
        <w:tc>
          <w:tcPr>
            <w:tcW w:w="9024" w:type="dxa"/>
            <w:gridSpan w:val="7"/>
            <w:tcBorders>
              <w:top w:val="single" w:sz="8" w:space="0" w:color="BDC1C6"/>
              <w:left w:val="nil"/>
              <w:bottom w:val="single" w:sz="8" w:space="0" w:color="BDC1C6"/>
              <w:right w:val="single" w:sz="8" w:space="0" w:color="BDC1C6"/>
            </w:tcBorders>
            <w:shd w:val="clear" w:color="auto" w:fill="F1F3F4"/>
            <w:tcMar>
              <w:top w:w="100" w:type="dxa"/>
              <w:left w:w="100" w:type="dxa"/>
              <w:bottom w:w="100" w:type="dxa"/>
              <w:right w:w="100" w:type="dxa"/>
            </w:tcMar>
          </w:tcPr>
          <w:p w14:paraId="7388762C" w14:textId="77777777" w:rsidR="005374F9" w:rsidRDefault="005374F9">
            <w:pPr>
              <w:pStyle w:val="Heading2"/>
              <w:widowControl w:val="0"/>
              <w:spacing w:before="120" w:line="240" w:lineRule="auto"/>
            </w:pPr>
            <w:bookmarkStart w:id="1" w:name="_27wfdv6n6emm" w:colFirst="0" w:colLast="0"/>
            <w:bookmarkEnd w:id="1"/>
          </w:p>
        </w:tc>
      </w:tr>
      <w:tr w:rsidR="005374F9" w14:paraId="6FE361F8" w14:textId="77777777">
        <w:trPr>
          <w:tblHeader/>
        </w:trPr>
        <w:tc>
          <w:tcPr>
            <w:tcW w:w="1584" w:type="dxa"/>
            <w:tcBorders>
              <w:top w:val="single" w:sz="8" w:space="0" w:color="BDC1C6"/>
              <w:left w:val="nil"/>
              <w:bottom w:val="single" w:sz="8" w:space="0" w:color="BDC1C6"/>
              <w:right w:val="single" w:sz="8" w:space="0" w:color="BDC1C6"/>
            </w:tcBorders>
            <w:shd w:val="clear" w:color="auto" w:fill="F1F3F4"/>
            <w:tcMar>
              <w:top w:w="100" w:type="dxa"/>
              <w:left w:w="100" w:type="dxa"/>
              <w:bottom w:w="100" w:type="dxa"/>
              <w:right w:w="100" w:type="dxa"/>
            </w:tcMar>
            <w:vAlign w:val="bottom"/>
          </w:tcPr>
          <w:p w14:paraId="58CE4391"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F1F3F4"/>
            <w:tcMar>
              <w:top w:w="100" w:type="dxa"/>
              <w:left w:w="100" w:type="dxa"/>
              <w:bottom w:w="100" w:type="dxa"/>
              <w:right w:w="100" w:type="dxa"/>
            </w:tcMar>
            <w:vAlign w:val="bottom"/>
          </w:tcPr>
          <w:p w14:paraId="7C02ECA3"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F1F3F4"/>
            <w:tcMar>
              <w:top w:w="100" w:type="dxa"/>
              <w:left w:w="100" w:type="dxa"/>
              <w:bottom w:w="100" w:type="dxa"/>
              <w:right w:w="100" w:type="dxa"/>
            </w:tcMar>
            <w:vAlign w:val="bottom"/>
          </w:tcPr>
          <w:p w14:paraId="173D16B0"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F1F3F4"/>
            <w:tcMar>
              <w:top w:w="100" w:type="dxa"/>
              <w:left w:w="100" w:type="dxa"/>
              <w:bottom w:w="100" w:type="dxa"/>
              <w:right w:w="100" w:type="dxa"/>
            </w:tcMar>
            <w:vAlign w:val="bottom"/>
          </w:tcPr>
          <w:p w14:paraId="1D9C1FF4"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F1F3F4"/>
            <w:tcMar>
              <w:top w:w="100" w:type="dxa"/>
              <w:left w:w="100" w:type="dxa"/>
              <w:bottom w:w="100" w:type="dxa"/>
              <w:right w:w="100" w:type="dxa"/>
            </w:tcMar>
            <w:vAlign w:val="bottom"/>
          </w:tcPr>
          <w:p w14:paraId="09828818"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F1F3F4"/>
            <w:tcMar>
              <w:top w:w="100" w:type="dxa"/>
              <w:left w:w="100" w:type="dxa"/>
              <w:bottom w:w="100" w:type="dxa"/>
              <w:right w:w="100" w:type="dxa"/>
            </w:tcMar>
            <w:vAlign w:val="bottom"/>
          </w:tcPr>
          <w:p w14:paraId="6FABB9E3"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nil"/>
            </w:tcBorders>
            <w:shd w:val="clear" w:color="auto" w:fill="F1F3F4"/>
            <w:tcMar>
              <w:top w:w="100" w:type="dxa"/>
              <w:left w:w="100" w:type="dxa"/>
              <w:bottom w:w="100" w:type="dxa"/>
              <w:right w:w="100" w:type="dxa"/>
            </w:tcMar>
            <w:vAlign w:val="bottom"/>
          </w:tcPr>
          <w:p w14:paraId="2A072A02" w14:textId="77777777" w:rsidR="005374F9" w:rsidRDefault="005374F9">
            <w:pPr>
              <w:widowControl w:val="0"/>
              <w:pBdr>
                <w:top w:val="nil"/>
                <w:left w:val="nil"/>
                <w:bottom w:val="nil"/>
                <w:right w:val="nil"/>
                <w:between w:val="nil"/>
              </w:pBdr>
              <w:spacing w:line="240" w:lineRule="auto"/>
            </w:pPr>
          </w:p>
        </w:tc>
      </w:tr>
      <w:tr w:rsidR="005374F9" w14:paraId="670420A4" w14:textId="77777777">
        <w:tc>
          <w:tcPr>
            <w:tcW w:w="1584" w:type="dxa"/>
            <w:tcBorders>
              <w:top w:val="single" w:sz="8" w:space="0" w:color="BDC1C6"/>
              <w:left w:val="nil"/>
              <w:bottom w:val="single" w:sz="8" w:space="0" w:color="BDC1C6"/>
              <w:right w:val="single" w:sz="8" w:space="0" w:color="BDC1C6"/>
            </w:tcBorders>
            <w:shd w:val="clear" w:color="auto" w:fill="auto"/>
            <w:tcMar>
              <w:top w:w="100" w:type="dxa"/>
              <w:left w:w="100" w:type="dxa"/>
              <w:bottom w:w="100" w:type="dxa"/>
              <w:right w:w="100" w:type="dxa"/>
            </w:tcMar>
          </w:tcPr>
          <w:p w14:paraId="01325FBC"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048F4D7F"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089CBC56"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7FF1DAE1"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7C66EE0A"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13C6F53D"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nil"/>
            </w:tcBorders>
            <w:shd w:val="clear" w:color="auto" w:fill="auto"/>
            <w:tcMar>
              <w:top w:w="100" w:type="dxa"/>
              <w:left w:w="100" w:type="dxa"/>
              <w:bottom w:w="100" w:type="dxa"/>
              <w:right w:w="100" w:type="dxa"/>
            </w:tcMar>
          </w:tcPr>
          <w:p w14:paraId="52BAE586" w14:textId="77777777" w:rsidR="005374F9" w:rsidRDefault="005374F9">
            <w:pPr>
              <w:widowControl w:val="0"/>
              <w:pBdr>
                <w:top w:val="nil"/>
                <w:left w:val="nil"/>
                <w:bottom w:val="nil"/>
                <w:right w:val="nil"/>
                <w:between w:val="nil"/>
              </w:pBdr>
              <w:spacing w:line="240" w:lineRule="auto"/>
            </w:pPr>
          </w:p>
        </w:tc>
      </w:tr>
      <w:tr w:rsidR="005374F9" w14:paraId="24C85056" w14:textId="77777777">
        <w:tc>
          <w:tcPr>
            <w:tcW w:w="1584" w:type="dxa"/>
            <w:tcBorders>
              <w:top w:val="single" w:sz="8" w:space="0" w:color="BDC1C6"/>
              <w:left w:val="nil"/>
              <w:bottom w:val="single" w:sz="8" w:space="0" w:color="BDC1C6"/>
              <w:right w:val="single" w:sz="8" w:space="0" w:color="BDC1C6"/>
            </w:tcBorders>
            <w:shd w:val="clear" w:color="auto" w:fill="auto"/>
            <w:tcMar>
              <w:top w:w="100" w:type="dxa"/>
              <w:left w:w="100" w:type="dxa"/>
              <w:bottom w:w="100" w:type="dxa"/>
              <w:right w:w="100" w:type="dxa"/>
            </w:tcMar>
          </w:tcPr>
          <w:p w14:paraId="2465210D"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56B1B1A9"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79F9743C"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71ED2BD0"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32B6BAE2"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272C2E5E"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nil"/>
            </w:tcBorders>
            <w:shd w:val="clear" w:color="auto" w:fill="auto"/>
            <w:tcMar>
              <w:top w:w="100" w:type="dxa"/>
              <w:left w:w="100" w:type="dxa"/>
              <w:bottom w:w="100" w:type="dxa"/>
              <w:right w:w="100" w:type="dxa"/>
            </w:tcMar>
          </w:tcPr>
          <w:p w14:paraId="64FBA3D0" w14:textId="77777777" w:rsidR="005374F9" w:rsidRDefault="005374F9">
            <w:pPr>
              <w:widowControl w:val="0"/>
              <w:pBdr>
                <w:top w:val="nil"/>
                <w:left w:val="nil"/>
                <w:bottom w:val="nil"/>
                <w:right w:val="nil"/>
                <w:between w:val="nil"/>
              </w:pBdr>
              <w:spacing w:line="240" w:lineRule="auto"/>
            </w:pPr>
          </w:p>
        </w:tc>
      </w:tr>
      <w:tr w:rsidR="005374F9" w14:paraId="4C456F6C" w14:textId="77777777">
        <w:tc>
          <w:tcPr>
            <w:tcW w:w="1584" w:type="dxa"/>
            <w:tcBorders>
              <w:top w:val="single" w:sz="8" w:space="0" w:color="BDC1C6"/>
              <w:left w:val="nil"/>
              <w:bottom w:val="single" w:sz="8" w:space="0" w:color="BDC1C6"/>
              <w:right w:val="single" w:sz="8" w:space="0" w:color="BDC1C6"/>
            </w:tcBorders>
            <w:shd w:val="clear" w:color="auto" w:fill="auto"/>
            <w:tcMar>
              <w:top w:w="100" w:type="dxa"/>
              <w:left w:w="100" w:type="dxa"/>
              <w:bottom w:w="100" w:type="dxa"/>
              <w:right w:w="100" w:type="dxa"/>
            </w:tcMar>
          </w:tcPr>
          <w:p w14:paraId="33BEAAB1"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34A70BAA"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0777378D"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039AD7F2"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665B0979"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4D874764"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nil"/>
            </w:tcBorders>
            <w:shd w:val="clear" w:color="auto" w:fill="auto"/>
            <w:tcMar>
              <w:top w:w="100" w:type="dxa"/>
              <w:left w:w="100" w:type="dxa"/>
              <w:bottom w:w="100" w:type="dxa"/>
              <w:right w:w="100" w:type="dxa"/>
            </w:tcMar>
          </w:tcPr>
          <w:p w14:paraId="59CA9866" w14:textId="77777777" w:rsidR="005374F9" w:rsidRDefault="005374F9">
            <w:pPr>
              <w:widowControl w:val="0"/>
              <w:pBdr>
                <w:top w:val="nil"/>
                <w:left w:val="nil"/>
                <w:bottom w:val="nil"/>
                <w:right w:val="nil"/>
                <w:between w:val="nil"/>
              </w:pBdr>
              <w:spacing w:line="240" w:lineRule="auto"/>
            </w:pPr>
          </w:p>
        </w:tc>
      </w:tr>
      <w:tr w:rsidR="005374F9" w14:paraId="52651B0C" w14:textId="77777777">
        <w:tc>
          <w:tcPr>
            <w:tcW w:w="1584" w:type="dxa"/>
            <w:tcBorders>
              <w:top w:val="single" w:sz="8" w:space="0" w:color="BDC1C6"/>
              <w:left w:val="nil"/>
              <w:bottom w:val="single" w:sz="8" w:space="0" w:color="BDC1C6"/>
              <w:right w:val="single" w:sz="8" w:space="0" w:color="BDC1C6"/>
            </w:tcBorders>
            <w:shd w:val="clear" w:color="auto" w:fill="auto"/>
            <w:tcMar>
              <w:top w:w="100" w:type="dxa"/>
              <w:left w:w="100" w:type="dxa"/>
              <w:bottom w:w="100" w:type="dxa"/>
              <w:right w:w="100" w:type="dxa"/>
            </w:tcMar>
          </w:tcPr>
          <w:p w14:paraId="1ED0716E"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3D9C51B7"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30F7C1A2"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2BCC29C3"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526AE35F"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single" w:sz="8" w:space="0" w:color="BDC1C6"/>
            </w:tcBorders>
            <w:shd w:val="clear" w:color="auto" w:fill="auto"/>
            <w:tcMar>
              <w:top w:w="100" w:type="dxa"/>
              <w:left w:w="100" w:type="dxa"/>
              <w:bottom w:w="100" w:type="dxa"/>
              <w:right w:w="100" w:type="dxa"/>
            </w:tcMar>
          </w:tcPr>
          <w:p w14:paraId="69A1A2EE" w14:textId="77777777" w:rsidR="005374F9" w:rsidRDefault="005374F9">
            <w:pPr>
              <w:widowControl w:val="0"/>
              <w:pBdr>
                <w:top w:val="nil"/>
                <w:left w:val="nil"/>
                <w:bottom w:val="nil"/>
                <w:right w:val="nil"/>
                <w:between w:val="nil"/>
              </w:pBdr>
              <w:spacing w:line="240" w:lineRule="auto"/>
            </w:pPr>
          </w:p>
        </w:tc>
        <w:tc>
          <w:tcPr>
            <w:tcW w:w="1240" w:type="dxa"/>
            <w:tcBorders>
              <w:top w:val="single" w:sz="8" w:space="0" w:color="BDC1C6"/>
              <w:left w:val="single" w:sz="8" w:space="0" w:color="BDC1C6"/>
              <w:bottom w:val="single" w:sz="8" w:space="0" w:color="BDC1C6"/>
              <w:right w:val="nil"/>
            </w:tcBorders>
            <w:shd w:val="clear" w:color="auto" w:fill="auto"/>
            <w:tcMar>
              <w:top w:w="100" w:type="dxa"/>
              <w:left w:w="100" w:type="dxa"/>
              <w:bottom w:w="100" w:type="dxa"/>
              <w:right w:w="100" w:type="dxa"/>
            </w:tcMar>
          </w:tcPr>
          <w:p w14:paraId="78F4621E" w14:textId="77777777" w:rsidR="005374F9" w:rsidRDefault="005374F9">
            <w:pPr>
              <w:widowControl w:val="0"/>
              <w:pBdr>
                <w:top w:val="nil"/>
                <w:left w:val="nil"/>
                <w:bottom w:val="nil"/>
                <w:right w:val="nil"/>
                <w:between w:val="nil"/>
              </w:pBdr>
              <w:spacing w:line="240" w:lineRule="auto"/>
            </w:pPr>
          </w:p>
        </w:tc>
      </w:tr>
    </w:tbl>
    <w:p w14:paraId="0BCB88D5" w14:textId="77777777" w:rsidR="005374F9" w:rsidRDefault="005374F9">
      <w:pPr>
        <w:ind w:left="-566"/>
        <w:rPr>
          <w:sz w:val="21"/>
          <w:szCs w:val="21"/>
        </w:rPr>
      </w:pPr>
    </w:p>
    <w:sectPr w:rsidR="005374F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embedRegular r:id="rId1" w:fontKey="{0DEEF84C-9673-5C46-82C7-3DBE8AE4B831}"/>
    <w:embedBold r:id="rId2" w:fontKey="{BBF38F5D-828A-BD41-8B4F-318BEB9E031F}"/>
    <w:embedItalic r:id="rId3" w:fontKey="{1C9E3343-50AA-0A40-817D-17FE83F22ED5}"/>
  </w:font>
  <w:font w:name="Times New Roman">
    <w:panose1 w:val="02020603050405020304"/>
    <w:charset w:val="00"/>
    <w:family w:val="roman"/>
    <w:pitch w:val="variable"/>
    <w:sig w:usb0="E0002EFF" w:usb1="C000785B" w:usb2="00000009" w:usb3="00000000" w:csb0="000001FF" w:csb1="00000000"/>
    <w:embedRegular r:id="rId4" w:fontKey="{5C397FE3-1FCA-CE42-A68A-0AF25E3E857F}"/>
    <w:embedBold r:id="rId5" w:fontKey="{614524FB-AC2C-9045-9A01-A3291B7C0594}"/>
  </w:font>
  <w:font w:name="Roboto Mono">
    <w:charset w:val="00"/>
    <w:family w:val="auto"/>
    <w:pitch w:val="default"/>
    <w:embedRegular r:id="rId6" w:fontKey="{8C5E471E-9B44-E841-BB61-52A1182183F1}"/>
  </w:font>
  <w:font w:name="Calibri">
    <w:panose1 w:val="020F0502020204030204"/>
    <w:charset w:val="00"/>
    <w:family w:val="swiss"/>
    <w:pitch w:val="variable"/>
    <w:sig w:usb0="E0002AFF" w:usb1="C000247B" w:usb2="00000009" w:usb3="00000000" w:csb0="000001FF" w:csb1="00000000"/>
    <w:embedRegular r:id="rId7" w:fontKey="{0463C914-22BF-1F4F-9593-90DFF6605CDA}"/>
  </w:font>
  <w:font w:name="Cambria">
    <w:panose1 w:val="02040503050406030204"/>
    <w:charset w:val="00"/>
    <w:family w:val="roman"/>
    <w:pitch w:val="variable"/>
    <w:sig w:usb0="E00002FF" w:usb1="400004FF" w:usb2="00000000" w:usb3="00000000" w:csb0="0000019F" w:csb1="00000000"/>
    <w:embedRegular r:id="rId8" w:fontKey="{8CAC1DF1-E85F-2D46-B16E-96F9B3B43EE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4F9"/>
    <w:rsid w:val="0018480E"/>
    <w:rsid w:val="002C3FE4"/>
    <w:rsid w:val="005374F9"/>
    <w:rsid w:val="00AC2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F5113"/>
  <w15:docId w15:val="{75F5B243-A09A-0E4D-8ED6-C4FB0415B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AC2E4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9790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1111</Words>
  <Characters>6336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2026-05-06T10:53:00Z</dcterms:created>
  <dcterms:modified xsi:type="dcterms:W3CDTF">2026-05-07T14:06:00Z</dcterms:modified>
</cp:coreProperties>
</file>