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66CB" w14:textId="4ACF493E" w:rsidR="00EB5866" w:rsidRPr="00EB5866" w:rsidRDefault="00EB5866" w:rsidP="00EB5866">
      <w:pPr>
        <w:rPr>
          <w:rFonts w:ascii="Times New Roman" w:hAnsi="Times New Roman" w:cs="Times New Roman"/>
        </w:rPr>
      </w:pPr>
      <w:r w:rsidRPr="00EB5866">
        <w:rPr>
          <w:rFonts w:ascii="Times New Roman" w:hAnsi="Times New Roman" w:cs="Times New Roman"/>
        </w:rPr>
        <w:t>AI is changing media and entertainment by transforming how creative industries work. It helps automate content production and creates new interactive media experiences. AI acts like a creative partner by assisting artists and creators, supporting the creative process, and enhancing artistic abilities. It also generates new ideas and content, bringing fresh perspectives and unique works. In music creation, AI composition tools use algorithms to make original music. Examples include AIVA and Amper Music, which are used for film scoring and background music for videos and games. AI composes music by using neural networks and deep learning models that study patterns and structures in existing music. The system takes input data and then generates new compositions based on what it learned. This brings benefits like faster production and easier access for non</w:t>
      </w:r>
      <w:r w:rsidRPr="00EB5866">
        <w:rPr>
          <w:rFonts w:ascii="Times New Roman" w:hAnsi="Times New Roman" w:cs="Times New Roman"/>
        </w:rPr>
        <w:noBreakHyphen/>
      </w:r>
      <w:r w:rsidRPr="00194688">
        <w:rPr>
          <w:rFonts w:ascii="Times New Roman" w:hAnsi="Times New Roman" w:cs="Times New Roman"/>
        </w:rPr>
        <w:t>musicians but</w:t>
      </w:r>
      <w:r w:rsidRPr="00EB5866">
        <w:rPr>
          <w:rFonts w:ascii="Times New Roman" w:hAnsi="Times New Roman" w:cs="Times New Roman"/>
        </w:rPr>
        <w:t xml:space="preserve"> also challenges such as job displacement and questions about originality and authorship. </w:t>
      </w:r>
    </w:p>
    <w:p w14:paraId="3C6F55AF" w14:textId="77777777" w:rsidR="00EB5866" w:rsidRPr="00EB5866" w:rsidRDefault="00EB5866" w:rsidP="00EB5866">
      <w:pPr>
        <w:rPr>
          <w:rFonts w:ascii="Times New Roman" w:hAnsi="Times New Roman" w:cs="Times New Roman"/>
        </w:rPr>
      </w:pPr>
      <w:r w:rsidRPr="00EB5866">
        <w:rPr>
          <w:rFonts w:ascii="Times New Roman" w:hAnsi="Times New Roman" w:cs="Times New Roman"/>
        </w:rPr>
        <w:t>AI also plays a major role in art and design. Generative art tools create images, paintings, and designs using technologies like GANs. Popular tools include DeepArt and Artbreeder. GANs work with two neural networks: a generator that creates images and a discriminator that evaluates them. This produces realistic or abstract art used in concept art and design prototypes. AI</w:t>
      </w:r>
      <w:r w:rsidRPr="00EB5866">
        <w:rPr>
          <w:rFonts w:ascii="Times New Roman" w:hAnsi="Times New Roman" w:cs="Times New Roman"/>
        </w:rPr>
        <w:noBreakHyphen/>
        <w:t>assisted design helps creativity by suggesting variations, helping with color schemes, and supporting layout decisions. Industries like fashion design and architectural modeling use these tools to improve their design process. In writing, Natural Language Generation allows AI to create text that sounds human. Advanced models like GPT</w:t>
      </w:r>
      <w:r w:rsidRPr="00EB5866">
        <w:rPr>
          <w:rFonts w:ascii="Times New Roman" w:hAnsi="Times New Roman" w:cs="Times New Roman"/>
        </w:rPr>
        <w:noBreakHyphen/>
        <w:t>3 and GPT</w:t>
      </w:r>
      <w:r w:rsidRPr="00EB5866">
        <w:rPr>
          <w:rFonts w:ascii="Times New Roman" w:hAnsi="Times New Roman" w:cs="Times New Roman"/>
        </w:rPr>
        <w:noBreakHyphen/>
        <w:t xml:space="preserve">4 are used for blogs, articles, and automated reports. These models are trained on large text datasets, understand context, and generate coherent writing. AI speeds up writing tasks and handles repetitive work, but concerns remain about accuracy, quality, and ethical issues around authorship. </w:t>
      </w:r>
    </w:p>
    <w:p w14:paraId="1636EF8C" w14:textId="77777777" w:rsidR="00EB5866" w:rsidRPr="00EB5866" w:rsidRDefault="00EB5866" w:rsidP="00EB5866">
      <w:pPr>
        <w:rPr>
          <w:rFonts w:ascii="Times New Roman" w:hAnsi="Times New Roman" w:cs="Times New Roman"/>
        </w:rPr>
      </w:pPr>
      <w:r w:rsidRPr="00EB5866">
        <w:rPr>
          <w:rFonts w:ascii="Times New Roman" w:hAnsi="Times New Roman" w:cs="Times New Roman"/>
        </w:rPr>
        <w:t>AI also powers personalized content recommendations. Platforms like Netflix, Spotify, and Amazon Prime use AI to suggest content that matches user interests. These systems collect data from user interactions such as views, likes, and ratings. They use collaborative filtering, content</w:t>
      </w:r>
      <w:r w:rsidRPr="00EB5866">
        <w:rPr>
          <w:rFonts w:ascii="Times New Roman" w:hAnsi="Times New Roman" w:cs="Times New Roman"/>
        </w:rPr>
        <w:noBreakHyphen/>
        <w:t>based filtering, or hybrid models. Collaborative filtering recommends items based on user similarities, while content</w:t>
      </w:r>
      <w:r w:rsidRPr="00EB5866">
        <w:rPr>
          <w:rFonts w:ascii="Times New Roman" w:hAnsi="Times New Roman" w:cs="Times New Roman"/>
        </w:rPr>
        <w:noBreakHyphen/>
        <w:t xml:space="preserve">based filtering suggests items similar to what a user already likes. Hybrid systems combine both methods for more accurate results. Netflix uses viewing history and personalized thumbnails to increase engagement, while Spotify uses audio analysis and behavior patterns to create playlists like Discover Weekly. Personalization benefits users by saving time and improving satisfaction, and it benefits companies by increasing engagement and retention. However, ethical concerns include filter bubbles, privacy issues from data collection, and the need for transparency in how recommendations are made. </w:t>
      </w:r>
    </w:p>
    <w:p w14:paraId="54908096" w14:textId="4FA15BB5" w:rsidR="00EB5866" w:rsidRPr="00EB5866" w:rsidRDefault="00EB5866" w:rsidP="00EB5866">
      <w:pPr>
        <w:rPr>
          <w:rFonts w:ascii="Times New Roman" w:hAnsi="Times New Roman" w:cs="Times New Roman"/>
        </w:rPr>
      </w:pPr>
      <w:r w:rsidRPr="00EB5866">
        <w:rPr>
          <w:rFonts w:ascii="Times New Roman" w:hAnsi="Times New Roman" w:cs="Times New Roman"/>
        </w:rPr>
        <w:t>Deepfakes are another major AI development. They are synthetic media where a person’s likeness is replaced with someone else’s using AI and machine learning. Deepfakes became popular around 2017 with advances in GANs. They are created using autoencoders, GANs, and face</w:t>
      </w:r>
      <w:r w:rsidRPr="00EB5866">
        <w:rPr>
          <w:rFonts w:ascii="Times New Roman" w:hAnsi="Times New Roman" w:cs="Times New Roman"/>
        </w:rPr>
        <w:noBreakHyphen/>
        <w:t>swapping algorithms that map facial features onto target videos. Deepfakes have positive uses in film, such as de</w:t>
      </w:r>
      <w:r w:rsidRPr="00EB5866">
        <w:rPr>
          <w:rFonts w:ascii="Times New Roman" w:hAnsi="Times New Roman" w:cs="Times New Roman"/>
        </w:rPr>
        <w:noBreakHyphen/>
        <w:t xml:space="preserve">aging actors or reviving deceased performers, and in education for historical reconstructions. But they also have negative uses like misinformation campaigns and </w:t>
      </w:r>
      <w:r w:rsidRPr="00EB5866">
        <w:rPr>
          <w:rFonts w:ascii="Times New Roman" w:hAnsi="Times New Roman" w:cs="Times New Roman"/>
        </w:rPr>
        <w:lastRenderedPageBreak/>
        <w:t>non</w:t>
      </w:r>
      <w:r w:rsidRPr="00EB5866">
        <w:rPr>
          <w:rFonts w:ascii="Times New Roman" w:hAnsi="Times New Roman" w:cs="Times New Roman"/>
        </w:rPr>
        <w:noBreakHyphen/>
        <w:t xml:space="preserve">consensual explicit content. In entertainment, deepfakes support special effects and virtual </w:t>
      </w:r>
      <w:r w:rsidR="00194688" w:rsidRPr="00EB5866">
        <w:rPr>
          <w:rFonts w:ascii="Times New Roman" w:hAnsi="Times New Roman" w:cs="Times New Roman"/>
        </w:rPr>
        <w:t>influences</w:t>
      </w:r>
      <w:r w:rsidRPr="00EB5866">
        <w:rPr>
          <w:rFonts w:ascii="Times New Roman" w:hAnsi="Times New Roman" w:cs="Times New Roman"/>
        </w:rPr>
        <w:t xml:space="preserve">. The threat of misinformation is serious because fake speeches or actions by public figures can damage trust and make it hard to tell what is real. Detecting deepfakes requires AI tools that look for inconsistencies, but there is an ongoing challenge because creation and detection technologies evolve together. Protecting authenticity and credibility is important. </w:t>
      </w:r>
    </w:p>
    <w:p w14:paraId="46A1D335" w14:textId="77777777" w:rsidR="00EB5866" w:rsidRPr="00EB5866" w:rsidRDefault="00EB5866" w:rsidP="00EB5866">
      <w:pPr>
        <w:rPr>
          <w:rFonts w:ascii="Times New Roman" w:hAnsi="Times New Roman" w:cs="Times New Roman"/>
        </w:rPr>
      </w:pPr>
      <w:r w:rsidRPr="00EB5866">
        <w:rPr>
          <w:rFonts w:ascii="Times New Roman" w:hAnsi="Times New Roman" w:cs="Times New Roman"/>
        </w:rPr>
        <w:t>AI</w:t>
      </w:r>
      <w:r w:rsidRPr="00EB5866">
        <w:rPr>
          <w:rFonts w:ascii="Times New Roman" w:hAnsi="Times New Roman" w:cs="Times New Roman"/>
        </w:rPr>
        <w:noBreakHyphen/>
        <w:t>generated content raises ethical issues. Questions about authenticity and ownership appear because it is unclear who owns AI</w:t>
      </w:r>
      <w:r w:rsidRPr="00EB5866">
        <w:rPr>
          <w:rFonts w:ascii="Times New Roman" w:hAnsi="Times New Roman" w:cs="Times New Roman"/>
        </w:rPr>
        <w:noBreakHyphen/>
        <w:t>created works. Consent and privacy issues arise when someone’s likeness is used without permission. Accountability is also a concern when AI content is misused. Intellectual property rights are uncertain, leading to possible disputes over profits and credit. Regulations are needed to create clear guidelines. Privacy concerns include how personal data is used to train AI and whether users give proper consent. There is also a risk of personal information being exploited. AI affects society by causing job displacement in creative roles, creating cultural homogenization, and increasing skepticism toward digital content. Addressing these challenges requires new regulations, better detection tools, and ethical AI practices. Responsible AI development includes transparency, inclusivity through diverse datasets, and accountability for creators. Industry guidelines encourage ethical standards, collaboration, and educating users about AI</w:t>
      </w:r>
      <w:r w:rsidRPr="00EB5866">
        <w:rPr>
          <w:rFonts w:ascii="Times New Roman" w:hAnsi="Times New Roman" w:cs="Times New Roman"/>
        </w:rPr>
        <w:noBreakHyphen/>
        <w:t xml:space="preserve">generated content. </w:t>
      </w:r>
    </w:p>
    <w:p w14:paraId="4930747E" w14:textId="77777777" w:rsidR="00EB5866" w:rsidRPr="00EB5866" w:rsidRDefault="00EB5866" w:rsidP="00EB5866">
      <w:pPr>
        <w:rPr>
          <w:rFonts w:ascii="Times New Roman" w:hAnsi="Times New Roman" w:cs="Times New Roman"/>
        </w:rPr>
      </w:pPr>
      <w:r w:rsidRPr="00EB5866">
        <w:rPr>
          <w:rFonts w:ascii="Times New Roman" w:hAnsi="Times New Roman" w:cs="Times New Roman"/>
        </w:rPr>
        <w:t xml:space="preserve">AI is transforming entertainment by changing how content is created and consumed. Personalization improves user experience, but ethical considerations are essential for responsible use. Understanding these issues helps shape the future of AI in media and ensures transparency, accountability, and protection of user privacy. </w:t>
      </w:r>
    </w:p>
    <w:p w14:paraId="735BC38A" w14:textId="77777777" w:rsidR="00EB5866" w:rsidRPr="00194688" w:rsidRDefault="00EB5866">
      <w:pPr>
        <w:rPr>
          <w:rFonts w:ascii="Times New Roman" w:hAnsi="Times New Roman" w:cs="Times New Roman"/>
        </w:rPr>
      </w:pPr>
    </w:p>
    <w:sectPr w:rsidR="00EB5866" w:rsidRPr="00194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66"/>
    <w:rsid w:val="00040931"/>
    <w:rsid w:val="00194688"/>
    <w:rsid w:val="00724609"/>
    <w:rsid w:val="00EB5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1BE6"/>
  <w15:chartTrackingRefBased/>
  <w15:docId w15:val="{CA78D179-AF78-4189-8313-C6E8A166E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866"/>
    <w:rPr>
      <w:rFonts w:eastAsiaTheme="majorEastAsia" w:cstheme="majorBidi"/>
      <w:color w:val="272727" w:themeColor="text1" w:themeTint="D8"/>
    </w:rPr>
  </w:style>
  <w:style w:type="paragraph" w:styleId="Title">
    <w:name w:val="Title"/>
    <w:basedOn w:val="Normal"/>
    <w:next w:val="Normal"/>
    <w:link w:val="TitleChar"/>
    <w:uiPriority w:val="10"/>
    <w:qFormat/>
    <w:rsid w:val="00EB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866"/>
    <w:pPr>
      <w:spacing w:before="160"/>
      <w:jc w:val="center"/>
    </w:pPr>
    <w:rPr>
      <w:i/>
      <w:iCs/>
      <w:color w:val="404040" w:themeColor="text1" w:themeTint="BF"/>
    </w:rPr>
  </w:style>
  <w:style w:type="character" w:customStyle="1" w:styleId="QuoteChar">
    <w:name w:val="Quote Char"/>
    <w:basedOn w:val="DefaultParagraphFont"/>
    <w:link w:val="Quote"/>
    <w:uiPriority w:val="29"/>
    <w:rsid w:val="00EB5866"/>
    <w:rPr>
      <w:i/>
      <w:iCs/>
      <w:color w:val="404040" w:themeColor="text1" w:themeTint="BF"/>
    </w:rPr>
  </w:style>
  <w:style w:type="paragraph" w:styleId="ListParagraph">
    <w:name w:val="List Paragraph"/>
    <w:basedOn w:val="Normal"/>
    <w:uiPriority w:val="34"/>
    <w:qFormat/>
    <w:rsid w:val="00EB5866"/>
    <w:pPr>
      <w:ind w:left="720"/>
      <w:contextualSpacing/>
    </w:pPr>
  </w:style>
  <w:style w:type="character" w:styleId="IntenseEmphasis">
    <w:name w:val="Intense Emphasis"/>
    <w:basedOn w:val="DefaultParagraphFont"/>
    <w:uiPriority w:val="21"/>
    <w:qFormat/>
    <w:rsid w:val="00EB5866"/>
    <w:rPr>
      <w:i/>
      <w:iCs/>
      <w:color w:val="0F4761" w:themeColor="accent1" w:themeShade="BF"/>
    </w:rPr>
  </w:style>
  <w:style w:type="paragraph" w:styleId="IntenseQuote">
    <w:name w:val="Intense Quote"/>
    <w:basedOn w:val="Normal"/>
    <w:next w:val="Normal"/>
    <w:link w:val="IntenseQuoteChar"/>
    <w:uiPriority w:val="30"/>
    <w:qFormat/>
    <w:rsid w:val="00EB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866"/>
    <w:rPr>
      <w:i/>
      <w:iCs/>
      <w:color w:val="0F4761" w:themeColor="accent1" w:themeShade="BF"/>
    </w:rPr>
  </w:style>
  <w:style w:type="character" w:styleId="IntenseReference">
    <w:name w:val="Intense Reference"/>
    <w:basedOn w:val="DefaultParagraphFont"/>
    <w:uiPriority w:val="32"/>
    <w:qFormat/>
    <w:rsid w:val="00EB5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764</Words>
  <Characters>4665</Characters>
  <Application>Microsoft Office Word</Application>
  <DocSecurity>0</DocSecurity>
  <Lines>65</Lines>
  <Paragraphs>6</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3</cp:revision>
  <dcterms:created xsi:type="dcterms:W3CDTF">2026-03-06T00:51:00Z</dcterms:created>
  <dcterms:modified xsi:type="dcterms:W3CDTF">2026-03-06T00:53:00Z</dcterms:modified>
</cp:coreProperties>
</file>