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73609" w14:textId="77777777" w:rsidR="00A263F3" w:rsidRDefault="00A263F3" w:rsidP="00A263F3">
      <w:pPr>
        <w:pStyle w:val="Title"/>
        <w:jc w:val="center"/>
      </w:pPr>
    </w:p>
    <w:p w14:paraId="7C87207D" w14:textId="77777777" w:rsidR="00A263F3" w:rsidRDefault="00A263F3" w:rsidP="00A263F3">
      <w:pPr>
        <w:pStyle w:val="Title"/>
        <w:jc w:val="center"/>
      </w:pPr>
    </w:p>
    <w:p w14:paraId="1411489E" w14:textId="77777777" w:rsidR="00A263F3" w:rsidRDefault="00A263F3" w:rsidP="00A263F3">
      <w:pPr>
        <w:pStyle w:val="Title"/>
        <w:jc w:val="center"/>
      </w:pPr>
    </w:p>
    <w:p w14:paraId="17E07C40" w14:textId="77777777" w:rsidR="00A263F3" w:rsidRDefault="00A263F3" w:rsidP="00A263F3">
      <w:pPr>
        <w:pStyle w:val="Title"/>
        <w:jc w:val="center"/>
      </w:pPr>
    </w:p>
    <w:p w14:paraId="41A31CE1" w14:textId="77777777" w:rsidR="00A263F3" w:rsidRDefault="00A263F3" w:rsidP="00A263F3">
      <w:pPr>
        <w:pStyle w:val="Title"/>
        <w:jc w:val="center"/>
      </w:pPr>
    </w:p>
    <w:p w14:paraId="3BC9BA07" w14:textId="77777777" w:rsidR="00A263F3" w:rsidRDefault="00A263F3" w:rsidP="00A263F3">
      <w:pPr>
        <w:pStyle w:val="Title"/>
        <w:jc w:val="center"/>
      </w:pPr>
    </w:p>
    <w:p w14:paraId="65ADF8F0" w14:textId="2997B364" w:rsidR="000550B6" w:rsidRPr="000550B6" w:rsidRDefault="000550B6" w:rsidP="00A263F3">
      <w:pPr>
        <w:pStyle w:val="Title"/>
        <w:jc w:val="center"/>
      </w:pPr>
      <w:r w:rsidRPr="00A263F3">
        <w:rPr>
          <w:b/>
          <w:bCs/>
        </w:rPr>
        <w:t>Case Study:</w:t>
      </w:r>
      <w:r w:rsidRPr="000550B6">
        <w:t xml:space="preserve"> Advantages of Using AI in Government and Public Sector</w:t>
      </w:r>
    </w:p>
    <w:p w14:paraId="32BDE28D" w14:textId="7529F5BB" w:rsidR="000550B6" w:rsidRDefault="000550B6" w:rsidP="00A263F3">
      <w:pPr>
        <w:pStyle w:val="Title"/>
        <w:jc w:val="center"/>
      </w:pPr>
      <w:r w:rsidRPr="00A263F3">
        <w:rPr>
          <w:b/>
          <w:bCs/>
        </w:rPr>
        <w:t>Student:</w:t>
      </w:r>
      <w:r w:rsidRPr="000550B6">
        <w:t xml:space="preserve"> Aima </w:t>
      </w:r>
      <w:r>
        <w:t>Ayaz</w:t>
      </w:r>
    </w:p>
    <w:p w14:paraId="246F1172" w14:textId="511F7A47" w:rsidR="000550B6" w:rsidRDefault="000550B6" w:rsidP="00A263F3">
      <w:pPr>
        <w:pStyle w:val="Title"/>
        <w:jc w:val="center"/>
      </w:pPr>
      <w:r w:rsidRPr="00A263F3">
        <w:rPr>
          <w:b/>
          <w:bCs/>
        </w:rPr>
        <w:t>Course:</w:t>
      </w:r>
      <w:r w:rsidRPr="000550B6">
        <w:t xml:space="preserve"> </w:t>
      </w:r>
      <w:r>
        <w:t>AI Applications 2372</w:t>
      </w:r>
    </w:p>
    <w:p w14:paraId="3623C3E0" w14:textId="3FA2E79C" w:rsidR="000550B6" w:rsidRDefault="000550B6" w:rsidP="00A263F3">
      <w:pPr>
        <w:pStyle w:val="Title"/>
        <w:jc w:val="center"/>
      </w:pPr>
      <w:r w:rsidRPr="00A263F3">
        <w:rPr>
          <w:b/>
          <w:bCs/>
        </w:rPr>
        <w:t>Instructor:</w:t>
      </w:r>
      <w:r w:rsidRPr="000550B6">
        <w:t xml:space="preserve"> </w:t>
      </w:r>
      <w:r>
        <w:t>Anna</w:t>
      </w:r>
      <w:r w:rsidR="00A263F3">
        <w:t xml:space="preserve"> Devarakonda</w:t>
      </w:r>
    </w:p>
    <w:p w14:paraId="5E340233" w14:textId="397176B5" w:rsidR="000550B6" w:rsidRDefault="000550B6" w:rsidP="00A263F3">
      <w:pPr>
        <w:pStyle w:val="Title"/>
        <w:jc w:val="center"/>
      </w:pPr>
      <w:r w:rsidRPr="00A263F3">
        <w:rPr>
          <w:b/>
          <w:bCs/>
        </w:rPr>
        <w:t>Date:</w:t>
      </w:r>
      <w:r w:rsidRPr="000550B6">
        <w:t xml:space="preserve"> </w:t>
      </w:r>
      <w:r w:rsidR="00A263F3">
        <w:t>4/5/2026</w:t>
      </w:r>
    </w:p>
    <w:p w14:paraId="1BC88C4F" w14:textId="77777777" w:rsidR="000550B6" w:rsidRDefault="000550B6" w:rsidP="000550B6"/>
    <w:p w14:paraId="6BD68A14" w14:textId="77777777" w:rsidR="00A263F3" w:rsidRDefault="00A263F3" w:rsidP="000550B6"/>
    <w:p w14:paraId="6E3F9C01" w14:textId="77777777" w:rsidR="000550B6" w:rsidRDefault="000550B6" w:rsidP="000550B6"/>
    <w:p w14:paraId="4B29A7C0" w14:textId="77777777" w:rsidR="000550B6" w:rsidRDefault="000550B6" w:rsidP="000550B6"/>
    <w:p w14:paraId="071A0F28" w14:textId="77777777" w:rsidR="000550B6" w:rsidRDefault="000550B6" w:rsidP="000550B6"/>
    <w:p w14:paraId="38793326" w14:textId="77777777" w:rsidR="000550B6" w:rsidRDefault="000550B6" w:rsidP="000550B6"/>
    <w:p w14:paraId="10EC6EC3" w14:textId="77777777" w:rsidR="000550B6" w:rsidRDefault="000550B6" w:rsidP="000550B6"/>
    <w:p w14:paraId="1CE61B92" w14:textId="77777777" w:rsidR="000550B6" w:rsidRDefault="000550B6" w:rsidP="000550B6"/>
    <w:p w14:paraId="0D39994B" w14:textId="77777777" w:rsidR="00A263F3" w:rsidRDefault="00A263F3" w:rsidP="000550B6"/>
    <w:p w14:paraId="0C4557C4" w14:textId="380E0744" w:rsidR="000550B6" w:rsidRPr="000550B6" w:rsidRDefault="000550B6" w:rsidP="000550B6">
      <w:pPr>
        <w:rPr>
          <w:b/>
          <w:bCs/>
        </w:rPr>
      </w:pPr>
      <w:r w:rsidRPr="000550B6">
        <w:rPr>
          <w:b/>
          <w:bCs/>
        </w:rPr>
        <w:lastRenderedPageBreak/>
        <w:t>Introduction</w:t>
      </w:r>
    </w:p>
    <w:p w14:paraId="5B44A9A2" w14:textId="77777777" w:rsidR="000550B6" w:rsidRPr="000550B6" w:rsidRDefault="000550B6" w:rsidP="000550B6">
      <w:r w:rsidRPr="000550B6">
        <w:t>Artificial Intelligence (AI) has become one of the most transformative technologies in modern governance. Governments around the world are increasingly adopting AI to improve public services, strengthen decision</w:t>
      </w:r>
      <w:r w:rsidRPr="000550B6">
        <w:noBreakHyphen/>
        <w:t>making, and manage large-scale operations that were previously too complex or time</w:t>
      </w:r>
      <w:r w:rsidRPr="000550B6">
        <w:noBreakHyphen/>
        <w:t>consuming for human teams alone. As populations grow and public expectations rise, traditional administrative systems often struggle to keep up with the demand for efficiency, transparency, and responsiveness. AI offers new possibilities by automating routine tasks, analyzing massive datasets, predicting risks, and supporting policy development. These capabilities make AI a valuable tool for addressing long-standing challenges in areas such as healthcare, transportation, infrastructure, disaster response, and fraud detection. This report examines a real-world case study of AI in public health management and proposes an innovative AI application for smart city infrastructure monitoring. The goal is to highlight both the practical benefits and the future potential of AI in the public sector.</w:t>
      </w:r>
    </w:p>
    <w:p w14:paraId="742C84DD" w14:textId="77777777" w:rsidR="000550B6" w:rsidRPr="000550B6" w:rsidRDefault="000550B6" w:rsidP="000550B6">
      <w:pPr>
        <w:rPr>
          <w:b/>
          <w:bCs/>
        </w:rPr>
      </w:pPr>
      <w:r w:rsidRPr="000550B6">
        <w:rPr>
          <w:b/>
          <w:bCs/>
        </w:rPr>
        <w:t>Case Study Analysis: AI in Public Health Management (South Korea’s COVID</w:t>
      </w:r>
      <w:r w:rsidRPr="000550B6">
        <w:rPr>
          <w:b/>
          <w:bCs/>
        </w:rPr>
        <w:noBreakHyphen/>
        <w:t>19 Response)</w:t>
      </w:r>
    </w:p>
    <w:p w14:paraId="6AF20A65" w14:textId="77777777" w:rsidR="000550B6" w:rsidRPr="000550B6" w:rsidRDefault="000550B6" w:rsidP="000550B6">
      <w:r w:rsidRPr="000550B6">
        <w:t>The COVID</w:t>
      </w:r>
      <w:r w:rsidRPr="000550B6">
        <w:noBreakHyphen/>
        <w:t>19 pandemic created an urgent need for governments to respond quickly and effectively to a rapidly spreading virus. Traditional public health tools, such as manual contact tracing and paper-based reporting, were not sufficient to manage the scale and speed of the outbreak. South Korea faced the same challenges as many other countries, but it adopted a more technologically advanced approach by integrating AI into its public health strategy. This decision allowed the country to respond faster, communicate more clearly with citizens, and maintain better control over the spread of the virus.</w:t>
      </w:r>
    </w:p>
    <w:p w14:paraId="6285A51F" w14:textId="77777777" w:rsidR="000550B6" w:rsidRPr="000550B6" w:rsidRDefault="000550B6" w:rsidP="000550B6">
      <w:r w:rsidRPr="000550B6">
        <w:t>South Korea’s Smart Quarantine Information System was developed to automate and accelerate the process of identifying infected individuals and tracing their recent contacts. Instead of relying solely on interviews, the system used AI to analyze data from mobile phones, CCTV cameras, and credit card transactions. This allowed health officials to reconstruct a person’s movements with high accuracy and speed. Machine learning models were also used to predict potential outbreak clusters and estimate future resource needs, such as hospital beds and testing supplies. Natural language processing tools helped analyze health reports and categorize symptoms, while real-time dashboards provided clear updates to the public.</w:t>
      </w:r>
    </w:p>
    <w:p w14:paraId="3C1C8DC6" w14:textId="77777777" w:rsidR="000550B6" w:rsidRPr="000550B6" w:rsidRDefault="000550B6" w:rsidP="000550B6">
      <w:r w:rsidRPr="000550B6">
        <w:t xml:space="preserve">The impact of this system was significant. One of the most important outcomes was the dramatic reduction in contact tracing time. What previously took 24 to 48 hours could now be completed in under ten minutes. This speed was crucial in preventing further </w:t>
      </w:r>
      <w:r w:rsidRPr="000550B6">
        <w:lastRenderedPageBreak/>
        <w:t>transmission, especially in crowded urban areas. The system also helped South Korea avoid the large-scale lockdowns that many other countries implemented. By identifying and isolating cases quickly, the government was able to keep businesses open and maintain economic stability. Public communication improved as well, because citizens had access to accurate and timely information about exposure risks, case numbers, and safety guidelines.</w:t>
      </w:r>
    </w:p>
    <w:p w14:paraId="2E77B3E8" w14:textId="77777777" w:rsidR="000550B6" w:rsidRPr="000550B6" w:rsidRDefault="000550B6" w:rsidP="000550B6">
      <w:r w:rsidRPr="000550B6">
        <w:t>In addition to these benefits, the AI system supported more efficient resource allocation. Predictive models helped officials anticipate where outbreaks were likely to occur, allowing them to send medical supplies and staff to high-risk areas before shortages happened. This proactive approach reduced pressure on hospitals and improved patient outcomes. The system also strengthened public trust by providing transparent and data-driven updates, which helped citizens feel more informed and prepared.</w:t>
      </w:r>
    </w:p>
    <w:p w14:paraId="413D8FFE" w14:textId="7F9A6986" w:rsidR="000550B6" w:rsidRPr="000550B6" w:rsidRDefault="000550B6" w:rsidP="000550B6">
      <w:r w:rsidRPr="000550B6">
        <w:t xml:space="preserve">Despite its success, the system faced several challenges. Privacy concerns were one of the most significant issues. The use of personal data, such as location history and financial transactions, raised questions about surveillance and individual rights. Some citizens worried that the government </w:t>
      </w:r>
      <w:r w:rsidR="00A263F3" w:rsidRPr="000550B6">
        <w:t>would have</w:t>
      </w:r>
      <w:r w:rsidRPr="000550B6">
        <w:t xml:space="preserve"> too much access to their private information. There were also occasional inaccuracies in the AI predictions, which sometimes led to false alarms or unnecessary alerts. Ethical debates emerged about how much data a government should collect during a crisis and how long that data should be stored. Additionally, not all citizens had equal access to digital tools, which created a digital divide that affected older adults and low</w:t>
      </w:r>
      <w:r w:rsidRPr="000550B6">
        <w:noBreakHyphen/>
        <w:t>income populations.</w:t>
      </w:r>
    </w:p>
    <w:p w14:paraId="71C9CC67" w14:textId="77777777" w:rsidR="000550B6" w:rsidRPr="000550B6" w:rsidRDefault="000550B6" w:rsidP="000550B6">
      <w:r w:rsidRPr="000550B6">
        <w:t>To summarize the main limitations briefly:</w:t>
      </w:r>
    </w:p>
    <w:p w14:paraId="65B3700B" w14:textId="77777777" w:rsidR="000550B6" w:rsidRPr="000550B6" w:rsidRDefault="000550B6" w:rsidP="000550B6">
      <w:pPr>
        <w:numPr>
          <w:ilvl w:val="0"/>
          <w:numId w:val="5"/>
        </w:numPr>
      </w:pPr>
      <w:r w:rsidRPr="000550B6">
        <w:t>Privacy concerns due to extensive data collection</w:t>
      </w:r>
    </w:p>
    <w:p w14:paraId="2FDE541A" w14:textId="77777777" w:rsidR="000550B6" w:rsidRPr="000550B6" w:rsidRDefault="000550B6" w:rsidP="000550B6">
      <w:pPr>
        <w:numPr>
          <w:ilvl w:val="0"/>
          <w:numId w:val="5"/>
        </w:numPr>
      </w:pPr>
      <w:r w:rsidRPr="000550B6">
        <w:t>Occasional inaccuracies in AI predictions</w:t>
      </w:r>
    </w:p>
    <w:p w14:paraId="7F4D37D1" w14:textId="77777777" w:rsidR="000550B6" w:rsidRPr="000550B6" w:rsidRDefault="000550B6" w:rsidP="000550B6">
      <w:pPr>
        <w:numPr>
          <w:ilvl w:val="0"/>
          <w:numId w:val="5"/>
        </w:numPr>
      </w:pPr>
      <w:r w:rsidRPr="000550B6">
        <w:t>Ethical debates about surveillance and data use</w:t>
      </w:r>
    </w:p>
    <w:p w14:paraId="50634CFA" w14:textId="77777777" w:rsidR="000550B6" w:rsidRPr="000550B6" w:rsidRDefault="000550B6" w:rsidP="000550B6">
      <w:pPr>
        <w:numPr>
          <w:ilvl w:val="0"/>
          <w:numId w:val="5"/>
        </w:numPr>
      </w:pPr>
      <w:r w:rsidRPr="000550B6">
        <w:t>Unequal access to digital tools among citizens</w:t>
      </w:r>
    </w:p>
    <w:p w14:paraId="0C8CFCFF" w14:textId="77777777" w:rsidR="000550B6" w:rsidRPr="000550B6" w:rsidRDefault="000550B6" w:rsidP="000550B6">
      <w:r w:rsidRPr="000550B6">
        <w:t>Overall, South Korea’s experience demonstrated how AI can significantly enhance public health management, but it also highlighted the importance of balancing technological innovation with ethical responsibility.</w:t>
      </w:r>
    </w:p>
    <w:p w14:paraId="17D284E0" w14:textId="77777777" w:rsidR="000550B6" w:rsidRPr="000550B6" w:rsidRDefault="000550B6" w:rsidP="000550B6">
      <w:pPr>
        <w:rPr>
          <w:b/>
          <w:bCs/>
        </w:rPr>
      </w:pPr>
      <w:r w:rsidRPr="000550B6">
        <w:rPr>
          <w:b/>
          <w:bCs/>
        </w:rPr>
        <w:t>Innovative Proposal: AI</w:t>
      </w:r>
      <w:r w:rsidRPr="000550B6">
        <w:rPr>
          <w:b/>
          <w:bCs/>
        </w:rPr>
        <w:noBreakHyphen/>
        <w:t>Powered Infrastructure Monitoring for Smart Cities</w:t>
      </w:r>
    </w:p>
    <w:p w14:paraId="02404EBC" w14:textId="77777777" w:rsidR="000550B6" w:rsidRPr="000550B6" w:rsidRDefault="000550B6" w:rsidP="000550B6">
      <w:r w:rsidRPr="000550B6">
        <w:t xml:space="preserve">As cities continue to expand, maintaining infrastructure becomes increasingly challenging. Roads, bridges, pipelines, and public buildings require constant monitoring to ensure safety and reliability. However, traditional inspection methods are often slow, expensive, </w:t>
      </w:r>
      <w:r w:rsidRPr="000550B6">
        <w:lastRenderedPageBreak/>
        <w:t>and reactive. Problems are usually discovered only after they have already caused damage or disruption. This creates risks for public safety and increases maintenance costs. To address these issues, I propose the development of an AI</w:t>
      </w:r>
      <w:r w:rsidRPr="000550B6">
        <w:noBreakHyphen/>
        <w:t>Powered Infrastructure Health Monitoring System (AI</w:t>
      </w:r>
      <w:r w:rsidRPr="000550B6">
        <w:noBreakHyphen/>
        <w:t>IHMS) designed specifically for smart cities.</w:t>
      </w:r>
    </w:p>
    <w:p w14:paraId="78192F1A" w14:textId="1FE60FD0" w:rsidR="000550B6" w:rsidRPr="000550B6" w:rsidRDefault="000550B6" w:rsidP="000550B6">
      <w:r w:rsidRPr="000550B6">
        <w:t>The AI</w:t>
      </w:r>
      <w:r w:rsidRPr="000550B6">
        <w:noBreakHyphen/>
        <w:t>IHMS would combine several advanced technologies to create a comprehensive and proactive monitoring system. Computer vision algorithms could analyze images and videos of infrastructure to detect cracks, corrosion, or structural weaknesses. Drones equipped with high</w:t>
      </w:r>
      <w:r w:rsidRPr="000550B6">
        <w:noBreakHyphen/>
        <w:t>resolution cameras could inspect hard-to-reach areas, such as the underside of bridges or the tops of tall buildings. IoT sensors embedded in structures could measure vibration, pressure, humidity, and temperature, providing continuous data about the condition of the infrastructure. AI models would analyze this data to identify patterns that indicate early signs of damage. Predictive analytics would forecast when repairs are needed, allowing governments to schedule maintenance before problems become severe. Digital twins</w:t>
      </w:r>
      <w:r w:rsidR="00A263F3">
        <w:t xml:space="preserve">, </w:t>
      </w:r>
      <w:r w:rsidRPr="000550B6">
        <w:t>virtual models of physical structures</w:t>
      </w:r>
      <w:r w:rsidR="00A263F3">
        <w:t xml:space="preserve"> </w:t>
      </w:r>
      <w:r w:rsidRPr="000550B6">
        <w:t>could simulate how buildings and roads respond to stress, aging, and environmental changes.</w:t>
      </w:r>
    </w:p>
    <w:p w14:paraId="7930EA1C" w14:textId="77777777" w:rsidR="000550B6" w:rsidRPr="000550B6" w:rsidRDefault="000550B6" w:rsidP="000550B6">
      <w:r w:rsidRPr="000550B6">
        <w:t>The expected benefits of this system are substantial. One of the most important advantages is the ability to prevent infrastructure failures. Early detection of structural issues can help avoid accidents such as bridge collapses, water main bursts, or road sinkholes. This directly improves public safety and reduces the risk of injuries or fatalities. Predictive maintenance also reduces costs because repairs can be planned in advance rather than performed during emergencies. Governments can allocate resources more efficiently and avoid unexpected disruptions. The system also supports long-term planning by providing accurate data about infrastructure conditions. City planners can use this information to prioritize investments, design safer buildings, and improve transportation networks.</w:t>
      </w:r>
    </w:p>
    <w:p w14:paraId="64923A11" w14:textId="77777777" w:rsidR="000550B6" w:rsidRPr="000550B6" w:rsidRDefault="000550B6" w:rsidP="000550B6">
      <w:r w:rsidRPr="000550B6">
        <w:t>Another benefit is increased transparency. Real-time monitoring data can be shared with the public, helping citizens understand how infrastructure is being maintained and where improvements are needed. This can strengthen trust between governments and communities. The system also reduces the need for manual inspections, which can be dangerous and time-consuming. Workers can focus on repairs and planning rather than routine checks.</w:t>
      </w:r>
    </w:p>
    <w:p w14:paraId="58CA8ECB" w14:textId="7F586E4B" w:rsidR="000550B6" w:rsidRPr="000550B6" w:rsidRDefault="000550B6" w:rsidP="000550B6">
      <w:r w:rsidRPr="000550B6">
        <w:t xml:space="preserve">However, the proposal also comes with challenges. The initial cost of installing sensors, drones, and AI systems can be high, especially for large cities with extensive infrastructure. Cybersecurity is another major concern because infrastructure data must be protected from hacking or unauthorized access. If the system is compromised, it could pose risks to public safety. Government employees would need training </w:t>
      </w:r>
      <w:r w:rsidR="00A263F3" w:rsidRPr="000550B6">
        <w:t>in operating</w:t>
      </w:r>
      <w:r w:rsidRPr="000550B6">
        <w:t xml:space="preserve"> and </w:t>
      </w:r>
      <w:r w:rsidR="00A263F3" w:rsidRPr="000550B6">
        <w:t>interpreting</w:t>
      </w:r>
      <w:r w:rsidRPr="000550B6">
        <w:t xml:space="preserve"> AI </w:t>
      </w:r>
      <w:r w:rsidRPr="000550B6">
        <w:lastRenderedPageBreak/>
        <w:t xml:space="preserve">tools, which </w:t>
      </w:r>
      <w:r w:rsidR="00A263F3" w:rsidRPr="000550B6">
        <w:t>require</w:t>
      </w:r>
      <w:r w:rsidRPr="000550B6">
        <w:t xml:space="preserve"> time and investment. Additionally, the use of cameras and drones must be carefully regulated to avoid unnecessary surveillance of citizens. Clear policies </w:t>
      </w:r>
      <w:r w:rsidR="00A263F3" w:rsidRPr="000550B6">
        <w:t>are</w:t>
      </w:r>
      <w:r w:rsidRPr="000550B6">
        <w:t xml:space="preserve"> needed to ensure that the system focuses solely on infrastructure and not on individuals.</w:t>
      </w:r>
    </w:p>
    <w:p w14:paraId="6DD4DBCF" w14:textId="77777777" w:rsidR="000550B6" w:rsidRPr="000550B6" w:rsidRDefault="000550B6" w:rsidP="000550B6">
      <w:r w:rsidRPr="000550B6">
        <w:t>A few of the main challenges include:</w:t>
      </w:r>
    </w:p>
    <w:p w14:paraId="1A017AC7" w14:textId="77777777" w:rsidR="000550B6" w:rsidRPr="000550B6" w:rsidRDefault="000550B6" w:rsidP="000550B6">
      <w:pPr>
        <w:numPr>
          <w:ilvl w:val="0"/>
          <w:numId w:val="6"/>
        </w:numPr>
      </w:pPr>
      <w:r w:rsidRPr="000550B6">
        <w:t>High setup and equipment costs</w:t>
      </w:r>
    </w:p>
    <w:p w14:paraId="45CFF165" w14:textId="77777777" w:rsidR="000550B6" w:rsidRPr="000550B6" w:rsidRDefault="000550B6" w:rsidP="000550B6">
      <w:pPr>
        <w:numPr>
          <w:ilvl w:val="0"/>
          <w:numId w:val="6"/>
        </w:numPr>
      </w:pPr>
      <w:r w:rsidRPr="000550B6">
        <w:t>Cybersecurity risks and data protection needs</w:t>
      </w:r>
    </w:p>
    <w:p w14:paraId="556C8602" w14:textId="77777777" w:rsidR="000550B6" w:rsidRPr="000550B6" w:rsidRDefault="000550B6" w:rsidP="000550B6">
      <w:pPr>
        <w:numPr>
          <w:ilvl w:val="0"/>
          <w:numId w:val="6"/>
        </w:numPr>
      </w:pPr>
      <w:r w:rsidRPr="000550B6">
        <w:t>Training requirements for government workers</w:t>
      </w:r>
    </w:p>
    <w:p w14:paraId="3F5DDE28" w14:textId="77777777" w:rsidR="000550B6" w:rsidRPr="000550B6" w:rsidRDefault="000550B6" w:rsidP="000550B6">
      <w:pPr>
        <w:numPr>
          <w:ilvl w:val="0"/>
          <w:numId w:val="6"/>
        </w:numPr>
      </w:pPr>
      <w:r w:rsidRPr="000550B6">
        <w:t>Need for clear regulations to prevent misuse of surveillance tools</w:t>
      </w:r>
    </w:p>
    <w:p w14:paraId="0F207FCC" w14:textId="77777777" w:rsidR="000550B6" w:rsidRPr="000550B6" w:rsidRDefault="000550B6" w:rsidP="000550B6">
      <w:r w:rsidRPr="000550B6">
        <w:t>Despite these challenges, the AI</w:t>
      </w:r>
      <w:r w:rsidRPr="000550B6">
        <w:noBreakHyphen/>
        <w:t>IHMS has strong potential to transform how cities manage infrastructure. By shifting from reactive to proactive maintenance, governments can create safer, more efficient, and more resilient urban environments.</w:t>
      </w:r>
    </w:p>
    <w:p w14:paraId="6CD371B9" w14:textId="77777777" w:rsidR="000550B6" w:rsidRPr="000550B6" w:rsidRDefault="000550B6" w:rsidP="000550B6">
      <w:pPr>
        <w:rPr>
          <w:b/>
          <w:bCs/>
        </w:rPr>
      </w:pPr>
      <w:r w:rsidRPr="000550B6">
        <w:rPr>
          <w:b/>
          <w:bCs/>
        </w:rPr>
        <w:t>Conclusion</w:t>
      </w:r>
    </w:p>
    <w:p w14:paraId="06BEC464" w14:textId="77777777" w:rsidR="000550B6" w:rsidRPr="000550B6" w:rsidRDefault="000550B6" w:rsidP="000550B6">
      <w:r w:rsidRPr="000550B6">
        <w:t>AI is reshaping the public sector by offering new ways to improve efficiency, accuracy, and decision</w:t>
      </w:r>
      <w:r w:rsidRPr="000550B6">
        <w:noBreakHyphen/>
        <w:t>making. The case study of South Korea’s COVID</w:t>
      </w:r>
      <w:r w:rsidRPr="000550B6">
        <w:noBreakHyphen/>
        <w:t>19 response demonstrates how AI can support public health by accelerating contact tracing, predicting outbreaks, and improving communication. These benefits show the power of AI when used responsibly and strategically. Building on this example, the proposed AI</w:t>
      </w:r>
      <w:r w:rsidRPr="000550B6">
        <w:noBreakHyphen/>
        <w:t>Powered Infrastructure Health Monitoring System offers a forward-looking solution for smart cities. It can enhance public safety, reduce maintenance costs, and support better planning. While challenges such as privacy, cybersecurity, and cost must be addressed, the potential benefits are significant. With careful implementation and ethical guidelines, AI can help governments create safer, smarter, and more efficient communities.</w:t>
      </w:r>
    </w:p>
    <w:p w14:paraId="02986416" w14:textId="77777777" w:rsidR="000550B6" w:rsidRDefault="000550B6"/>
    <w:sectPr w:rsidR="00055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C57"/>
    <w:multiLevelType w:val="multilevel"/>
    <w:tmpl w:val="0C5C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0A8B"/>
    <w:multiLevelType w:val="multilevel"/>
    <w:tmpl w:val="3BD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06A7"/>
    <w:multiLevelType w:val="multilevel"/>
    <w:tmpl w:val="E9D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47EA7"/>
    <w:multiLevelType w:val="multilevel"/>
    <w:tmpl w:val="517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56623"/>
    <w:multiLevelType w:val="multilevel"/>
    <w:tmpl w:val="38D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72C5D"/>
    <w:multiLevelType w:val="multilevel"/>
    <w:tmpl w:val="3F7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80807">
    <w:abstractNumId w:val="3"/>
  </w:num>
  <w:num w:numId="2" w16cid:durableId="580412985">
    <w:abstractNumId w:val="0"/>
  </w:num>
  <w:num w:numId="3" w16cid:durableId="1285890230">
    <w:abstractNumId w:val="4"/>
  </w:num>
  <w:num w:numId="4" w16cid:durableId="2083023562">
    <w:abstractNumId w:val="2"/>
  </w:num>
  <w:num w:numId="5" w16cid:durableId="1407876998">
    <w:abstractNumId w:val="5"/>
  </w:num>
  <w:num w:numId="6" w16cid:durableId="268466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0B6"/>
    <w:rsid w:val="000550B6"/>
    <w:rsid w:val="00A263F3"/>
    <w:rsid w:val="00FE5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9BD7"/>
  <w15:chartTrackingRefBased/>
  <w15:docId w15:val="{36EC2049-3C83-4FF8-AFF6-E71D5B14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0B6"/>
    <w:rPr>
      <w:rFonts w:eastAsiaTheme="majorEastAsia" w:cstheme="majorBidi"/>
      <w:color w:val="272727" w:themeColor="text1" w:themeTint="D8"/>
    </w:rPr>
  </w:style>
  <w:style w:type="paragraph" w:styleId="Title">
    <w:name w:val="Title"/>
    <w:basedOn w:val="Normal"/>
    <w:next w:val="Normal"/>
    <w:link w:val="TitleChar"/>
    <w:uiPriority w:val="10"/>
    <w:qFormat/>
    <w:rsid w:val="0005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0B6"/>
    <w:pPr>
      <w:spacing w:before="160"/>
      <w:jc w:val="center"/>
    </w:pPr>
    <w:rPr>
      <w:i/>
      <w:iCs/>
      <w:color w:val="404040" w:themeColor="text1" w:themeTint="BF"/>
    </w:rPr>
  </w:style>
  <w:style w:type="character" w:customStyle="1" w:styleId="QuoteChar">
    <w:name w:val="Quote Char"/>
    <w:basedOn w:val="DefaultParagraphFont"/>
    <w:link w:val="Quote"/>
    <w:uiPriority w:val="29"/>
    <w:rsid w:val="000550B6"/>
    <w:rPr>
      <w:i/>
      <w:iCs/>
      <w:color w:val="404040" w:themeColor="text1" w:themeTint="BF"/>
    </w:rPr>
  </w:style>
  <w:style w:type="paragraph" w:styleId="ListParagraph">
    <w:name w:val="List Paragraph"/>
    <w:basedOn w:val="Normal"/>
    <w:uiPriority w:val="34"/>
    <w:qFormat/>
    <w:rsid w:val="000550B6"/>
    <w:pPr>
      <w:ind w:left="720"/>
      <w:contextualSpacing/>
    </w:pPr>
  </w:style>
  <w:style w:type="character" w:styleId="IntenseEmphasis">
    <w:name w:val="Intense Emphasis"/>
    <w:basedOn w:val="DefaultParagraphFont"/>
    <w:uiPriority w:val="21"/>
    <w:qFormat/>
    <w:rsid w:val="000550B6"/>
    <w:rPr>
      <w:i/>
      <w:iCs/>
      <w:color w:val="0F4761" w:themeColor="accent1" w:themeShade="BF"/>
    </w:rPr>
  </w:style>
  <w:style w:type="paragraph" w:styleId="IntenseQuote">
    <w:name w:val="Intense Quote"/>
    <w:basedOn w:val="Normal"/>
    <w:next w:val="Normal"/>
    <w:link w:val="IntenseQuoteChar"/>
    <w:uiPriority w:val="30"/>
    <w:qFormat/>
    <w:rsid w:val="0005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0B6"/>
    <w:rPr>
      <w:i/>
      <w:iCs/>
      <w:color w:val="0F4761" w:themeColor="accent1" w:themeShade="BF"/>
    </w:rPr>
  </w:style>
  <w:style w:type="character" w:styleId="IntenseReference">
    <w:name w:val="Intense Reference"/>
    <w:basedOn w:val="DefaultParagraphFont"/>
    <w:uiPriority w:val="32"/>
    <w:qFormat/>
    <w:rsid w:val="00055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1</cp:revision>
  <dcterms:created xsi:type="dcterms:W3CDTF">2026-04-06T01:56:00Z</dcterms:created>
  <dcterms:modified xsi:type="dcterms:W3CDTF">2026-04-06T02:15:00Z</dcterms:modified>
</cp:coreProperties>
</file>