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043" w:rsidRPr="000D2404" w:rsidRDefault="00846043" w:rsidP="00846043">
      <w:pPr>
        <w:spacing w:before="100" w:beforeAutospacing="1" w:after="100" w:afterAutospacing="1" w:line="240" w:lineRule="auto"/>
        <w:ind w:left="720"/>
        <w:jc w:val="center"/>
        <w:rPr>
          <w:rFonts w:ascii="Bookman Old Style" w:eastAsia="Times New Roman" w:hAnsi="Bookman Old Style" w:cs="Times New Roman"/>
          <w:b/>
          <w:sz w:val="32"/>
          <w:szCs w:val="24"/>
        </w:rPr>
      </w:pPr>
      <w:r w:rsidRPr="000D2404">
        <w:rPr>
          <w:rFonts w:ascii="Bookman Old Style" w:eastAsia="Times New Roman" w:hAnsi="Bookman Old Style" w:cs="Times New Roman"/>
          <w:b/>
          <w:sz w:val="32"/>
          <w:szCs w:val="24"/>
        </w:rPr>
        <w:t>FAST NUCES Karachi, campus</w:t>
      </w:r>
    </w:p>
    <w:p w:rsidR="00846043" w:rsidRDefault="00846043" w:rsidP="00846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18C2421D" wp14:editId="6F6F0CAD">
            <wp:extent cx="1401288" cy="1315849"/>
            <wp:effectExtent l="0" t="0" r="8890" b="0"/>
            <wp:docPr id="1" name="Picture 1" descr="C:\Users\user\AppData\Local\Microsoft\Windows\INetCache\Content.MSO\35C0A6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user\AppData\Local\Microsoft\Windows\INetCache\Content.MSO\35C0A6D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659" cy="13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043" w:rsidRDefault="00846043" w:rsidP="00846043">
      <w:pPr>
        <w:jc w:val="center"/>
        <w:rPr>
          <w:rFonts w:ascii="Bookman Old Style" w:hAnsi="Bookman Old Style"/>
          <w:b/>
          <w:color w:val="2F5496" w:themeColor="accent1" w:themeShade="BF"/>
          <w:sz w:val="40"/>
        </w:rPr>
      </w:pPr>
    </w:p>
    <w:p w:rsidR="00846043" w:rsidRPr="002651C7" w:rsidRDefault="00846043" w:rsidP="00846043">
      <w:pPr>
        <w:jc w:val="center"/>
        <w:rPr>
          <w:rFonts w:ascii="Bookman Old Style" w:hAnsi="Bookman Old Style"/>
          <w:b/>
          <w:color w:val="000000" w:themeColor="text1"/>
          <w:sz w:val="40"/>
        </w:rPr>
      </w:pPr>
      <w:r>
        <w:rPr>
          <w:rFonts w:ascii="Bookman Old Style" w:hAnsi="Bookman Old Style"/>
          <w:b/>
          <w:color w:val="000000" w:themeColor="text1"/>
          <w:sz w:val="40"/>
        </w:rPr>
        <w:t xml:space="preserve">      </w:t>
      </w:r>
      <w:r w:rsidR="00523821">
        <w:rPr>
          <w:rFonts w:ascii="Bookman Old Style" w:hAnsi="Bookman Old Style"/>
          <w:b/>
          <w:color w:val="000000" w:themeColor="text1"/>
          <w:sz w:val="40"/>
        </w:rPr>
        <w:t>COAL Lab Project Proposal</w:t>
      </w:r>
    </w:p>
    <w:p w:rsidR="00846043" w:rsidRPr="000D2404" w:rsidRDefault="00846043" w:rsidP="00846043">
      <w:pPr>
        <w:spacing w:before="100" w:beforeAutospacing="1" w:after="100" w:afterAutospacing="1" w:line="240" w:lineRule="auto"/>
        <w:ind w:left="720"/>
        <w:rPr>
          <w:rFonts w:ascii="Cooper Black" w:eastAsia="Times New Roman" w:hAnsi="Cooper Black" w:cs="Times New Roman"/>
          <w:color w:val="2F5496" w:themeColor="accent1" w:themeShade="BF"/>
          <w:sz w:val="40"/>
          <w:szCs w:val="24"/>
        </w:rPr>
      </w:pPr>
      <w:r>
        <w:rPr>
          <w:rFonts w:ascii="Cooper Black" w:eastAsia="Times New Roman" w:hAnsi="Cooper Black" w:cs="Times New Roman"/>
          <w:color w:val="2F5496" w:themeColor="accent1" w:themeShade="BF"/>
          <w:sz w:val="40"/>
          <w:szCs w:val="24"/>
        </w:rPr>
        <w:t xml:space="preserve">      </w:t>
      </w:r>
    </w:p>
    <w:p w:rsidR="00846043" w:rsidRPr="000D2404" w:rsidRDefault="00846043" w:rsidP="00846043">
      <w:pPr>
        <w:spacing w:before="100" w:beforeAutospacing="1" w:after="100" w:afterAutospacing="1" w:line="240" w:lineRule="auto"/>
        <w:ind w:left="720"/>
        <w:jc w:val="center"/>
        <w:rPr>
          <w:rFonts w:ascii="Bell MT" w:eastAsia="Times New Roman" w:hAnsi="Bell MT" w:cs="Times New Roman"/>
          <w:b/>
          <w:sz w:val="32"/>
          <w:szCs w:val="24"/>
        </w:rPr>
      </w:pPr>
      <w:bookmarkStart w:id="0" w:name="_GoBack"/>
      <w:bookmarkEnd w:id="0"/>
      <w:r w:rsidRPr="000D2404">
        <w:rPr>
          <w:rFonts w:ascii="Bell MT" w:eastAsia="Times New Roman" w:hAnsi="Bell MT" w:cs="Times New Roman"/>
          <w:b/>
          <w:sz w:val="32"/>
          <w:szCs w:val="24"/>
        </w:rPr>
        <w:t xml:space="preserve">Maryam Saleem </w:t>
      </w:r>
      <w:r>
        <w:rPr>
          <w:rFonts w:ascii="Bell MT" w:eastAsia="Times New Roman" w:hAnsi="Bell MT" w:cs="Times New Roman"/>
          <w:b/>
          <w:sz w:val="32"/>
          <w:szCs w:val="24"/>
        </w:rPr>
        <w:t xml:space="preserve">      </w:t>
      </w:r>
      <w:r w:rsidRPr="000D2404">
        <w:rPr>
          <w:rFonts w:ascii="Bell MT" w:eastAsia="Times New Roman" w:hAnsi="Bell MT" w:cs="Times New Roman"/>
          <w:b/>
          <w:sz w:val="32"/>
          <w:szCs w:val="24"/>
        </w:rPr>
        <w:t xml:space="preserve">24K-0779 </w:t>
      </w:r>
    </w:p>
    <w:p w:rsidR="00846043" w:rsidRPr="000D2404" w:rsidRDefault="00846043" w:rsidP="00846043">
      <w:pPr>
        <w:spacing w:before="100" w:beforeAutospacing="1" w:after="100" w:afterAutospacing="1" w:line="240" w:lineRule="auto"/>
        <w:ind w:left="720"/>
        <w:jc w:val="center"/>
        <w:rPr>
          <w:rFonts w:ascii="Bell MT" w:eastAsia="Times New Roman" w:hAnsi="Bell MT" w:cs="Times New Roman"/>
          <w:b/>
          <w:sz w:val="32"/>
          <w:szCs w:val="24"/>
        </w:rPr>
      </w:pPr>
      <w:r w:rsidRPr="000D2404">
        <w:rPr>
          <w:rFonts w:ascii="Bell MT" w:eastAsia="Times New Roman" w:hAnsi="Bell MT" w:cs="Times New Roman"/>
          <w:b/>
          <w:sz w:val="32"/>
          <w:szCs w:val="24"/>
        </w:rPr>
        <w:t xml:space="preserve">Umaima Manzoor </w:t>
      </w:r>
      <w:r>
        <w:rPr>
          <w:rFonts w:ascii="Bell MT" w:eastAsia="Times New Roman" w:hAnsi="Bell MT" w:cs="Times New Roman"/>
          <w:b/>
          <w:sz w:val="32"/>
          <w:szCs w:val="24"/>
        </w:rPr>
        <w:t xml:space="preserve">        </w:t>
      </w:r>
      <w:r w:rsidRPr="000D2404">
        <w:rPr>
          <w:rFonts w:ascii="Bell MT" w:eastAsia="Times New Roman" w:hAnsi="Bell MT" w:cs="Times New Roman"/>
          <w:b/>
          <w:sz w:val="32"/>
          <w:szCs w:val="24"/>
        </w:rPr>
        <w:t>24K-0501</w:t>
      </w:r>
    </w:p>
    <w:p w:rsidR="00846043" w:rsidRPr="000D2404" w:rsidRDefault="00846043" w:rsidP="00846043">
      <w:pPr>
        <w:spacing w:before="100" w:beforeAutospacing="1" w:after="100" w:afterAutospacing="1" w:line="240" w:lineRule="auto"/>
        <w:ind w:left="720"/>
        <w:jc w:val="center"/>
        <w:rPr>
          <w:rFonts w:ascii="Bell MT" w:eastAsia="Times New Roman" w:hAnsi="Bell MT" w:cs="Times New Roman"/>
          <w:b/>
          <w:sz w:val="32"/>
          <w:szCs w:val="24"/>
        </w:rPr>
      </w:pPr>
      <w:r w:rsidRPr="000D2404">
        <w:rPr>
          <w:rFonts w:ascii="Bell MT" w:eastAsia="Times New Roman" w:hAnsi="Bell MT" w:cs="Times New Roman"/>
          <w:b/>
          <w:sz w:val="32"/>
          <w:szCs w:val="24"/>
        </w:rPr>
        <w:t xml:space="preserve">Aiman Misbah. </w:t>
      </w:r>
      <w:r>
        <w:rPr>
          <w:rFonts w:ascii="Bell MT" w:eastAsia="Times New Roman" w:hAnsi="Bell MT" w:cs="Times New Roman"/>
          <w:b/>
          <w:sz w:val="32"/>
          <w:szCs w:val="24"/>
        </w:rPr>
        <w:t xml:space="preserve">            </w:t>
      </w:r>
      <w:r w:rsidRPr="000D2404">
        <w:rPr>
          <w:rFonts w:ascii="Bell MT" w:eastAsia="Times New Roman" w:hAnsi="Bell MT" w:cs="Times New Roman"/>
          <w:b/>
          <w:sz w:val="32"/>
          <w:szCs w:val="24"/>
        </w:rPr>
        <w:t>24K-0842</w:t>
      </w:r>
    </w:p>
    <w:p w:rsidR="00846043" w:rsidRDefault="00846043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Default="00523821"/>
    <w:p w:rsidR="00523821" w:rsidRPr="00523821" w:rsidRDefault="00523821" w:rsidP="00523821">
      <w:pPr>
        <w:pStyle w:val="Heading1"/>
        <w:rPr>
          <w:rFonts w:ascii="Copperplate Gothic Light" w:hAnsi="Copperplate Gothic Light"/>
          <w:color w:val="8EAADB" w:themeColor="accent1" w:themeTint="99"/>
          <w:sz w:val="24"/>
        </w:rPr>
      </w:pPr>
      <w:r w:rsidRPr="00523821">
        <w:rPr>
          <w:rFonts w:ascii="Copperplate Gothic Light" w:hAnsi="Copperplate Gothic Light"/>
          <w:color w:val="8EAADB" w:themeColor="accent1" w:themeTint="99"/>
          <w:sz w:val="24"/>
        </w:rPr>
        <w:lastRenderedPageBreak/>
        <w:t>Assembly Game Suite: Multi-Game Console using Irvine32 Library</w:t>
      </w:r>
    </w:p>
    <w:p w:rsidR="00523821" w:rsidRPr="00523821" w:rsidRDefault="00523821" w:rsidP="00523821">
      <w:pPr>
        <w:pStyle w:val="Heading2"/>
        <w:rPr>
          <w:color w:val="2F5496" w:themeColor="accent1" w:themeShade="BF"/>
          <w:sz w:val="32"/>
        </w:rPr>
      </w:pPr>
      <w:r w:rsidRPr="00523821">
        <w:rPr>
          <w:color w:val="2F5496" w:themeColor="accent1" w:themeShade="BF"/>
          <w:sz w:val="32"/>
        </w:rPr>
        <w:t>1. Introduction</w:t>
      </w:r>
    </w:p>
    <w:p w:rsidR="00523821" w:rsidRP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This project focuses on developing a multi-game console using Assembly Language and the Irvine32 library. It demonstrates how low-level programming can be used to build interactive applications by directly controlling hardware resources. The project applies fundamental Object-Oriented Programming (OOP) concepts such as modularity and reusability in assembly structure.</w:t>
      </w:r>
    </w:p>
    <w:p w:rsid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 xml:space="preserve">The main objective is to design and implement three games — </w:t>
      </w:r>
      <w:r w:rsidRPr="00523821">
        <w:rPr>
          <w:rFonts w:ascii="Arial" w:hAnsi="Arial" w:cs="Arial"/>
          <w:b/>
        </w:rPr>
        <w:t>Flappy Bird, Hangman, and Maze</w:t>
      </w:r>
      <w:r w:rsidRPr="00523821">
        <w:rPr>
          <w:rFonts w:ascii="Arial" w:hAnsi="Arial" w:cs="Arial"/>
        </w:rPr>
        <w:t xml:space="preserve"> — integrated within a single console through a unified main menu interface.</w:t>
      </w:r>
    </w:p>
    <w:p w:rsidR="00523821" w:rsidRPr="00523821" w:rsidRDefault="00523821" w:rsidP="00523821">
      <w:pPr>
        <w:rPr>
          <w:rFonts w:ascii="Arial" w:hAnsi="Arial" w:cs="Arial"/>
        </w:rPr>
      </w:pPr>
    </w:p>
    <w:p w:rsidR="00523821" w:rsidRPr="00523821" w:rsidRDefault="00523821" w:rsidP="00523821">
      <w:pPr>
        <w:pStyle w:val="Heading2"/>
        <w:rPr>
          <w:color w:val="2F5496" w:themeColor="accent1" w:themeShade="BF"/>
          <w:sz w:val="32"/>
        </w:rPr>
      </w:pPr>
      <w:r w:rsidRPr="00523821">
        <w:rPr>
          <w:color w:val="2F5496" w:themeColor="accent1" w:themeShade="BF"/>
          <w:sz w:val="32"/>
        </w:rPr>
        <w:t>2. Scope of the Project</w:t>
      </w:r>
    </w:p>
    <w:p w:rsidR="00523821" w:rsidRP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• Inclusions: The project includes three fully functional mini-games — Flappy Bird, Hangman, and Maze — each coded in Assembly language using Irvine32 library. It also includes a main menu for user navigation and score tracking within each game.</w:t>
      </w:r>
    </w:p>
    <w:p w:rsid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• Exclusions: Advanced graphics rendering, multiplayer mode, or file-based score saving are excluded to maintain focus on core Assembly logic and simplicity.</w:t>
      </w:r>
    </w:p>
    <w:p w:rsidR="00523821" w:rsidRPr="00523821" w:rsidRDefault="00523821" w:rsidP="00523821">
      <w:pPr>
        <w:rPr>
          <w:rFonts w:ascii="Arial" w:hAnsi="Arial" w:cs="Arial"/>
        </w:rPr>
      </w:pPr>
    </w:p>
    <w:p w:rsidR="00523821" w:rsidRPr="00523821" w:rsidRDefault="00523821" w:rsidP="00523821">
      <w:pPr>
        <w:pStyle w:val="Heading2"/>
        <w:rPr>
          <w:color w:val="2F5496" w:themeColor="accent1" w:themeShade="BF"/>
          <w:sz w:val="32"/>
        </w:rPr>
      </w:pPr>
      <w:r w:rsidRPr="00523821">
        <w:rPr>
          <w:color w:val="2F5496" w:themeColor="accent1" w:themeShade="BF"/>
          <w:sz w:val="32"/>
        </w:rPr>
        <w:t>3. Project Description</w:t>
      </w:r>
    </w:p>
    <w:p w:rsidR="00523821" w:rsidRP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The Assembly Game Suite integrates multiple mini-games into one executable system. Each module is independently designed, emphasizing structured programming and reusability.</w:t>
      </w:r>
    </w:p>
    <w:p w:rsidR="00523821" w:rsidRP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  <w:b/>
        </w:rPr>
        <w:t>• Umaima (24K-0501):</w:t>
      </w:r>
      <w:r w:rsidRPr="00523821">
        <w:rPr>
          <w:rFonts w:ascii="Arial" w:hAnsi="Arial" w:cs="Arial"/>
        </w:rPr>
        <w:t xml:space="preserve"> Developed the main interface and Flappy Bird game.</w:t>
      </w:r>
      <w:r w:rsidRPr="00523821">
        <w:rPr>
          <w:rFonts w:ascii="Arial" w:hAnsi="Arial" w:cs="Arial"/>
        </w:rPr>
        <w:br/>
      </w:r>
      <w:r w:rsidRPr="00523821">
        <w:rPr>
          <w:rFonts w:ascii="Arial" w:hAnsi="Arial" w:cs="Arial"/>
          <w:b/>
        </w:rPr>
        <w:t>• Maryam (24K-0779):</w:t>
      </w:r>
      <w:r w:rsidRPr="00523821">
        <w:rPr>
          <w:rFonts w:ascii="Arial" w:hAnsi="Arial" w:cs="Arial"/>
        </w:rPr>
        <w:t xml:space="preserve"> Designed and implemented the Hangman game.</w:t>
      </w:r>
      <w:r w:rsidRPr="00523821">
        <w:rPr>
          <w:rFonts w:ascii="Arial" w:hAnsi="Arial" w:cs="Arial"/>
        </w:rPr>
        <w:br/>
      </w:r>
      <w:r w:rsidRPr="00523821">
        <w:rPr>
          <w:rFonts w:ascii="Arial" w:hAnsi="Arial" w:cs="Arial"/>
          <w:b/>
        </w:rPr>
        <w:t>• Aiman (24K-0842):</w:t>
      </w:r>
      <w:r w:rsidRPr="00523821">
        <w:rPr>
          <w:rFonts w:ascii="Arial" w:hAnsi="Arial" w:cs="Arial"/>
        </w:rPr>
        <w:t xml:space="preserve"> Created the Maze game and handled path logic.</w:t>
      </w:r>
    </w:p>
    <w:p w:rsid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The project showcases how fundamental programming principles and modular code organization can be applied even in low-level Assembly.</w:t>
      </w:r>
    </w:p>
    <w:p w:rsidR="00523821" w:rsidRPr="00523821" w:rsidRDefault="00523821" w:rsidP="00523821">
      <w:pPr>
        <w:rPr>
          <w:rFonts w:ascii="Arial" w:hAnsi="Arial" w:cs="Arial"/>
        </w:rPr>
      </w:pPr>
    </w:p>
    <w:p w:rsidR="00523821" w:rsidRPr="00523821" w:rsidRDefault="00523821" w:rsidP="00523821">
      <w:pPr>
        <w:pStyle w:val="Heading2"/>
        <w:rPr>
          <w:color w:val="2F5496" w:themeColor="accent1" w:themeShade="BF"/>
          <w:sz w:val="32"/>
        </w:rPr>
      </w:pPr>
      <w:r w:rsidRPr="00523821">
        <w:rPr>
          <w:color w:val="2F5496" w:themeColor="accent1" w:themeShade="BF"/>
          <w:sz w:val="32"/>
        </w:rPr>
        <w:t>4. Expected Outcomes</w:t>
      </w:r>
    </w:p>
    <w:p w:rsid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The final output will be a fully functional game suite where users can navigate a menu and play any of the three games. The project demonstrates strong command over Assembly programming, control structures, loops, conditional logic, and modular design principles.</w:t>
      </w:r>
    </w:p>
    <w:p w:rsidR="00523821" w:rsidRPr="00523821" w:rsidRDefault="00523821" w:rsidP="00523821">
      <w:pPr>
        <w:rPr>
          <w:rFonts w:ascii="Arial" w:hAnsi="Arial" w:cs="Arial"/>
        </w:rPr>
      </w:pPr>
    </w:p>
    <w:p w:rsidR="00523821" w:rsidRPr="00523821" w:rsidRDefault="00523821" w:rsidP="00523821">
      <w:pPr>
        <w:pStyle w:val="Heading2"/>
        <w:rPr>
          <w:color w:val="2F5496" w:themeColor="accent1" w:themeShade="BF"/>
          <w:sz w:val="32"/>
        </w:rPr>
      </w:pPr>
      <w:r w:rsidRPr="00523821">
        <w:rPr>
          <w:color w:val="2F5496" w:themeColor="accent1" w:themeShade="BF"/>
          <w:sz w:val="32"/>
        </w:rPr>
        <w:t>5. Resources Needed</w:t>
      </w:r>
    </w:p>
    <w:p w:rsidR="00523821" w:rsidRPr="00523821" w:rsidRDefault="00523821" w:rsidP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• Software: MASM32, Irvine32 Library, Microsoft Visual Studio Code.</w:t>
      </w:r>
    </w:p>
    <w:p w:rsidR="00523821" w:rsidRPr="00523821" w:rsidRDefault="00523821">
      <w:pPr>
        <w:rPr>
          <w:rFonts w:ascii="Arial" w:hAnsi="Arial" w:cs="Arial"/>
        </w:rPr>
      </w:pPr>
      <w:r w:rsidRPr="00523821">
        <w:rPr>
          <w:rFonts w:ascii="Arial" w:hAnsi="Arial" w:cs="Arial"/>
        </w:rPr>
        <w:t>• Other Resources: Instructor guidance, online assembly programming references, and system testing tools.</w:t>
      </w:r>
    </w:p>
    <w:sectPr w:rsidR="00523821" w:rsidRPr="00523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43"/>
    <w:rsid w:val="00523821"/>
    <w:rsid w:val="0084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77DE9"/>
  <w15:chartTrackingRefBased/>
  <w15:docId w15:val="{A977F25E-D939-455E-8AEB-6CA89520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6043"/>
  </w:style>
  <w:style w:type="paragraph" w:styleId="Heading1">
    <w:name w:val="heading 1"/>
    <w:basedOn w:val="Normal"/>
    <w:next w:val="Normal"/>
    <w:link w:val="Heading1Char"/>
    <w:uiPriority w:val="9"/>
    <w:qFormat/>
    <w:rsid w:val="0052382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82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2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8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0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2025-10-31T15:00:00Z</dcterms:created>
  <dcterms:modified xsi:type="dcterms:W3CDTF">2025-10-31T15:06:00Z</dcterms:modified>
</cp:coreProperties>
</file>