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E28E9" w14:textId="69028386" w:rsidR="00E66993" w:rsidRDefault="00E66993"/>
    <w:p w14:paraId="207C9F72" w14:textId="67FDA43D" w:rsidR="008F770E" w:rsidRDefault="008F770E"/>
    <w:p w14:paraId="652C40F0" w14:textId="63608919" w:rsidR="007350D6" w:rsidRPr="0023489A" w:rsidRDefault="0023489A" w:rsidP="007350D6">
      <w:pPr>
        <w:pStyle w:val="Title"/>
        <w:rPr>
          <w:sz w:val="72"/>
          <w:szCs w:val="22"/>
          <w:u w:val="single"/>
        </w:rPr>
      </w:pPr>
      <w:r w:rsidRPr="0023489A">
        <w:rPr>
          <w:sz w:val="72"/>
          <w:szCs w:val="22"/>
          <w:u w:val="single"/>
        </w:rPr>
        <w:t>Technology Stack Assessment</w:t>
      </w:r>
    </w:p>
    <w:p w14:paraId="6DC42DB9" w14:textId="77777777" w:rsidR="007350D6" w:rsidRDefault="007350D6" w:rsidP="007350D6">
      <w:pPr>
        <w:pStyle w:val="Title"/>
        <w:spacing w:before="0" w:after="400"/>
        <w:rPr>
          <w:sz w:val="40"/>
        </w:rPr>
      </w:pPr>
      <w:r>
        <w:rPr>
          <w:sz w:val="40"/>
        </w:rPr>
        <w:t>for</w:t>
      </w:r>
    </w:p>
    <w:p w14:paraId="1A1AF9B0" w14:textId="380B3B79" w:rsidR="007350D6" w:rsidRDefault="007350D6" w:rsidP="007350D6">
      <w:pPr>
        <w:pStyle w:val="Title"/>
      </w:pPr>
      <w:r>
        <w:rPr>
          <w:noProof/>
        </w:rPr>
        <mc:AlternateContent>
          <mc:Choice Requires="wps">
            <w:drawing>
              <wp:anchor distT="0" distB="0" distL="114300" distR="114300" simplePos="0" relativeHeight="251659264" behindDoc="1" locked="0" layoutInCell="1" allowOverlap="1" wp14:anchorId="58A24B36" wp14:editId="1A833EC1">
                <wp:simplePos x="0" y="0"/>
                <wp:positionH relativeFrom="column">
                  <wp:posOffset>4095750</wp:posOffset>
                </wp:positionH>
                <wp:positionV relativeFrom="paragraph">
                  <wp:posOffset>140335</wp:posOffset>
                </wp:positionV>
                <wp:extent cx="1190625" cy="476250"/>
                <wp:effectExtent l="9525"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76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AD9AF" id="Rectangle 1" o:spid="_x0000_s1026" style="position:absolute;margin-left:322.5pt;margin-top:11.05pt;width:93.75pt;height: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"/>
            </w:pict>
          </mc:Fallback>
        </mc:AlternateContent>
      </w:r>
      <w:r>
        <w:t>FIN</w:t>
      </w:r>
      <w:r w:rsidRPr="006F17A9">
        <w:rPr>
          <w:highlight w:val="yellow"/>
        </w:rPr>
        <w:t>ALyze</w:t>
      </w:r>
    </w:p>
    <w:p w14:paraId="17E98292" w14:textId="77777777" w:rsidR="007350D6" w:rsidRDefault="007350D6" w:rsidP="007350D6">
      <w:pPr>
        <w:pStyle w:val="ByLine"/>
      </w:pPr>
      <w:r>
        <w:t>Version 1.0 approved</w:t>
      </w:r>
    </w:p>
    <w:p w14:paraId="7442E644" w14:textId="77777777" w:rsidR="007350D6" w:rsidRDefault="007350D6" w:rsidP="007350D6">
      <w:pPr>
        <w:pStyle w:val="ByLine"/>
      </w:pPr>
      <w:r>
        <w:t xml:space="preserve">Prepared by </w:t>
      </w:r>
    </w:p>
    <w:p w14:paraId="4588A6A1" w14:textId="79D89204" w:rsidR="007350D6" w:rsidRDefault="007350D6" w:rsidP="007350D6">
      <w:pPr>
        <w:pStyle w:val="ByLine"/>
      </w:pPr>
      <w:r>
        <w:t>Mohammed Aiman Khan</w:t>
      </w:r>
      <w:r>
        <w:br/>
        <w:t>VIT</w:t>
      </w:r>
      <w:r>
        <w:br/>
      </w:r>
      <w:r>
        <w:t>03-02</w:t>
      </w:r>
      <w:r>
        <w:t>-25</w:t>
      </w:r>
    </w:p>
    <w:p w14:paraId="55E790FB" w14:textId="77777777" w:rsidR="008F770E" w:rsidRDefault="008F770E" w:rsidP="008F770E"/>
    <w:p w14:paraId="67B3C683" w14:textId="77777777" w:rsidR="007350D6" w:rsidRDefault="007350D6" w:rsidP="008F770E">
      <w:pPr>
        <w:rPr>
          <w:rFonts w:ascii="Arial" w:eastAsia="Times New Roman" w:hAnsi="Arial" w:cs="Arial"/>
          <w:b/>
          <w:bCs/>
          <w:color w:val="000000"/>
          <w:spacing w:val="8"/>
          <w:kern w:val="36"/>
          <w:sz w:val="75"/>
          <w:szCs w:val="75"/>
          <w:lang w:eastAsia="en-IN"/>
        </w:rPr>
      </w:pPr>
    </w:p>
    <w:p w14:paraId="2B96C38F" w14:textId="77777777" w:rsidR="007350D6" w:rsidRDefault="007350D6" w:rsidP="008F770E">
      <w:pPr>
        <w:rPr>
          <w:rFonts w:ascii="Arial" w:eastAsia="Times New Roman" w:hAnsi="Arial" w:cs="Arial"/>
          <w:b/>
          <w:bCs/>
          <w:color w:val="000000"/>
          <w:spacing w:val="8"/>
          <w:kern w:val="36"/>
          <w:sz w:val="75"/>
          <w:szCs w:val="75"/>
          <w:lang w:eastAsia="en-IN"/>
        </w:rPr>
      </w:pPr>
    </w:p>
    <w:p w14:paraId="10DE044D" w14:textId="77777777" w:rsidR="007350D6" w:rsidRDefault="007350D6" w:rsidP="008F770E">
      <w:pPr>
        <w:rPr>
          <w:rFonts w:ascii="Arial" w:eastAsia="Times New Roman" w:hAnsi="Arial" w:cs="Arial"/>
          <w:b/>
          <w:bCs/>
          <w:color w:val="000000"/>
          <w:spacing w:val="8"/>
          <w:kern w:val="36"/>
          <w:sz w:val="75"/>
          <w:szCs w:val="75"/>
          <w:lang w:eastAsia="en-IN"/>
        </w:rPr>
      </w:pPr>
    </w:p>
    <w:p w14:paraId="2F451A31" w14:textId="77777777" w:rsidR="007350D6" w:rsidRDefault="007350D6" w:rsidP="008F770E">
      <w:pPr>
        <w:rPr>
          <w:rFonts w:ascii="Arial" w:eastAsia="Times New Roman" w:hAnsi="Arial" w:cs="Arial"/>
          <w:b/>
          <w:bCs/>
          <w:color w:val="000000"/>
          <w:spacing w:val="8"/>
          <w:kern w:val="36"/>
          <w:sz w:val="75"/>
          <w:szCs w:val="75"/>
          <w:lang w:eastAsia="en-IN"/>
        </w:rPr>
      </w:pPr>
    </w:p>
    <w:p w14:paraId="76E72B40" w14:textId="77777777" w:rsidR="007350D6" w:rsidRDefault="007350D6" w:rsidP="008F770E">
      <w:pPr>
        <w:rPr>
          <w:rFonts w:ascii="Arial" w:eastAsia="Times New Roman" w:hAnsi="Arial" w:cs="Arial"/>
          <w:b/>
          <w:bCs/>
          <w:color w:val="000000"/>
          <w:spacing w:val="8"/>
          <w:kern w:val="36"/>
          <w:sz w:val="75"/>
          <w:szCs w:val="75"/>
          <w:lang w:eastAsia="en-IN"/>
        </w:rPr>
      </w:pPr>
    </w:p>
    <w:p w14:paraId="0E36939B" w14:textId="090A9AF4" w:rsidR="008F770E" w:rsidRPr="008F770E" w:rsidRDefault="008F770E" w:rsidP="008F770E">
      <w:r w:rsidRPr="008F770E">
        <w:rPr>
          <w:rFonts w:ascii="Arial" w:eastAsia="Times New Roman" w:hAnsi="Arial" w:cs="Arial"/>
          <w:b/>
          <w:bCs/>
          <w:color w:val="000000"/>
          <w:spacing w:val="8"/>
          <w:kern w:val="36"/>
          <w:sz w:val="75"/>
          <w:szCs w:val="75"/>
          <w:lang w:eastAsia="en-IN"/>
        </w:rPr>
        <w:t>Laravel vs MERN Stack: Analysis</w:t>
      </w:r>
    </w:p>
    <w:p w14:paraId="6C4CC95A" w14:textId="54748899" w:rsidR="008F770E" w:rsidRDefault="008F770E" w:rsidP="008F770E"/>
    <w:tbl>
      <w:tblPr>
        <w:tblStyle w:val="TableGrid"/>
        <w:tblW w:w="0" w:type="auto"/>
        <w:tblLook w:val="04A0" w:firstRow="1" w:lastRow="0" w:firstColumn="1" w:lastColumn="0" w:noHBand="0" w:noVBand="1"/>
      </w:tblPr>
      <w:tblGrid>
        <w:gridCol w:w="2547"/>
        <w:gridCol w:w="3463"/>
        <w:gridCol w:w="3006"/>
      </w:tblGrid>
      <w:tr w:rsidR="008F770E" w:rsidRPr="008F770E" w14:paraId="54B2A5FC" w14:textId="77777777" w:rsidTr="008F770E">
        <w:tc>
          <w:tcPr>
            <w:tcW w:w="2547" w:type="dxa"/>
          </w:tcPr>
          <w:p w14:paraId="3356BFB2" w14:textId="2844EA7E" w:rsidR="008F770E" w:rsidRPr="008F770E" w:rsidRDefault="008F770E" w:rsidP="008F770E">
            <w:pPr>
              <w:jc w:val="center"/>
              <w:rPr>
                <w:b/>
                <w:bCs/>
              </w:rPr>
            </w:pPr>
            <w:r w:rsidRPr="008F770E">
              <w:rPr>
                <w:rFonts w:ascii="Arial" w:hAnsi="Arial" w:cs="Arial"/>
                <w:b/>
                <w:bCs/>
                <w:color w:val="373737"/>
                <w:sz w:val="23"/>
                <w:szCs w:val="23"/>
                <w:shd w:val="clear" w:color="auto" w:fill="FFFFFF"/>
              </w:rPr>
              <w:t>TOPICS</w:t>
            </w:r>
          </w:p>
        </w:tc>
        <w:tc>
          <w:tcPr>
            <w:tcW w:w="3463" w:type="dxa"/>
          </w:tcPr>
          <w:p w14:paraId="2204E6E2" w14:textId="026D0A8D" w:rsidR="008F770E" w:rsidRPr="008F770E" w:rsidRDefault="008F770E" w:rsidP="008F770E">
            <w:pPr>
              <w:jc w:val="center"/>
              <w:rPr>
                <w:rFonts w:ascii="Arial" w:hAnsi="Arial" w:cs="Arial"/>
                <w:b/>
                <w:bCs/>
                <w:color w:val="373737"/>
                <w:sz w:val="23"/>
                <w:szCs w:val="23"/>
                <w:shd w:val="clear" w:color="auto" w:fill="FFFFFF"/>
              </w:rPr>
            </w:pPr>
            <w:r w:rsidRPr="008F770E">
              <w:rPr>
                <w:rFonts w:ascii="Arial" w:hAnsi="Arial" w:cs="Arial"/>
                <w:b/>
                <w:bCs/>
                <w:color w:val="373737"/>
                <w:sz w:val="23"/>
                <w:szCs w:val="23"/>
                <w:shd w:val="clear" w:color="auto" w:fill="FFFFFF"/>
              </w:rPr>
              <w:t>LARAVEL</w:t>
            </w:r>
          </w:p>
        </w:tc>
        <w:tc>
          <w:tcPr>
            <w:tcW w:w="3006" w:type="dxa"/>
          </w:tcPr>
          <w:p w14:paraId="311A3010" w14:textId="00C5B40D" w:rsidR="008F770E" w:rsidRPr="008F770E" w:rsidRDefault="008F770E" w:rsidP="008F770E">
            <w:pPr>
              <w:jc w:val="center"/>
              <w:rPr>
                <w:rFonts w:ascii="Arial" w:hAnsi="Arial" w:cs="Arial"/>
                <w:b/>
                <w:bCs/>
                <w:color w:val="373737"/>
                <w:sz w:val="23"/>
                <w:szCs w:val="23"/>
                <w:shd w:val="clear" w:color="auto" w:fill="FFFFFF"/>
              </w:rPr>
            </w:pPr>
            <w:r w:rsidRPr="008F770E">
              <w:rPr>
                <w:rFonts w:ascii="Arial" w:hAnsi="Arial" w:cs="Arial"/>
                <w:b/>
                <w:bCs/>
                <w:color w:val="373737"/>
                <w:sz w:val="23"/>
                <w:szCs w:val="23"/>
                <w:shd w:val="clear" w:color="auto" w:fill="FFFFFF"/>
              </w:rPr>
              <w:t>MERN</w:t>
            </w:r>
          </w:p>
        </w:tc>
      </w:tr>
      <w:tr w:rsidR="008F770E" w14:paraId="671A359B" w14:textId="77777777" w:rsidTr="008F770E">
        <w:tc>
          <w:tcPr>
            <w:tcW w:w="2547" w:type="dxa"/>
          </w:tcPr>
          <w:p w14:paraId="3A5D2059" w14:textId="4E814898" w:rsidR="008F770E" w:rsidRDefault="008F770E" w:rsidP="008F770E">
            <w:r w:rsidRPr="00F311CB">
              <w:rPr>
                <w:sz w:val="32"/>
                <w:szCs w:val="32"/>
              </w:rPr>
              <w:t>OVERVIEW</w:t>
            </w:r>
          </w:p>
        </w:tc>
        <w:tc>
          <w:tcPr>
            <w:tcW w:w="3463" w:type="dxa"/>
          </w:tcPr>
          <w:p w14:paraId="21AECEAD" w14:textId="015A5363" w:rsidR="008F770E" w:rsidRPr="008F770E" w:rsidRDefault="008F770E" w:rsidP="008F770E">
            <w:pPr>
              <w:rPr>
                <w:sz w:val="20"/>
                <w:szCs w:val="20"/>
              </w:rPr>
            </w:pPr>
            <w:r w:rsidRPr="008F770E">
              <w:rPr>
                <w:rFonts w:ascii="Arial" w:hAnsi="Arial" w:cs="Arial"/>
                <w:color w:val="373737"/>
                <w:sz w:val="20"/>
                <w:szCs w:val="20"/>
                <w:shd w:val="clear" w:color="auto" w:fill="FFFFFF"/>
              </w:rPr>
              <w:t>Laravel is a feature-rich PHP framework known for its elegant syntax and developer-friendly environment. Following the MVC architectural pattern, Laravel offers tools for routing, templating (Blade engine), and ORM (Eloquent) for database interactions. It boasts a robust ecosystem and supports rapid development, making it a popular choice for a wide range of applications.</w:t>
            </w:r>
          </w:p>
        </w:tc>
        <w:tc>
          <w:tcPr>
            <w:tcW w:w="3006" w:type="dxa"/>
          </w:tcPr>
          <w:p w14:paraId="4A3B7C3E" w14:textId="19E5E9C1" w:rsidR="008F770E" w:rsidRPr="008F770E" w:rsidRDefault="008F770E" w:rsidP="008F770E">
            <w:pPr>
              <w:rPr>
                <w:sz w:val="20"/>
                <w:szCs w:val="20"/>
              </w:rPr>
            </w:pPr>
            <w:r w:rsidRPr="008F770E">
              <w:rPr>
                <w:rFonts w:ascii="Arial" w:hAnsi="Arial" w:cs="Arial"/>
                <w:color w:val="373737"/>
                <w:sz w:val="20"/>
                <w:szCs w:val="20"/>
                <w:shd w:val="clear" w:color="auto" w:fill="FFFFFF"/>
              </w:rPr>
              <w:t>The MERN stack comprises four key technologies: MongoDB (a NoSQL database), Express.js (a web application framework for Node.js), React (a JavaScript library for building user interfaces), and Node.js (a JavaScript runtime for server-side development). Together, these technologies enable the creation of dynamic and scalable web applications. MERN’s strength lies in its JavaScript-centric approach, fostering seamless communication between the frontend and backend.</w:t>
            </w:r>
          </w:p>
        </w:tc>
      </w:tr>
      <w:tr w:rsidR="008F770E" w14:paraId="1848F954" w14:textId="77777777" w:rsidTr="008F770E">
        <w:tc>
          <w:tcPr>
            <w:tcW w:w="2547" w:type="dxa"/>
          </w:tcPr>
          <w:p w14:paraId="5DA28CF5" w14:textId="77777777" w:rsidR="008E4591" w:rsidRPr="00F311CB" w:rsidRDefault="008E4591" w:rsidP="00F311CB">
            <w:pPr>
              <w:rPr>
                <w:sz w:val="32"/>
                <w:szCs w:val="32"/>
              </w:rPr>
            </w:pPr>
            <w:r w:rsidRPr="00F311CB">
              <w:rPr>
                <w:sz w:val="32"/>
                <w:szCs w:val="32"/>
              </w:rPr>
              <w:t>Language and Ecosystem</w:t>
            </w:r>
          </w:p>
          <w:p w14:paraId="73876867" w14:textId="77777777" w:rsidR="008F770E" w:rsidRPr="00F311CB" w:rsidRDefault="008F770E" w:rsidP="00F311CB">
            <w:pPr>
              <w:rPr>
                <w:sz w:val="32"/>
                <w:szCs w:val="32"/>
              </w:rPr>
            </w:pPr>
          </w:p>
        </w:tc>
        <w:tc>
          <w:tcPr>
            <w:tcW w:w="3463" w:type="dxa"/>
          </w:tcPr>
          <w:p w14:paraId="2CBD233E" w14:textId="7606452A"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Built on PHP, Laravel leverages the extensive PHP ecosystem. Composer, the PHP package manager, enhances Laravel’s capabilities by providing access to a wealth of third-party libraries and tools. Laravel’s ecosystem includes the Artisan command-line tool for automating tasks, contributing to a streamlined development workflow.</w:t>
            </w:r>
          </w:p>
        </w:tc>
        <w:tc>
          <w:tcPr>
            <w:tcW w:w="3006" w:type="dxa"/>
          </w:tcPr>
          <w:p w14:paraId="6EFDC3AF" w14:textId="0E74B61B"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The MERN stack revolves around JavaScript, with Node.js enabling server-side development. npm (Node Package Manager) serves as the package manager for the JavaScript ecosystem, allowing developers to easily integrate libraries and tools into their projects. The unified use of JavaScript across the stack promotes code reusability and consistency.</w:t>
            </w:r>
          </w:p>
        </w:tc>
      </w:tr>
      <w:tr w:rsidR="008F770E" w14:paraId="6A0C6025" w14:textId="77777777" w:rsidTr="008F770E">
        <w:tc>
          <w:tcPr>
            <w:tcW w:w="2547" w:type="dxa"/>
          </w:tcPr>
          <w:p w14:paraId="405377C6" w14:textId="77777777" w:rsidR="008E4591" w:rsidRPr="00F311CB" w:rsidRDefault="008E4591" w:rsidP="00F311CB">
            <w:pPr>
              <w:rPr>
                <w:sz w:val="32"/>
                <w:szCs w:val="32"/>
              </w:rPr>
            </w:pPr>
            <w:r w:rsidRPr="00F311CB">
              <w:rPr>
                <w:sz w:val="32"/>
                <w:szCs w:val="32"/>
              </w:rPr>
              <w:t>Architecture and Design Philosophy</w:t>
            </w:r>
          </w:p>
          <w:p w14:paraId="4291BC98" w14:textId="77777777" w:rsidR="008F770E" w:rsidRPr="00F311CB" w:rsidRDefault="008F770E" w:rsidP="00F311CB">
            <w:pPr>
              <w:rPr>
                <w:sz w:val="32"/>
                <w:szCs w:val="32"/>
              </w:rPr>
            </w:pPr>
          </w:p>
        </w:tc>
        <w:tc>
          <w:tcPr>
            <w:tcW w:w="3463" w:type="dxa"/>
          </w:tcPr>
          <w:p w14:paraId="6BFCEC15" w14:textId="5B391DBB"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 xml:space="preserve">Laravel adheres to the MVC architectural pattern, emphasizing a clean separation of concerns. The framework follows an opinionated approach, providing conventions that enhance developer productivity. Laravel’s design philosophy prioritizes expressive syntax, </w:t>
            </w:r>
            <w:r w:rsidRPr="00F311CB">
              <w:rPr>
                <w:rFonts w:ascii="Arial" w:hAnsi="Arial" w:cs="Arial"/>
                <w:color w:val="373737"/>
                <w:sz w:val="20"/>
                <w:szCs w:val="20"/>
                <w:shd w:val="clear" w:color="auto" w:fill="FFFFFF"/>
              </w:rPr>
              <w:lastRenderedPageBreak/>
              <w:t>developer happiness, and the creation of elegant and maintainable code.</w:t>
            </w:r>
          </w:p>
        </w:tc>
        <w:tc>
          <w:tcPr>
            <w:tcW w:w="3006" w:type="dxa"/>
          </w:tcPr>
          <w:p w14:paraId="60F9CBCD" w14:textId="6267EA35"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lastRenderedPageBreak/>
              <w:t xml:space="preserve">The MERN stack’s architecture is more flexible, with each technology serving a specific purpose. Express.js provides a minimalist framework for building web applications, and React focuses on creating dynamic and reusable UI </w:t>
            </w:r>
            <w:r w:rsidRPr="00F311CB">
              <w:rPr>
                <w:rFonts w:ascii="Arial" w:hAnsi="Arial" w:cs="Arial"/>
                <w:color w:val="373737"/>
                <w:sz w:val="20"/>
                <w:szCs w:val="20"/>
                <w:shd w:val="clear" w:color="auto" w:fill="FFFFFF"/>
              </w:rPr>
              <w:lastRenderedPageBreak/>
              <w:t>components. The stack’s design philosophy promotes modularity, allowing developers to choose tools that best fit their project requirements.</w:t>
            </w:r>
          </w:p>
        </w:tc>
      </w:tr>
      <w:tr w:rsidR="008F770E" w14:paraId="1B8353F2" w14:textId="77777777" w:rsidTr="008F770E">
        <w:tc>
          <w:tcPr>
            <w:tcW w:w="2547" w:type="dxa"/>
          </w:tcPr>
          <w:p w14:paraId="4279A182" w14:textId="77777777" w:rsidR="008E4591" w:rsidRPr="00F311CB" w:rsidRDefault="008E4591" w:rsidP="00F311CB">
            <w:pPr>
              <w:rPr>
                <w:sz w:val="32"/>
                <w:szCs w:val="32"/>
              </w:rPr>
            </w:pPr>
            <w:r w:rsidRPr="00F311CB">
              <w:rPr>
                <w:sz w:val="32"/>
                <w:szCs w:val="32"/>
              </w:rPr>
              <w:lastRenderedPageBreak/>
              <w:t>Learning Curve and Documentation</w:t>
            </w:r>
          </w:p>
          <w:p w14:paraId="77D16220" w14:textId="77777777" w:rsidR="008F770E" w:rsidRPr="00F311CB" w:rsidRDefault="008F770E" w:rsidP="00F311CB">
            <w:pPr>
              <w:rPr>
                <w:sz w:val="32"/>
                <w:szCs w:val="32"/>
              </w:rPr>
            </w:pPr>
          </w:p>
        </w:tc>
        <w:tc>
          <w:tcPr>
            <w:tcW w:w="3463" w:type="dxa"/>
          </w:tcPr>
          <w:p w14:paraId="36AE5B0A" w14:textId="4CADB662"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Laravel is known for its developer-friendly syntax, making it accessible for PHP developers. Comprehensive documentation, guides, and tutorials facilitate the learning process. Resources like Laracasts provide video tutorials, contributing to a supportive learning environment.</w:t>
            </w:r>
          </w:p>
        </w:tc>
        <w:tc>
          <w:tcPr>
            <w:tcW w:w="3006" w:type="dxa"/>
          </w:tcPr>
          <w:p w14:paraId="59E75A62" w14:textId="318CAD08"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The MERN stack, being JavaScript-centric, requires developers to have proficiency in JavaScript and its ecosystem. Learning resources for each MERN technology (MongoDB, Express.js, React, Node.js) are abundant, but the stack’s flexibility may lead to a steeper learning curve for beginners.</w:t>
            </w:r>
          </w:p>
        </w:tc>
      </w:tr>
      <w:tr w:rsidR="008F770E" w14:paraId="1975669E" w14:textId="77777777" w:rsidTr="008F770E">
        <w:tc>
          <w:tcPr>
            <w:tcW w:w="2547" w:type="dxa"/>
          </w:tcPr>
          <w:p w14:paraId="4D3874F8" w14:textId="77777777" w:rsidR="008E4591" w:rsidRPr="00F311CB" w:rsidRDefault="008E4591" w:rsidP="00F311CB">
            <w:pPr>
              <w:rPr>
                <w:sz w:val="32"/>
                <w:szCs w:val="32"/>
              </w:rPr>
            </w:pPr>
            <w:r w:rsidRPr="00F311CB">
              <w:rPr>
                <w:sz w:val="32"/>
                <w:szCs w:val="32"/>
              </w:rPr>
              <w:t>Community and Support</w:t>
            </w:r>
          </w:p>
          <w:p w14:paraId="18382570" w14:textId="77777777" w:rsidR="008F770E" w:rsidRPr="00F311CB" w:rsidRDefault="008F770E" w:rsidP="00F311CB">
            <w:pPr>
              <w:rPr>
                <w:sz w:val="32"/>
                <w:szCs w:val="32"/>
              </w:rPr>
            </w:pPr>
          </w:p>
        </w:tc>
        <w:tc>
          <w:tcPr>
            <w:tcW w:w="3463" w:type="dxa"/>
          </w:tcPr>
          <w:p w14:paraId="3D00E7D8" w14:textId="21DDC55B" w:rsidR="008F770E" w:rsidRPr="00F311CB" w:rsidRDefault="008E4591" w:rsidP="008F770E">
            <w:pPr>
              <w:rPr>
                <w:rFonts w:ascii="Arial" w:hAnsi="Arial" w:cs="Arial"/>
                <w:color w:val="373737"/>
                <w:sz w:val="20"/>
                <w:szCs w:val="20"/>
                <w:shd w:val="clear" w:color="auto" w:fill="FFFFFF"/>
              </w:rPr>
            </w:pPr>
            <w:r w:rsidRPr="00F311CB">
              <w:rPr>
                <w:b/>
                <w:bCs/>
                <w:sz w:val="20"/>
                <w:szCs w:val="20"/>
              </w:rPr>
              <w:t> </w:t>
            </w:r>
            <w:r w:rsidRPr="00F311CB">
              <w:rPr>
                <w:rFonts w:ascii="Arial" w:hAnsi="Arial" w:cs="Arial"/>
                <w:color w:val="373737"/>
                <w:sz w:val="20"/>
                <w:szCs w:val="20"/>
                <w:shd w:val="clear" w:color="auto" w:fill="FFFFFF"/>
              </w:rPr>
              <w:t>Laravel boasts a large and active community, contributing to its growth and improvement. Forums, third-party packages, and regular updates showcase the community’s engagement. Laravel’s popularity ensures ongoing support and a wealth of resources for developers.</w:t>
            </w:r>
          </w:p>
        </w:tc>
        <w:tc>
          <w:tcPr>
            <w:tcW w:w="3006" w:type="dxa"/>
          </w:tcPr>
          <w:p w14:paraId="66CB1F1C" w14:textId="033DFF47" w:rsidR="008F770E"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The MERN stack benefits from the collective strength of the JavaScript community. The popularity of individual technologies like React and Node.js ensures continuous development and support. While the MERN stack doesn’t have a centralized community, the widespread use of its components fosters a supportive ecosystem.</w:t>
            </w:r>
          </w:p>
        </w:tc>
      </w:tr>
      <w:tr w:rsidR="008E4591" w14:paraId="382668F0" w14:textId="77777777" w:rsidTr="008F770E">
        <w:tc>
          <w:tcPr>
            <w:tcW w:w="2547" w:type="dxa"/>
          </w:tcPr>
          <w:p w14:paraId="14B78E48" w14:textId="77777777" w:rsidR="008E4591" w:rsidRPr="00F311CB" w:rsidRDefault="008E4591" w:rsidP="00F311CB">
            <w:pPr>
              <w:rPr>
                <w:sz w:val="32"/>
                <w:szCs w:val="32"/>
              </w:rPr>
            </w:pPr>
            <w:r w:rsidRPr="00F311CB">
              <w:rPr>
                <w:sz w:val="32"/>
                <w:szCs w:val="32"/>
              </w:rPr>
              <w:t>Performance and Scalability</w:t>
            </w:r>
          </w:p>
          <w:p w14:paraId="15862CF2" w14:textId="77777777" w:rsidR="008E4591" w:rsidRPr="00F311CB" w:rsidRDefault="008E4591" w:rsidP="00F311CB">
            <w:pPr>
              <w:rPr>
                <w:sz w:val="32"/>
                <w:szCs w:val="32"/>
              </w:rPr>
            </w:pPr>
          </w:p>
        </w:tc>
        <w:tc>
          <w:tcPr>
            <w:tcW w:w="3463" w:type="dxa"/>
          </w:tcPr>
          <w:p w14:paraId="5776F304" w14:textId="594C63EE" w:rsidR="008E4591" w:rsidRPr="00F311CB" w:rsidRDefault="008E4591" w:rsidP="008F770E">
            <w:pPr>
              <w:rPr>
                <w:b/>
                <w:bCs/>
                <w:sz w:val="20"/>
                <w:szCs w:val="20"/>
              </w:rPr>
            </w:pPr>
            <w:r w:rsidRPr="00F311CB">
              <w:rPr>
                <w:rFonts w:ascii="Arial" w:hAnsi="Arial" w:cs="Arial"/>
                <w:color w:val="373737"/>
                <w:sz w:val="20"/>
                <w:szCs w:val="20"/>
                <w:shd w:val="clear" w:color="auto" w:fill="FFFFFF"/>
              </w:rPr>
              <w:t>Laravel offers good performance for PHP applications and is suitable for various project sizes. Its scalability is enhanced by features like caching, queuing, and optimized database queries. Laravel Horizon assists in managing scalable applications efficiently.</w:t>
            </w:r>
          </w:p>
        </w:tc>
        <w:tc>
          <w:tcPr>
            <w:tcW w:w="3006" w:type="dxa"/>
          </w:tcPr>
          <w:p w14:paraId="0955B5A6" w14:textId="568C0A27"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The MERN stack, leveraging Node.js for server-side development, is known for its scalability. Node.js’s non-blocking, event-driven architecture allows for handling a large number of concurrent connections. MongoDB’s horizontal scalability supports the growth of data-intensive applications.</w:t>
            </w:r>
          </w:p>
        </w:tc>
      </w:tr>
      <w:tr w:rsidR="008E4591" w14:paraId="296FCE3C" w14:textId="77777777" w:rsidTr="008F770E">
        <w:tc>
          <w:tcPr>
            <w:tcW w:w="2547" w:type="dxa"/>
          </w:tcPr>
          <w:p w14:paraId="62548583" w14:textId="77777777" w:rsidR="008E4591" w:rsidRPr="00F311CB" w:rsidRDefault="008E4591" w:rsidP="00F311CB">
            <w:pPr>
              <w:rPr>
                <w:sz w:val="32"/>
                <w:szCs w:val="32"/>
              </w:rPr>
            </w:pPr>
            <w:r w:rsidRPr="00F311CB">
              <w:rPr>
                <w:sz w:val="32"/>
                <w:szCs w:val="32"/>
              </w:rPr>
              <w:t>Development Speed and Prototyping</w:t>
            </w:r>
          </w:p>
          <w:p w14:paraId="592F9CFC" w14:textId="77777777" w:rsidR="008E4591" w:rsidRPr="00F311CB" w:rsidRDefault="008E4591" w:rsidP="00F311CB">
            <w:pPr>
              <w:rPr>
                <w:sz w:val="32"/>
                <w:szCs w:val="32"/>
              </w:rPr>
            </w:pPr>
          </w:p>
        </w:tc>
        <w:tc>
          <w:tcPr>
            <w:tcW w:w="3463" w:type="dxa"/>
          </w:tcPr>
          <w:p w14:paraId="12A64C63" w14:textId="592C6817"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Laravel’s elegant syntax and built-in features contribute to rapid development. Laravel Spark, a package for SaaS application scaffolding, accelerates the creation of subscription-based web applications. The framework’s focus on developer-friendly syntax aids in quick prototyping, making it ideal for startups and projects with tight deadlines.</w:t>
            </w:r>
          </w:p>
        </w:tc>
        <w:tc>
          <w:tcPr>
            <w:tcW w:w="3006" w:type="dxa"/>
          </w:tcPr>
          <w:p w14:paraId="10CD2778" w14:textId="4FD922AC"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The MERN stack supports rapid development through tools like Create React App for setting up React projects quickly. Node.js’s event-driven architecture and npm’s package management enhance the speed of backend development. React’s component-based structure promotes code reuse, further supporting efficient prototyping.</w:t>
            </w:r>
          </w:p>
        </w:tc>
      </w:tr>
      <w:tr w:rsidR="008E4591" w14:paraId="08467C03" w14:textId="77777777" w:rsidTr="008F770E">
        <w:tc>
          <w:tcPr>
            <w:tcW w:w="2547" w:type="dxa"/>
          </w:tcPr>
          <w:p w14:paraId="542DFE1E" w14:textId="77777777" w:rsidR="008E4591" w:rsidRPr="00F311CB" w:rsidRDefault="008E4591" w:rsidP="00F311CB">
            <w:pPr>
              <w:rPr>
                <w:sz w:val="32"/>
                <w:szCs w:val="32"/>
              </w:rPr>
            </w:pPr>
            <w:r w:rsidRPr="00F311CB">
              <w:rPr>
                <w:sz w:val="32"/>
                <w:szCs w:val="32"/>
              </w:rPr>
              <w:t>User Authentication and Authorization</w:t>
            </w:r>
          </w:p>
          <w:p w14:paraId="2AFA8368" w14:textId="77777777" w:rsidR="008E4591" w:rsidRPr="00F311CB" w:rsidRDefault="008E4591" w:rsidP="00F311CB">
            <w:pPr>
              <w:rPr>
                <w:sz w:val="32"/>
                <w:szCs w:val="32"/>
              </w:rPr>
            </w:pPr>
          </w:p>
        </w:tc>
        <w:tc>
          <w:tcPr>
            <w:tcW w:w="3463" w:type="dxa"/>
          </w:tcPr>
          <w:p w14:paraId="679001C0" w14:textId="47EF59E3"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lastRenderedPageBreak/>
              <w:t xml:space="preserve">Laravel simplifies user authentication and authorization through the built-in Laravel Passport and Laravel Sanctum packages. These packages provide convenient solutions for API authentication and token management. Laravel’s focus on security features ensures a </w:t>
            </w:r>
            <w:r w:rsidRPr="00F311CB">
              <w:rPr>
                <w:rFonts w:ascii="Arial" w:hAnsi="Arial" w:cs="Arial"/>
                <w:color w:val="373737"/>
                <w:sz w:val="20"/>
                <w:szCs w:val="20"/>
                <w:shd w:val="clear" w:color="auto" w:fill="FFFFFF"/>
              </w:rPr>
              <w:lastRenderedPageBreak/>
              <w:t>robust foundation for implementing user authentication and access control.</w:t>
            </w:r>
          </w:p>
        </w:tc>
        <w:tc>
          <w:tcPr>
            <w:tcW w:w="3006" w:type="dxa"/>
          </w:tcPr>
          <w:p w14:paraId="1AA00758" w14:textId="340667C6"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lastRenderedPageBreak/>
              <w:t xml:space="preserve">User authentication and authorization in the MERN stack can be implemented using various libraries and middleware. Passport.js is commonly used for authentication in Node.js applications, and libraries like </w:t>
            </w:r>
            <w:r w:rsidRPr="00F311CB">
              <w:rPr>
                <w:rFonts w:ascii="Arial" w:hAnsi="Arial" w:cs="Arial"/>
                <w:color w:val="373737"/>
                <w:sz w:val="20"/>
                <w:szCs w:val="20"/>
                <w:shd w:val="clear" w:color="auto" w:fill="FFFFFF"/>
              </w:rPr>
              <w:lastRenderedPageBreak/>
              <w:t>bcrypt enhance password security. The flexibility of the MERN stack allows developers to tailor authentication solutions to project requirements.</w:t>
            </w:r>
          </w:p>
        </w:tc>
      </w:tr>
      <w:tr w:rsidR="008E4591" w14:paraId="2D1B1EE2" w14:textId="77777777" w:rsidTr="008F770E">
        <w:tc>
          <w:tcPr>
            <w:tcW w:w="2547" w:type="dxa"/>
          </w:tcPr>
          <w:p w14:paraId="49B87217" w14:textId="77777777" w:rsidR="008E4591" w:rsidRPr="00F311CB" w:rsidRDefault="008E4591" w:rsidP="00F311CB">
            <w:pPr>
              <w:rPr>
                <w:sz w:val="32"/>
                <w:szCs w:val="32"/>
              </w:rPr>
            </w:pPr>
            <w:r w:rsidRPr="00F311CB">
              <w:rPr>
                <w:sz w:val="32"/>
                <w:szCs w:val="32"/>
              </w:rPr>
              <w:lastRenderedPageBreak/>
              <w:t>Mobile App Development</w:t>
            </w:r>
          </w:p>
          <w:p w14:paraId="491CBBE9" w14:textId="77777777" w:rsidR="008E4591" w:rsidRPr="00F311CB" w:rsidRDefault="008E4591" w:rsidP="00F311CB">
            <w:pPr>
              <w:rPr>
                <w:sz w:val="32"/>
                <w:szCs w:val="32"/>
              </w:rPr>
            </w:pPr>
          </w:p>
        </w:tc>
        <w:tc>
          <w:tcPr>
            <w:tcW w:w="3463" w:type="dxa"/>
          </w:tcPr>
          <w:p w14:paraId="6E61A4A5" w14:textId="2BDB6D78"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While primarily a backend framework, Laravel can serve as the backend for mobile applications. Laravel Nova or API resources can be used to expose backend functionality for mobile app integration. Laravel’s API-centric approach facilitates the development of robust and secure APIs.</w:t>
            </w:r>
          </w:p>
        </w:tc>
        <w:tc>
          <w:tcPr>
            <w:tcW w:w="3006" w:type="dxa"/>
          </w:tcPr>
          <w:p w14:paraId="32F64754" w14:textId="6C50A9C3" w:rsidR="008E4591" w:rsidRPr="00F311CB" w:rsidRDefault="008E4591" w:rsidP="008F770E">
            <w:pPr>
              <w:rPr>
                <w:rFonts w:ascii="Arial" w:hAnsi="Arial" w:cs="Arial"/>
                <w:color w:val="373737"/>
                <w:sz w:val="20"/>
                <w:szCs w:val="20"/>
                <w:shd w:val="clear" w:color="auto" w:fill="FFFFFF"/>
              </w:rPr>
            </w:pPr>
            <w:r w:rsidRPr="00F311CB">
              <w:rPr>
                <w:rFonts w:ascii="Arial" w:hAnsi="Arial" w:cs="Arial"/>
                <w:color w:val="373737"/>
                <w:sz w:val="20"/>
                <w:szCs w:val="20"/>
                <w:shd w:val="clear" w:color="auto" w:fill="FFFFFF"/>
              </w:rPr>
              <w:t>The MERN stack is versatile for mobile app development. React Native, a framework based on React, enables the creation of cross-platform mobile applications using web technologies. Node.js can be used as a backend for mobile apps, providing a consistent JavaScript experience across the stack.</w:t>
            </w:r>
          </w:p>
        </w:tc>
      </w:tr>
    </w:tbl>
    <w:p w14:paraId="05CE2045" w14:textId="7E59D062" w:rsidR="008E4591" w:rsidRDefault="008E4591" w:rsidP="008E4591">
      <w:pPr>
        <w:pStyle w:val="Heading2"/>
        <w:shd w:val="clear" w:color="auto" w:fill="FFFFFF"/>
        <w:spacing w:before="0"/>
        <w:textAlignment w:val="baseline"/>
        <w:rPr>
          <w:rFonts w:ascii="Arial" w:hAnsi="Arial" w:cs="Arial"/>
          <w:color w:val="2D2D2D"/>
          <w:sz w:val="44"/>
          <w:szCs w:val="44"/>
        </w:rPr>
      </w:pPr>
    </w:p>
    <w:p w14:paraId="569C4CFD" w14:textId="45427CD2" w:rsidR="0023489A" w:rsidRDefault="0023489A" w:rsidP="0023489A"/>
    <w:p w14:paraId="22BB683F" w14:textId="0A9AF834" w:rsidR="0023489A" w:rsidRPr="0023489A" w:rsidRDefault="0023489A" w:rsidP="0023489A">
      <w:r>
        <w:rPr>
          <w:rStyle w:val="Strong"/>
          <w:rFonts w:ascii="Arial" w:hAnsi="Arial" w:cs="Arial"/>
          <w:b w:val="0"/>
          <w:bCs w:val="0"/>
          <w:color w:val="2D2D2D"/>
          <w:sz w:val="44"/>
          <w:szCs w:val="44"/>
          <w:bdr w:val="none" w:sz="0" w:space="0" w:color="auto" w:frame="1"/>
        </w:rPr>
        <w:t>Conclusion</w:t>
      </w:r>
    </w:p>
    <w:p w14:paraId="4FB8ABBE" w14:textId="70BF9586" w:rsidR="008E4591" w:rsidRDefault="008E4591" w:rsidP="008E4591">
      <w:pPr>
        <w:pStyle w:val="NormalWeb"/>
        <w:shd w:val="clear" w:color="auto" w:fill="FFFFFF"/>
        <w:spacing w:before="0" w:beforeAutospacing="0" w:after="300" w:afterAutospacing="0"/>
        <w:jc w:val="both"/>
        <w:textAlignment w:val="baseline"/>
        <w:rPr>
          <w:rFonts w:ascii="Arial" w:hAnsi="Arial" w:cs="Arial"/>
          <w:color w:val="373737"/>
          <w:sz w:val="23"/>
          <w:szCs w:val="23"/>
        </w:rPr>
      </w:pPr>
      <w:r>
        <w:rPr>
          <w:rFonts w:ascii="Arial" w:hAnsi="Arial" w:cs="Arial"/>
          <w:color w:val="373737"/>
          <w:sz w:val="23"/>
          <w:szCs w:val="23"/>
        </w:rPr>
        <w:t xml:space="preserve">Choosing between Laravel and the MERN stack involves a careful consideration of project requirements, team expertise, and development preferences. Laravel’s elegance, feature richness, and PHP ecosystem make it a compelling choice for various applications, especially those </w:t>
      </w:r>
      <w:r>
        <w:rPr>
          <w:rFonts w:ascii="Arial" w:hAnsi="Arial" w:cs="Arial"/>
          <w:color w:val="373737"/>
          <w:sz w:val="23"/>
          <w:szCs w:val="23"/>
        </w:rPr>
        <w:t>favouring</w:t>
      </w:r>
      <w:r>
        <w:rPr>
          <w:rFonts w:ascii="Arial" w:hAnsi="Arial" w:cs="Arial"/>
          <w:color w:val="373737"/>
          <w:sz w:val="23"/>
          <w:szCs w:val="23"/>
        </w:rPr>
        <w:t xml:space="preserve"> rapid development</w:t>
      </w:r>
      <w:r>
        <w:rPr>
          <w:rFonts w:ascii="Arial" w:hAnsi="Arial" w:cs="Arial"/>
          <w:color w:val="373737"/>
          <w:sz w:val="23"/>
          <w:szCs w:val="23"/>
        </w:rPr>
        <w:t xml:space="preserve"> and migrating to mobile application.</w:t>
      </w:r>
    </w:p>
    <w:p w14:paraId="682C54D5" w14:textId="77777777" w:rsidR="008E4591" w:rsidRDefault="008E4591" w:rsidP="008F770E"/>
    <w:sectPr w:rsidR="008E4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0E"/>
    <w:rsid w:val="0023489A"/>
    <w:rsid w:val="007350D6"/>
    <w:rsid w:val="008E4591"/>
    <w:rsid w:val="008F770E"/>
    <w:rsid w:val="00E66993"/>
    <w:rsid w:val="00F31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BF5C"/>
  <w15:chartTrackingRefBased/>
  <w15:docId w15:val="{33C89B4F-A2F6-43D0-80D8-C60E8BF5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E4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70E"/>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8F7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459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E4591"/>
    <w:rPr>
      <w:b/>
      <w:bCs/>
    </w:rPr>
  </w:style>
  <w:style w:type="paragraph" w:styleId="NormalWeb">
    <w:name w:val="Normal (Web)"/>
    <w:basedOn w:val="Normal"/>
    <w:uiPriority w:val="99"/>
    <w:semiHidden/>
    <w:unhideWhenUsed/>
    <w:rsid w:val="008E45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7350D6"/>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7350D6"/>
    <w:rPr>
      <w:rFonts w:ascii="Arial" w:eastAsia="Times New Roman" w:hAnsi="Arial" w:cs="Times New Roman"/>
      <w:b/>
      <w:kern w:val="28"/>
      <w:sz w:val="64"/>
      <w:szCs w:val="20"/>
      <w:lang w:val="en-US"/>
    </w:rPr>
  </w:style>
  <w:style w:type="paragraph" w:customStyle="1" w:styleId="ByLine">
    <w:name w:val="ByLine"/>
    <w:basedOn w:val="Title"/>
    <w:rsid w:val="007350D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7485">
      <w:bodyDiv w:val="1"/>
      <w:marLeft w:val="0"/>
      <w:marRight w:val="0"/>
      <w:marTop w:val="0"/>
      <w:marBottom w:val="0"/>
      <w:divBdr>
        <w:top w:val="none" w:sz="0" w:space="0" w:color="auto"/>
        <w:left w:val="none" w:sz="0" w:space="0" w:color="auto"/>
        <w:bottom w:val="none" w:sz="0" w:space="0" w:color="auto"/>
        <w:right w:val="none" w:sz="0" w:space="0" w:color="auto"/>
      </w:divBdr>
    </w:div>
    <w:div w:id="170873646">
      <w:bodyDiv w:val="1"/>
      <w:marLeft w:val="0"/>
      <w:marRight w:val="0"/>
      <w:marTop w:val="0"/>
      <w:marBottom w:val="0"/>
      <w:divBdr>
        <w:top w:val="none" w:sz="0" w:space="0" w:color="auto"/>
        <w:left w:val="none" w:sz="0" w:space="0" w:color="auto"/>
        <w:bottom w:val="none" w:sz="0" w:space="0" w:color="auto"/>
        <w:right w:val="none" w:sz="0" w:space="0" w:color="auto"/>
      </w:divBdr>
    </w:div>
    <w:div w:id="227964395">
      <w:bodyDiv w:val="1"/>
      <w:marLeft w:val="0"/>
      <w:marRight w:val="0"/>
      <w:marTop w:val="0"/>
      <w:marBottom w:val="0"/>
      <w:divBdr>
        <w:top w:val="none" w:sz="0" w:space="0" w:color="auto"/>
        <w:left w:val="none" w:sz="0" w:space="0" w:color="auto"/>
        <w:bottom w:val="none" w:sz="0" w:space="0" w:color="auto"/>
        <w:right w:val="none" w:sz="0" w:space="0" w:color="auto"/>
      </w:divBdr>
    </w:div>
    <w:div w:id="326523229">
      <w:bodyDiv w:val="1"/>
      <w:marLeft w:val="0"/>
      <w:marRight w:val="0"/>
      <w:marTop w:val="0"/>
      <w:marBottom w:val="0"/>
      <w:divBdr>
        <w:top w:val="none" w:sz="0" w:space="0" w:color="auto"/>
        <w:left w:val="none" w:sz="0" w:space="0" w:color="auto"/>
        <w:bottom w:val="none" w:sz="0" w:space="0" w:color="auto"/>
        <w:right w:val="none" w:sz="0" w:space="0" w:color="auto"/>
      </w:divBdr>
    </w:div>
    <w:div w:id="422647743">
      <w:bodyDiv w:val="1"/>
      <w:marLeft w:val="0"/>
      <w:marRight w:val="0"/>
      <w:marTop w:val="0"/>
      <w:marBottom w:val="0"/>
      <w:divBdr>
        <w:top w:val="none" w:sz="0" w:space="0" w:color="auto"/>
        <w:left w:val="none" w:sz="0" w:space="0" w:color="auto"/>
        <w:bottom w:val="none" w:sz="0" w:space="0" w:color="auto"/>
        <w:right w:val="none" w:sz="0" w:space="0" w:color="auto"/>
      </w:divBdr>
    </w:div>
    <w:div w:id="469592576">
      <w:bodyDiv w:val="1"/>
      <w:marLeft w:val="0"/>
      <w:marRight w:val="0"/>
      <w:marTop w:val="0"/>
      <w:marBottom w:val="0"/>
      <w:divBdr>
        <w:top w:val="none" w:sz="0" w:space="0" w:color="auto"/>
        <w:left w:val="none" w:sz="0" w:space="0" w:color="auto"/>
        <w:bottom w:val="none" w:sz="0" w:space="0" w:color="auto"/>
        <w:right w:val="none" w:sz="0" w:space="0" w:color="auto"/>
      </w:divBdr>
    </w:div>
    <w:div w:id="985669437">
      <w:bodyDiv w:val="1"/>
      <w:marLeft w:val="0"/>
      <w:marRight w:val="0"/>
      <w:marTop w:val="0"/>
      <w:marBottom w:val="0"/>
      <w:divBdr>
        <w:top w:val="none" w:sz="0" w:space="0" w:color="auto"/>
        <w:left w:val="none" w:sz="0" w:space="0" w:color="auto"/>
        <w:bottom w:val="none" w:sz="0" w:space="0" w:color="auto"/>
        <w:right w:val="none" w:sz="0" w:space="0" w:color="auto"/>
      </w:divBdr>
    </w:div>
    <w:div w:id="1146359748">
      <w:bodyDiv w:val="1"/>
      <w:marLeft w:val="0"/>
      <w:marRight w:val="0"/>
      <w:marTop w:val="0"/>
      <w:marBottom w:val="0"/>
      <w:divBdr>
        <w:top w:val="none" w:sz="0" w:space="0" w:color="auto"/>
        <w:left w:val="none" w:sz="0" w:space="0" w:color="auto"/>
        <w:bottom w:val="none" w:sz="0" w:space="0" w:color="auto"/>
        <w:right w:val="none" w:sz="0" w:space="0" w:color="auto"/>
      </w:divBdr>
    </w:div>
    <w:div w:id="1221407378">
      <w:bodyDiv w:val="1"/>
      <w:marLeft w:val="0"/>
      <w:marRight w:val="0"/>
      <w:marTop w:val="0"/>
      <w:marBottom w:val="0"/>
      <w:divBdr>
        <w:top w:val="none" w:sz="0" w:space="0" w:color="auto"/>
        <w:left w:val="none" w:sz="0" w:space="0" w:color="auto"/>
        <w:bottom w:val="none" w:sz="0" w:space="0" w:color="auto"/>
        <w:right w:val="none" w:sz="0" w:space="0" w:color="auto"/>
      </w:divBdr>
    </w:div>
    <w:div w:id="16566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2025-02-06T17:32:00Z</dcterms:created>
  <dcterms:modified xsi:type="dcterms:W3CDTF">2025-02-06T17:42:00Z</dcterms:modified>
</cp:coreProperties>
</file>