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نموذج المعلومات والموافقة على المشاركة في البحث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دراسة بحثية لنيل درجة الدكتوراه، كلية SDA Bocconi لإدارة الأعمال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شكراً لمشاركتك في هذا البرنامج التدريبي.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تم تصميم المواد التدريبية المستخدمة في هذا البرنامج بمساعدة الذكاء الاصطناعي، وذلك ضمن مشروع بحثي لنيل درجة الدكتوراه في كلية SDA Bocconi لإدارة الأعمال، بإشراف البروفيسور إيمانويلي بورغونوفو.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حول البحث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تدرس هذه الدراسة كيف يؤثر التصميم بمساعدة الذكاء الاصطناعي على جودة التدريب المالي للمهنيين، وكيف يختبر المشاركون المحاكاة القائمة على التلعيب، وما الذي يجعل هذا التدريب فعالاً وجديراً بالثقة.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ما المطلوب منك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خلال هذا البرنامج الذي يمتد ثلاثة أيام، يمكنك إكمال أربعة أنشطة قصيرة: استبيان موجز في بداية اليوم الأول، وتأمل قصير في نهاية كل يوم (نحو خمس دقائق)، وتقييم نهائي في نهاية اليوم الثالث (نحو عشر دقائق).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استجاباتك مجهولة الهوية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يُجمع أي اسم أو رقم وظيفي أو بريد إلكتروني أو أي معلومة تعريفية أخرى في أي مرحلة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تحتاج إلى تسجيل الدخول، وهذه النماذج منفصلة تماماً عن منصة FinPlay التدريبية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لا يمكن ربط استجاباتك بك، ولا ربطها ببعضها البعض، ولا بأي نشاط تقوم به في التدريب</w:t>
      </w:r>
    </w:p>
    <w:p>
      <w:pPr>
        <w:bidi/>
        <w:spacing w:after="80"/>
        <w:ind w:left="0" w:right="3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— لن يطّلع صاحب العمل على أي استجابة فردية، لأنه لا توجد استجابات فردية يمكن الاطلاع عليها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اختيارك حر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المشاركة في البحث طوعية تماماً ومنفصلة عن حضورك للتدريب الذي رتبه صاحب العمل. اختيارك عدم المشاركة لا يؤثر إطلاقاً على تجربتك التدريبية ولا تترتب عليه أي نتيجة وظيفية.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يمكنك التوقف في أي وقت بعدم إكمال نشاط لاحق. ولأن الاستجابات لا تحمل أي معرّف، لا يمكن العثور على استجابة أُرسلت مسبقاً لسحبها.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للاستفسار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يمكنك التواصل مع الباحث أيمن صادق، أو مع جهة الأخلاقيات المؤسسية على ethics@unibocconi.it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يرجى اختيار واحد مما يلي:  (ضع علامة على خيار واحد)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أوافق على المشاركة في البحث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المشاركة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استبيان ما قبل التدريب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أ: الخلفية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أ١. أي مما يلي يصف دورك الحالي بشكل أفضل؟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مساهم فردي أو أخصائي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مشرف أو قائد فريق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مدير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مدير أول أو مدير تنفيذي فما فوق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الإفصاح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أ٢. كم عدد سنوات خبرتك المهنية؟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أقل من ٥ سنوات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من ٥ إلى ١٠ سنوات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من ١١ إلى ٢٠ سنة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أكثر من ٢٠ سنة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أفضّل عدم الإفصاح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ب: المعرفة السابقة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ب١. كيف تقيّم فهمك الحالي للمفاهيم المالية مثل القوائم المالية والموازنات والتحليل المالي؟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 توجد معرفة سابقة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أساسي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متوسط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فهم قوي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مستوى خبير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ب٢. هل سبق لك حضور تدريب متعلق بالمالية؟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نعم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ب٣. إذا كانت الإجابة نعم، يرجى وصفه بإيجاز.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مفتوح، اختياري]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ج: الخبرة السابقة بالتعلم القائم على التلعيب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ج١. هل شاركت في تدريب تضمّن ألعاباً أو محاكاة أو منافسة كجزء من التعلم؟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نعم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لا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ج٢. ما مدى ارتياحك لاستخدام أدوات التعلم التقنية مثل المنصات الإلكترونية والمحاكاة التفاعلية؟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غير مرتاح إطلاقاً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 إلى حد ما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مرتاح جداً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د: التوقعات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د١. ما الذي تأمل أكثر من غيره أن تكتسبه من هذا البرنامج التدريبي؟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بطاقة التأمل اليومية، الأيام من ١ إلى ٣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1"/>
          <w:szCs w:val="21"/>
          <w:rtl/>
        </w:rPr>
        <w:t xml:space="preserve">تذكير: المشاركة تبقى طوعية، واستجاباتك مجهولة الهوية.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أي يوم هذا؟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١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٢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bidi/>
        <w:spacing w:after="10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  اليوم ٣</w:t>
      </w:r>
      <w:r>
        <w:rPr>
          <w:rFonts w:ascii="Segoe UI Symbol" w:cs="Segoe UI Symbol" w:eastAsia="Segoe UI Symbol" w:hAnsi="Segoe UI Symbol"/>
          <w:color w:val="000000"/>
          <w:sz w:val="28"/>
          <w:szCs w:val="28"/>
        </w:rPr>
        <w:t xml:space="preserve">☐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ت١. ما أكثر شيء مفيد أو قيّم تعلمته أو اختبرته اليوم؟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ت٢. هل كان هناك أي شيء اليوم وجدته غامضاً أو غير واضح أو صعباً؟ وما هو؟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ت٣. كيف وجدت عناصر اللعب اليوم، مثل جولات المحاكاة أو منافسة الفرق أو نظام النقاط؟ ما الذي نجح وما الذي لم ينجح؟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اليوم الثالث فقط: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ت٤. بالنظر إلى البرنامج بأكمله، ما الذي يبرز أكثر من غيره، وما الذي تودّ تغييره قبل أن تخوضه المجموعة التالية؟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p>
      <w:r>
        <w:br w:type="page"/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30"/>
          <w:szCs w:val="30"/>
          <w:rtl/>
        </w:rPr>
        <w:t xml:space="preserve">تقييم ما بعد التدريب</w:t>
      </w:r>
    </w:p>
    <w:p>
      <w:pPr>
        <w:keepNext w:val="false"/>
        <w:bidi/>
        <w:spacing w:after="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هذا النموذج مجهول الهوية. يرجى عدم كتابة اسمك أو رقمك الوظيفي أو أي شيء آخر يمكن أن يدل عليك.</w:t>
      </w:r>
    </w:p>
    <w:p>
      <w:pPr>
        <w:pBdr>
          <w:bottom w:val="single" w:color="000000" w:sz="8" w:space="4"/>
        </w:pBdr>
        <w:spacing w:after="160" w:before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1"/>
          <w:szCs w:val="21"/>
          <w:rtl/>
        </w:rPr>
        <w:t xml:space="preserve">تذكير: المشاركة تبقى طوعية، واستجاباتك مجهولة الهوية.</w:t>
      </w: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  <w:rtl/>
        </w:rPr>
        <w:t xml:space="preserve">يرجى تقييم كل عبارة من ١ (لا أوافق بشدة) إلى ٥ (أوافق بشدة).  (ضع علامة في مربع واحد في كل صف)</w:t>
      </w: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أ: المحتوى وجودة التصميم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محتوى التدريب وثيق الصلة بعملي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العروض التقديمية واضحة وجيدة التنظيم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ساعدتني التمارين ودراسات الحالة على فهم المفاهيم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المواد التدريبية مهنية وسهلة المتابعة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أ٥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مستوى الصعوبة مناسباً لخلفيتي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ب: تجربة التلعيب والمحاكاة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جعلت المحاكاة المالية التعلم أكثر تشويقاً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حفزتني منافسة الفرق على المشاركة بفاعلية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ساعدتني المحاكاة على فهم أثر القرارات المالية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أتاح لي هيكل الجولات الثلاث التعلم من القرارات السابقة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ب٥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أوصي زملائي بهذا النوع من التعلم القائم على التلعيب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ج: الفاعلية الإجمالية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4900"/>
      </w:tblGrid>
      <w:tr>
        <w:trPr>
          <w:tblHeader/>
        </w:trPr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٥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٤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٣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٢</w:t>
            </w:r>
          </w:p>
        </w:tc>
        <w:tc>
          <w:tcPr>
            <w:tcW w:type="dxa" w:w="1000"/>
            <w:shd w:fill="F2F2F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١</w:t>
            </w:r>
          </w:p>
        </w:tc>
        <w:tc>
          <w:tcPr>
            <w:tcW w:type="dxa" w:w="4900"/>
            <w:shd w:fill="F2F2F2" w:val="clear"/>
            <w:vAlign w:val="center"/>
          </w:tcPr>
          <w:p>
            <w:pPr>
              <w:keepNext w:val="false"/>
              <w:bidi/>
              <w:spacing w:after="0" w:before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العبارة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ج١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أشعر بثقة أكبر في المفاهيم المالية بعد هذا التدريب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ج٢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أستطيع تطبيق ما تعلمته في عملي اليومي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ج٣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 هذا التدريب أكثر فاعلية من تدريبات أخرى حضرتها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1000"/>
            <w:vAlign w:val="center"/>
          </w:tcPr>
          <w:p>
            <w:pPr>
              <w:spacing w:after="0"/>
              <w:jc w:val="center"/>
            </w:pPr>
            <w:r>
              <w:rPr>
                <w:rFonts w:ascii="Segoe UI Symbol" w:cs="Segoe UI Symbol" w:eastAsia="Segoe UI Symbol" w:hAnsi="Segoe UI Symbo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4900"/>
            <w:vAlign w:val="center"/>
          </w:tcPr>
          <w:p>
            <w:pPr>
              <w:bidi/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ج٤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  <w:rtl/>
              </w:rPr>
              <w:t xml:space="preserve">كانت الجودة الإجمالية لهذا البرنامج التدريبي عالية</w:t>
            </w:r>
          </w:p>
        </w:tc>
      </w:tr>
    </w:tbl>
    <w:p>
      <w:pPr>
        <w:spacing w:after="120"/>
      </w:pPr>
    </w:p>
    <w:p>
      <w:pPr>
        <w:keepNext/>
        <w:bidi/>
        <w:spacing w:after="100" w:before="26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  <w:rtl/>
        </w:rPr>
        <w:t xml:space="preserve">القسم د: بكلماتك</w:t>
      </w: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د١. ما أكثر جانب قيّم في هذا البرنامج بالنسبة لك؟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د٢. ما الذي تودّ تغييره أو تحسينه؟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د٣. ما مدى احتمال استخدامك لما تعلمته في دورك الوظيفي؟ يرجى التوضيح.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/>
        <w:bidi/>
        <w:spacing w:after="8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د٤. أي ملاحظات أخرى؟</w:t>
      </w:r>
    </w:p>
    <w:p>
      <w:pPr>
        <w:keepNext w:val="false"/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  <w:rtl/>
        </w:rPr>
        <w:t xml:space="preserve">[نص مفتوح]</w:t>
      </w: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pBdr>
          <w:bottom w:val="single" w:color="808080" w:sz="4" w:space="2"/>
        </w:pBdr>
        <w:spacing w:after="0" w:before="200"/>
      </w:pPr>
    </w:p>
    <w:p>
      <w:pPr>
        <w:spacing w:after="120"/>
      </w:pPr>
    </w:p>
    <w:p>
      <w:pPr>
        <w:keepNext w:val="false"/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1"/>
          <w:szCs w:val="21"/>
          <w:rtl/>
        </w:rPr>
        <w:t xml:space="preserve">شكراً لوقتك ولاستجاباتك المدروسة.</w:t>
      </w:r>
    </w:p>
    <w:p>
      <w:pPr>
        <w:pBdr>
          <w:top w:val="single" w:color="000000" w:sz="4" w:space="6"/>
        </w:pBdr>
        <w:bidi/>
        <w:spacing w:before="24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18"/>
          <w:szCs w:val="18"/>
          <w:rtl/>
        </w:rPr>
        <w:t xml:space="preserve">عند الانتهاء، ضع الورقة في صندوق الجمع دون طيّها ودون أي علامة عليها.</w:t>
      </w:r>
    </w:p>
    <w:sectPr>
      <w:pgSz w:w="11906" w:h="16838" w:orient="portrait"/>
      <w:pgMar w:top="9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النسخة الورقية البديلة: أدوات البحث</dc:title>
  <dc:creator>Instrument platform</dc:creator>
  <dc:description>Paper fallback for the research instruments</dc:description>
  <cp:lastModifiedBy>Un-named</cp:lastModifiedBy>
  <cp:revision>1</cp:revision>
  <dcterms:created xsi:type="dcterms:W3CDTF">2026-08-24T11:29:58.101Z</dcterms:created>
  <dcterms:modified xsi:type="dcterms:W3CDTF">2026-08-24T11:29:58.101Z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