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Cohort 1</w:t>
      </w:r>
    </w:p>
    <w:p>
      <w:pPr>
        <w:spacing w:after="40"/>
      </w:pPr>
      <w:r>
        <w:rPr>
          <w:b/>
          <w:bCs/>
          <w:color w:val="4B5563"/>
          <w:sz w:val="19"/>
          <w:szCs w:val="19"/>
        </w:rPr>
        <w:t xml:space="preserve">Programme  </w:t>
      </w:r>
      <w:r>
        <w:rPr>
          <w:color w:val="4B5563"/>
          <w:sz w:val="19"/>
          <w:szCs w:val="19"/>
        </w:rPr>
        <w:t xml:space="preserve">6 to 9 September 2026, hotel venue, approximately 25 participants</w:t>
      </w:r>
    </w:p>
    <w:p>
      <w:pPr>
        <w:spacing w:after="40"/>
      </w:pPr>
      <w:r>
        <w:rPr>
          <w:b/>
          <w:bCs/>
          <w:color w:val="4B5563"/>
          <w:sz w:val="19"/>
          <w:szCs w:val="19"/>
        </w:rPr>
        <w:t xml:space="preserve">Service  </w:t>
      </w:r>
      <w:r>
        <w:rPr>
          <w:color w:val="4B5563"/>
          <w:sz w:val="19"/>
          <w:szCs w:val="19"/>
        </w:rPr>
        <w:t xml:space="preserve">https://instrument-platform.onrender.com</w:t>
      </w:r>
    </w:p>
    <w:p>
      <w:pPr>
        <w:spacing w:after="40"/>
      </w:pPr>
      <w:r>
        <w:rPr>
          <w:b/>
          <w:bCs/>
          <w:color w:val="4B5563"/>
          <w:sz w:val="19"/>
          <w:szCs w:val="19"/>
        </w:rPr>
        <w:t xml:space="preserve">Export deadline  </w:t>
      </w:r>
      <w:r>
        <w:rPr>
          <w:color w:val="4B5563"/>
          <w:sz w:val="19"/>
          <w:szCs w:val="19"/>
        </w:rPr>
        <w:t xml:space="preserve">11 September 2026 (Protocol v1.3 section 7, within 48 hours)</w:t>
      </w:r>
    </w:p>
    <w:p>
      <w:pPr>
        <w:pBdr>
          <w:top w:val="single" w:color="C9CFD8" w:sz="6" w:space="8"/>
        </w:pBdr>
        <w:spacing w:after="240" w:before="200"/>
      </w:pPr>
      <w:r>
        <w:rPr>
          <w:i/>
          <w:iCs/>
          <w:color w:val="4B5563"/>
          <w:sz w:val="20"/>
          <w:szCs w:val="20"/>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 to false</w:t>
      </w:r>
      <w:r>
        <w:rPr>
          <w:color w:val="14181F"/>
          <w:sz w:val="21"/>
          <w:szCs w:val="21"/>
        </w:rPr>
        <w:t xml:space="preserve"> in Render, Environment. Nothing should be collected before the cohort.</w:t>
      </w:r>
    </w:p>
    <w:p>
      <w:pPr>
        <w:spacing w:after="160"/>
        <w:ind w:left="400"/>
      </w:pPr>
      <w:r>
        <w:rPr>
          <w:i/>
          <w:iCs/>
          <w:color w:val="4B5563"/>
          <w:sz w:val="19"/>
          <w:szCs w:val="19"/>
        </w:rPr>
        <w:t xml:space="preserve">Setting it back to true is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Protocol decisions</w:t>
      </w:r>
    </w:p>
    <w:p>
      <w:pPr>
        <w:spacing w:after="140"/>
      </w:pPr>
      <w:r>
        <w:rPr>
          <w:color w:val="14181F"/>
          <w:sz w:val="21"/>
          <w:szCs w:val="21"/>
        </w:rPr>
        <w:t xml:space="preserve">The five open flags in PROTOCOL_CONFORMANCE.md. Each needs a decision, not code.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voluntariness reminder.</w:t>
      </w:r>
      <w:r>
        <w:rPr>
          <w:color w:val="14181F"/>
          <w:sz w:val="21"/>
          <w:szCs w:val="21"/>
        </w:rPr>
        <w:t xml:space="preserve"> The protocol says every subsequent instrument opens with one; the pre-training questionnaire has none. Either add the line, as instruments v2.1, or amend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"Connection metadata is not logged, not retained."</w:t>
      </w:r>
      <w:r>
        <w:rPr>
          <w:color w:val="14181F"/>
          <w:sz w:val="21"/>
          <w:szCs w:val="21"/>
        </w:rPr>
        <w:t xml:space="preserve"> Narrow this to what the study can evidence, or confirm it against Render’s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Response IDs</w:t>
      </w:r>
      <w:r>
        <w:rPr>
          <w:color w:val="14181F"/>
          <w:sz w:val="21"/>
          <w:szCs w:val="21"/>
        </w:rPr>
        <w:t xml:space="preserve"> are generated when a row is written, not at export. The substance holds; decide whether the wording changes or the code does.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 responses into generative AI systems.</w:t>
      </w:r>
      <w:r>
        <w:rPr>
          <w:color w:val="14181F"/>
          <w:sz w:val="21"/>
          <w:szCs w:val="21"/>
        </w:rPr>
        <w:t xml:space="preserve"> This applies to handling the export, including pasting it into an assistant.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paper procedure</w:t>
      </w:r>
      <w:r>
        <w:rPr>
          <w:color w:val="14181F"/>
          <w:sz w:val="21"/>
          <w:szCs w:val="21"/>
        </w:rPr>
        <w:t xml:space="preserve">, described one way in the protocol and another in the run sheet. Make them agree.</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PROGRAMME_DAYS matches this cohort.</w:t>
      </w:r>
      <w:r>
        <w:rPr>
          <w:color w:val="14181F"/>
          <w:sz w:val="21"/>
          <w:szCs w:val="21"/>
        </w:rPr>
        <w:t xml:space="preserve"> The admin header states it.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color w:val="14181F"/>
          <w:sz w:val="21"/>
          <w:szCs w:val="21"/>
        </w:rPr>
        <w:t xml:space="preserve"> Open /daily, choose the last day, confirm the R4 question appears, submit.</w:t>
      </w:r>
    </w:p>
    <w:p>
      <w:pPr>
        <w:spacing w:after="160"/>
        <w:ind w:left="400"/>
      </w:pPr>
      <w:r>
        <w:rPr>
          <w:i/>
          <w:iCs/>
          <w:color w:val="4B5563"/>
          <w:sz w:val="19"/>
          <w:szCs w:val="19"/>
        </w:rPr>
        <w:t xml:space="preserve">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at least one iPhone. Check that Arabic reads right to left throughout, that the page does not zoom when you tap a text box, and that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The admin page with the export secret, then DELETE followed by this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w:t>
      </w:r>
      <w:r>
        <w:rPr>
          <w:color w:val="14181F"/>
          <w:sz w:val="21"/>
          <w:szCs w:val="21"/>
        </w:rPr>
        <w:t xml:space="preserve"> Edit the cohort at the top of post_deploy_check.sql, run it in the Supabase SQL editor: nine rows, all pass. Check 9 lists every cohort holding rows; another cohort running this week is information, not a failure.</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 to true.</w:t>
      </w:r>
      <w:r>
        <w:rPr>
          <w:color w:val="14181F"/>
          <w:sz w:val="21"/>
          <w:szCs w:val="21"/>
        </w:rPr>
        <w:t xml:space="preserve"> Render, Environment, save. It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color w:val="14181F"/>
          <w:sz w:val="21"/>
          <w:szCs w:val="21"/>
        </w:rPr>
        <w:t xml:space="preserve">: counts all zero, header reads "instruments open", the right cohort, the right programme length, date correct. Where two cohorts run the same week, this header is how you know you are on your own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ADMIN_SECRET</w:t>
      </w:r>
      <w:r>
        <w:rPr>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Record anything unusual in the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Write the </w:t>
      </w:r>
      <w:r>
        <w:rPr>
          <w:b/>
          <w:bCs/>
          <w:color w:val="14181F"/>
          <w:sz w:val="21"/>
          <w:szCs w:val="21"/>
        </w:rPr>
        <w:t xml:space="preserve">reflexivity journal</w:t>
      </w:r>
      <w:r>
        <w:rPr>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set INSTRUMENTS_OPEN to false.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 admin page with the </w:t>
      </w:r>
      <w:r>
        <w:rPr>
          <w:b/>
          <w:bCs/>
          <w:color w:val="14181F"/>
          <w:sz w:val="21"/>
          <w:szCs w:val="21"/>
        </w:rPr>
        <w:t xml:space="preserve">export secret</w:t>
      </w:r>
      <w:r>
        <w:rPr>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 source records</w:t>
      </w:r>
      <w:r>
        <w:rPr>
          <w:color w:val="14181F"/>
          <w:sz w:val="21"/>
          <w:szCs w:val="21"/>
        </w:rPr>
        <w:t xml:space="preserve">: type DELETE followed by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post_deploy_check.sql.</w:t>
      </w:r>
      <w:r>
        <w:rPr>
          <w:color w:val="14181F"/>
          <w:sz w:val="21"/>
          <w:szCs w:val="21"/>
        </w:rPr>
        <w:t xml:space="preserve"> Nine pass. Check 9 detail lists every cohort still holding rows; yours should not be among them.</w:t>
      </w:r>
    </w:p>
    <w:p>
      <w:pPr>
        <w:pStyle w:val="Heading2"/>
        <w:keepNext/>
        <w:spacing w:after="140" w:before="320"/>
      </w:pPr>
      <w:r>
        <w:rPr>
          <w:b/>
          <w:bCs/>
          <w:color w:val="14181F"/>
          <w:sz w:val="26"/>
          <w:szCs w:val="26"/>
        </w:rPr>
        <w:t xml:space="preserve">J. A cohort that shares this service, October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 previous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COHORT, and PROGRAMME_DAYS if the length differs, in Render.</w:t>
      </w:r>
    </w:p>
    <w:p>
      <w:pPr>
        <w:spacing w:after="160"/>
        <w:ind w:left="400"/>
      </w:pPr>
      <w:r>
        <w:rPr>
          <w:i/>
          <w:iCs/>
          <w:color w:val="4B5563"/>
          <w:sz w:val="19"/>
          <w:szCs w:val="19"/>
        </w:rPr>
        <w:t xml:space="preserve">A cohort running at the same time as another needs its own service instead, with its own COHORT, PROGRAMME_DAYS and its own two secrets. See section 3a of DEPLOYMENT.md. They may share the database: counts, exports and the delete are each scoped to the service cohort.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INSTRUMENTS_OPEN to true on the morning of Day 1.</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Render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and the substitution goes in the deviations log.</w:t>
      </w:r>
    </w:p>
    <w:p>
      <w:pPr>
        <w:pBdr>
          <w:top w:val="single" w:color="C9CFD8" w:sz="6" w:space="8"/>
        </w:pBdr>
        <w:spacing w:before="20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Pre-course checklist · Cohort 1 · 6 to 9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Cohort 1</dc:title>
  <dc:creator>Instrument platform</dc:creator>
  <dc:description>Checklist for running Cohort 1 of the finance-for-non-finance programme</dc:description>
  <cp:lastModifiedBy>Un-named</cp:lastModifiedBy>
  <cp:revision>1</cp:revision>
  <dcterms:created xsi:type="dcterms:W3CDTF">2026-08-25T03:47:37.844Z</dcterms:created>
  <dcterms:modified xsi:type="dcterms:W3CDTF">2026-08-25T03:47:37.845Z</dcterms:modified>
</cp:coreProperties>
</file>

<file path=docProps/custom.xml><?xml version="1.0" encoding="utf-8"?>
<Properties xmlns="http://schemas.openxmlformats.org/officeDocument/2006/custom-properties" xmlns:vt="http://schemas.openxmlformats.org/officeDocument/2006/docPropsVTypes"/>
</file>