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  <w:rtl/>
        </w:rPr>
        <w:t xml:space="preserve">نموذج المعلومات والموافقة على المشاركة في البحث</w:t>
      </w:r>
    </w:p>
    <w:p>
      <w:pPr>
        <w:keepNext w:val="false"/>
        <w:bidi/>
        <w:spacing w:after="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هذا النموذج مجهول الهوية. يرجى عدم كتابة اسمك أو رقمك الوظيفي أو أي شيء آخر يمكن أن يدل عليك.</w:t>
      </w:r>
    </w:p>
    <w:p>
      <w:pPr>
        <w:pBdr>
          <w:bottom w:val="single" w:color="000000" w:sz="8" w:space="4"/>
        </w:pBdr>
        <w:spacing w:after="160" w:before="120"/>
      </w:pP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دراسة بحثية لنيل درجة الدكتوراه، كلية SDA Bocconi لإدارة الأعمال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شكراً لمشاركتك في هذا البرنامج التدريبي.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تم تصميم المواد التدريبية المستخدمة في هذا البرنامج بمساعدة الذكاء الاصطناعي، وذلك ضمن مشروع بحثي لنيل درجة الدكتوراه في كلية SDA Bocconi لإدارة الأعمال، بإشراف البروفيسور إيمانويلي بورغونوفو.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حول البحث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تدرس هذه الدراسة كيف يؤثر التصميم بمساعدة الذكاء الاصطناعي على جودة التدريب المالي للمهنيين، وكيف يختبر المشاركون المحاكاة القائمة على التلعيب، وما الذي يجعل هذا التدريب فعالاً وجديراً بالثقة.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ما المطلوب منك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خلال هذا البرنامج الذي يمتد أربعة أيام، يمكنك إكمال أربعة أنشطة قصيرة: استبيان موجز في بداية اليوم الأول، وتأمل قصير في نهاية كل يوم (نحو خمس دقائق)، وتقييم نهائي في نهاية اليوم الرابع (نحو عشر دقائق).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استجاباتك مجهولة الهوية</w:t>
      </w:r>
    </w:p>
    <w:p>
      <w:pPr>
        <w:bidi/>
        <w:spacing w:after="80"/>
        <w:ind w:left="0" w:right="3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— لا يُجمع أي اسم أو رقم وظيفي أو بريد إلكتروني أو أي معلومة تعريفية أخرى في أي مرحلة</w:t>
      </w:r>
    </w:p>
    <w:p>
      <w:pPr>
        <w:bidi/>
        <w:spacing w:after="80"/>
        <w:ind w:left="0" w:right="3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— لا تحتاج إلى تسجيل الدخول، وهذه النماذج منفصلة تماماً عن منصة FinPlay التدريبية</w:t>
      </w:r>
    </w:p>
    <w:p>
      <w:pPr>
        <w:bidi/>
        <w:spacing w:after="80"/>
        <w:ind w:left="0" w:right="3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— لا يمكن ربط استجاباتك بك، ولا ربطها ببعضها البعض، ولا بأي نشاط تقوم به في التدريب</w:t>
      </w:r>
    </w:p>
    <w:p>
      <w:pPr>
        <w:bidi/>
        <w:spacing w:after="80"/>
        <w:ind w:left="0" w:right="3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— لن يطّلع صاحب العمل على أي استجابة فردية، لأنه لا توجد استجابات فردية يمكن الاطلاع عليها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اختيارك حر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المشاركة في البحث طوعية تماماً ومنفصلة عن حضورك للتدريب الذي رتبه صاحب العمل. اختيارك عدم المشاركة لا يؤثر إطلاقاً على تجربتك التدريبية ولا تترتب عليه أي نتيجة وظيفية.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يمكنك التوقف في أي وقت بعدم إكمال نشاط لاحق. ولأن الاستجابات لا تحمل أي معرّف، لا يمكن العثور على استجابة أُرسلت مسبقاً لسحبها.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للاستفسار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يمكنك التواصل مع الباحث أيمن صادق، أو مع جهة الأخلاقيات المؤسسية على ethics@unibocconi.it</w:t>
      </w:r>
    </w:p>
    <w:p>
      <w:pPr>
        <w:pBdr>
          <w:bottom w:val="single" w:color="000000" w:sz="8" w:space="4"/>
        </w:pBdr>
        <w:spacing w:after="160" w:before="120"/>
      </w:pP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يرجى اختيار واحد مما يلي:  (ضع علامة على خيار واحد)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أوافق على المشاركة في البحث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أفضّل عدم المشاركة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pBdr>
          <w:top w:val="single" w:color="000000" w:sz="4" w:space="6"/>
        </w:pBdr>
        <w:bidi/>
        <w:spacing w:before="2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  <w:rtl/>
        </w:rPr>
        <w:t xml:space="preserve">عند الانتهاء، ضع الورقة في صندوق الجمع دون طيّها ودون أي علامة عليها.</w:t>
      </w:r>
    </w:p>
    <w:p>
      <w:r>
        <w:br w:type="page"/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  <w:rtl/>
        </w:rPr>
        <w:t xml:space="preserve">استبيان ما قبل التدريب</w:t>
      </w:r>
    </w:p>
    <w:p>
      <w:pPr>
        <w:keepNext w:val="false"/>
        <w:bidi/>
        <w:spacing w:after="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هذا النموذج مجهول الهوية. يرجى عدم كتابة اسمك أو رقمك الوظيفي أو أي شيء آخر يمكن أن يدل عليك.</w:t>
      </w:r>
    </w:p>
    <w:p>
      <w:pPr>
        <w:pBdr>
          <w:bottom w:val="single" w:color="000000" w:sz="8" w:space="4"/>
        </w:pBdr>
        <w:spacing w:after="160" w:before="120"/>
      </w:pP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القسم أ: الخلفية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أ١. أي مما يلي يصف دورك الحالي بشكل أفضل؟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مساهم فردي أو أخصائي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مشرف أو قائد فريق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مدير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مدير أول أو مدير تنفيذي فما فوق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أفضّل عدم الإفصاح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أ٢. كم عدد سنوات خبرتك المهنية؟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أقل من ٥ سنوات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من ٥ إلى ١٠ سنوات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من ١١ إلى ٢٠ سنة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أكثر من ٢٠ سنة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أفضّل عدم الإفصاح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القسم ب: المعرفة السابقة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ب١. كيف تقيّم فهمك الحالي للمفاهيم المالية مثل القوائم المالية والموازنات والتحليل المالي؟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لا توجد معرفة سابقة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فهم أساسي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فهم متوسط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فهم قوي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مستوى خبير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ب٢. هل سبق لك حضور تدريب متعلق بالمالية؟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نعم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لا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ب٣. إذا كانت الإجابة نعم، يرجى وصفه بإيجاز.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مفتوح، اختياري]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القسم ج: الخبرة السابقة بالتعلم القائم على التلعيب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ج١. هل شاركت في تدريب تضمّن ألعاباً أو محاكاة أو منافسة كجزء من التعلم؟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نعم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لا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ج٢. ما مدى ارتياحك لاستخدام أدوات التعلم التقنية مثل المنصات الإلكترونية والمحاكاة التفاعلية؟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غير مرتاح إطلاقاً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مرتاح إلى حد ما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مرتاح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مرتاح جداً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القسم د: التوقعات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د١. ما الذي تأمل أكثر من غيره أن تكتسبه من هذا البرنامج التدريبي؟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pBdr>
          <w:top w:val="single" w:color="000000" w:sz="4" w:space="6"/>
        </w:pBdr>
        <w:bidi/>
        <w:spacing w:before="2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  <w:rtl/>
        </w:rPr>
        <w:t xml:space="preserve">عند الانتهاء، ضع الورقة في صندوق الجمع دون طيّها ودون أي علامة عليها.</w:t>
      </w:r>
    </w:p>
    <w:p>
      <w:r>
        <w:br w:type="page"/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  <w:rtl/>
        </w:rPr>
        <w:t xml:space="preserve">بطاقة التأمل اليومية، الأيام من ١ إلى ٤</w:t>
      </w:r>
    </w:p>
    <w:p>
      <w:pPr>
        <w:keepNext w:val="false"/>
        <w:bidi/>
        <w:spacing w:after="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هذا النموذج مجهول الهوية. يرجى عدم كتابة اسمك أو رقمك الوظيفي أو أي شيء آخر يمكن أن يدل عليك.</w:t>
      </w:r>
    </w:p>
    <w:p>
      <w:pPr>
        <w:pBdr>
          <w:bottom w:val="single" w:color="000000" w:sz="8" w:space="4"/>
        </w:pBdr>
        <w:spacing w:after="160" w:before="120"/>
      </w:pP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  <w:rtl/>
        </w:rPr>
        <w:t xml:space="preserve">تذكير: المشاركة تبقى طوعية، واستجاباتك مجهولة الهوية.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أي يوم هذا؟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اليوم ١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اليوم ٢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اليوم ٣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  اليوم ٤</w:t>
      </w:r>
      <w:r>
        <w:rPr>
          <w:rFonts w:ascii="Segoe UI Symbol" w:cs="Segoe UI Symbol" w:eastAsia="Segoe UI Symbol" w:hAnsi="Segoe UI Symbol"/>
          <w:color w:val="000000"/>
          <w:sz w:val="28"/>
          <w:szCs w:val="28"/>
        </w:rPr>
        <w:t xml:space="preserve">☐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ت١. ما أكثر شيء مفيد أو قيّم تعلمته أو اختبرته اليوم؟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ت٢. هل كان هناك أي شيء اليوم وجدته غامضاً أو غير واضح أو صعباً؟ وما هو؟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ت٣. كيف وجدت عناصر اللعب اليوم، مثل جولات المحاكاة أو منافسة الفرق أو نظام النقاط؟ ما الذي نجح وما الذي لم ينجح؟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اليوم الرابع فقط: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ت٤. بالنظر إلى البرنامج بأكمله، ما الذي يبرز أكثر من غيره، وما الذي تودّ تغييره قبل أن تخوضه المجموعة التالية؟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pBdr>
          <w:top w:val="single" w:color="000000" w:sz="4" w:space="6"/>
        </w:pBdr>
        <w:bidi/>
        <w:spacing w:before="2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  <w:rtl/>
        </w:rPr>
        <w:t xml:space="preserve">عند الانتهاء، ضع الورقة في صندوق الجمع دون طيّها ودون أي علامة عليها.</w:t>
      </w:r>
    </w:p>
    <w:p>
      <w:r>
        <w:br w:type="page"/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  <w:rtl/>
        </w:rPr>
        <w:t xml:space="preserve">تقييم ما بعد التدريب</w:t>
      </w:r>
    </w:p>
    <w:p>
      <w:pPr>
        <w:keepNext w:val="false"/>
        <w:bidi/>
        <w:spacing w:after="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هذا النموذج مجهول الهوية. يرجى عدم كتابة اسمك أو رقمك الوظيفي أو أي شيء آخر يمكن أن يدل عليك.</w:t>
      </w:r>
    </w:p>
    <w:p>
      <w:pPr>
        <w:pBdr>
          <w:bottom w:val="single" w:color="000000" w:sz="8" w:space="4"/>
        </w:pBdr>
        <w:spacing w:after="160" w:before="120"/>
      </w:pP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  <w:rtl/>
        </w:rPr>
        <w:t xml:space="preserve">تذكير: المشاركة تبقى طوعية، واستجاباتك مجهولة الهوية.</w:t>
      </w: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يرجى تقييم كل عبارة من ١ (لا أوافق بشدة) إلى ٥ (أوافق بشدة).  (ضع علامة في مربع واحد في كل صف)</w:t>
      </w: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القسم أ: المحتوى وجودة التصميم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4900"/>
      </w:tblGrid>
      <w:tr>
        <w:trPr>
          <w:tblHeader/>
        </w:trP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٥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٤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٣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٢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١</w:t>
            </w:r>
          </w:p>
        </w:tc>
        <w:tc>
          <w:tcPr>
            <w:tcW w:type="dxa" w:w="4900"/>
            <w:shd w:fill="F2F2F2" w:val="clear"/>
            <w:vAlign w:val="center"/>
          </w:tcPr>
          <w:p>
            <w:pPr>
              <w:keepNext w:val="false"/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العبارة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كان محتوى التدريب وثيق الصلة بعملي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كانت العروض التقديمية واضحة وجيدة التنظيم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أ٣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ساعدتني التمارين ودراسات الحالة على فهم المفاهيم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أ٤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كانت المواد التدريبية مهنية وسهلة المتابعة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أ٥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كان مستوى الصعوبة مناسباً لخلفيتي</w:t>
            </w:r>
          </w:p>
        </w:tc>
      </w:tr>
    </w:tbl>
    <w:p>
      <w:pPr>
        <w:spacing w:after="120"/>
      </w:pP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القسم ب: تجربة التلعيب والمحاكاة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4900"/>
      </w:tblGrid>
      <w:tr>
        <w:trPr>
          <w:tblHeader/>
        </w:trP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٥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٤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٣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٢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١</w:t>
            </w:r>
          </w:p>
        </w:tc>
        <w:tc>
          <w:tcPr>
            <w:tcW w:type="dxa" w:w="4900"/>
            <w:shd w:fill="F2F2F2" w:val="clear"/>
            <w:vAlign w:val="center"/>
          </w:tcPr>
          <w:p>
            <w:pPr>
              <w:keepNext w:val="false"/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العبارة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ب١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جعلت المحاكاة المالية التعلم أكثر تشويقاً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ب٢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حفزتني منافسة الفرق على المشاركة بفاعلية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ب٣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ساعدتني المحاكاة على فهم أثر القرارات المالية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ب٤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أتاح لي هيكل الجولات الثلاث التعلم من القرارات السابقة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ب٥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أوصي زملائي بهذا النوع من التعلم القائم على التلعيب</w:t>
            </w:r>
          </w:p>
        </w:tc>
      </w:tr>
    </w:tbl>
    <w:p>
      <w:pPr>
        <w:spacing w:after="120"/>
      </w:pP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القسم ج: الفاعلية الإجمالية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4900"/>
      </w:tblGrid>
      <w:tr>
        <w:trPr>
          <w:tblHeader/>
        </w:trP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٥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٤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٣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٢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١</w:t>
            </w:r>
          </w:p>
        </w:tc>
        <w:tc>
          <w:tcPr>
            <w:tcW w:type="dxa" w:w="4900"/>
            <w:shd w:fill="F2F2F2" w:val="clear"/>
            <w:vAlign w:val="center"/>
          </w:tcPr>
          <w:p>
            <w:pPr>
              <w:keepNext w:val="false"/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العبارة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ج١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أشعر بثقة أكبر في المفاهيم المالية بعد هذا التدريب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ج٢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أستطيع تطبيق ما تعلمته في عملي اليومي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ج٣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كان هذا التدريب أكثر فاعلية من تدريبات أخرى حضرتها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4900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ج٤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  <w:rtl/>
              </w:rPr>
              <w:t xml:space="preserve">كانت الجودة الإجمالية لهذا البرنامج التدريبي عالية</w:t>
            </w:r>
          </w:p>
        </w:tc>
      </w:tr>
    </w:tbl>
    <w:p>
      <w:pPr>
        <w:spacing w:after="120"/>
      </w:pPr>
    </w:p>
    <w:p>
      <w:pPr>
        <w:keepNext/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rtl/>
        </w:rPr>
        <w:t xml:space="preserve">القسم د: بكلماتك</w:t>
      </w: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د١. ما أكثر جانب قيّم في هذا البرنامج بالنسبة لك؟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د٢. ما الذي تودّ تغييره أو تحسينه؟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د٣. ما مدى احتمال استخدامك لما تعلمته في دورك الوظيفي؟ يرجى التوضيح.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keepNext/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د٤. أي ملاحظات أخرى؟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[نص مفتوح]</w:t>
      </w: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pBdr>
          <w:bottom w:val="single" w:color="808080" w:sz="4" w:space="2"/>
        </w:pBdr>
        <w:spacing w:after="0" w:before="200"/>
      </w:pPr>
    </w:p>
    <w:p>
      <w:pPr>
        <w:spacing w:after="120"/>
      </w:pPr>
    </w:p>
    <w:p>
      <w:pPr>
        <w:keepNext w:val="false"/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  <w:rtl/>
        </w:rPr>
        <w:t xml:space="preserve">شكراً لوقتك ولاستجاباتك المدروسة.</w:t>
      </w:r>
    </w:p>
    <w:p>
      <w:pPr>
        <w:pBdr>
          <w:top w:val="single" w:color="000000" w:sz="4" w:space="6"/>
        </w:pBdr>
        <w:bidi/>
        <w:spacing w:before="2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  <w:rtl/>
        </w:rPr>
        <w:t xml:space="preserve">عند الانتهاء، ضع الورقة في صندوق الجمع دون طيّها ودون أي علامة عليها.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النسخة الورقية البديلة: أدوات البحث</dc:title>
  <dc:creator>Instrument platform</dc:creator>
  <dc:description>Paper fallback for the research instruments</dc:description>
  <cp:lastModifiedBy>Un-named</cp:lastModifiedBy>
  <cp:revision>1</cp:revision>
  <dcterms:created xsi:type="dcterms:W3CDTF">2026-08-23T17:24:37.871Z</dcterms:created>
  <dcterms:modified xsi:type="dcterms:W3CDTF">2026-08-23T17:24:37.871Z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