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نموذج المعلومات والموافقة على المشاركة في البحث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دراسة بحثية لنيل درجة الدكتوراه، كلية SDA Bocconi لإدارة الأعمال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شكراً لمشاركتك في هذا البرنامج التدريبي.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تم تصميم المواد التدريبية المستخدمة في هذا البرنامج بمساعدة الذكاء الاصطناعي، وذلك ضمن مشروع بحثي لنيل درجة الدكتوراه في كلية SDA Bocconi لإدارة الأعمال، بإشراف البروفيسور إيمانويلي بورغونوفو.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حول البحث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تدرس هذه الدراسة كيف يؤثر التصميم بمساعدة الذكاء الاصطناعي على جودة التدريب المالي للمهنيين، وكيف يختبر المشاركون المحاكاة القائمة على التلعيب، وما الذي يجعل هذا التدريب فعالاً وجديراً بالثقة.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ما المطلوب منك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خلال هذا البرنامج الذي يمتد ثلاثة أيام، يمكنك إكمال أربعة أنشطة قصيرة: استبيان موجز في بداية اليوم الأول، وتأمل قصير في نهاية كل يوم (نحو خمس دقائق)، وتقييم نهائي في نهاية اليوم الثالث (نحو عشر دقائق).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استجاباتك مجهولة الهوية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لا يُجمع أي اسم أو رقم وظيفي أو بريد إلكتروني أو أي معلومة تعريفية أخرى في أي مرحلة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لا تحتاج إلى تسجيل الدخول، وهذه النماذج منفصلة تماماً عن منصة FinPlay التدريبية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لا يمكن ربط استجاباتك بك، ولا ربطها ببعضها البعض، ولا بأي نشاط تقوم به في التدريب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لن يطّلع صاحب العمل على أي استجابة فردية، لأنه لا توجد استجابات فردية يمكن الاطلاع عليها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اختيارك حر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المشاركة في البحث طوعية تماماً ومنفصلة عن حضورك للتدريب الذي رتبه صاحب العمل. اختيارك عدم المشاركة لا يؤثر إطلاقاً على تجربتك التدريبية ولا تترتب عليه أي نتيجة وظيفية.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يمكنك التوقف في أي وقت بعدم إكمال نشاط لاحق. ولأن الاستجابات لا تحمل أي معرّف، لا يمكن العثور على استجابة أُرسلت مسبقاً لسحبها.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للاستفسار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يمكنك التواصل مع الباحث أيمن صادق، أو مع جهة الأخلاقيات المؤسسية على ethics@unibocconi.it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يرجى اختيار واحد مما يلي:  (ضع علامة على خيار واحد)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أوافق على المشاركة في البحث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أفضّل عدم المشاركة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p>
      <w:r>
        <w:br w:type="page"/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استبيان ما قبل التدريب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  <w:rtl/>
        </w:rPr>
        <w:t xml:space="preserve">تذكير: المشاركة تبقى طوعية، واستجاباتك مجهولة الهوية.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أ: الخلفية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أ١. أي مما يلي يصف دورك الحالي بشكل أفضل؟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مساهم فردي أو أخصائي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مشرف أو قائد فريق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مدير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مدير أول أو مدير تنفيذي فما فوق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أفضّل عدم الإفصاح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أ٢. كم عدد سنوات خبرتك المهنية؟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أقل من ٥ سنوات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من ٥ إلى ١٠ سنوات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من ١١ إلى ٢٠ سنة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أكثر من ٢٠ سنة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أفضّل عدم الإفصاح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ب: المعرفة السابقة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ب١. كيف تقيّم فهمك الحالي للمفاهيم المالية مثل القوائم المالية والموازنات والتحليل المالي؟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لا توجد معرفة سابقة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فهم أساسي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فهم متوسط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فهم قوي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مستوى خبير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ب٢. هل سبق لك حضور تدريب متعلق بالمالية؟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نعم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لا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ب٣. إذا كانت الإجابة نعم، يرجى وصفه بإيجاز.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مفتوح، اختياري]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ج: الخبرة السابقة بالتعلم القائم على التلعيب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ج١. هل شاركت في تدريب تضمّن ألعاباً أو محاكاة أو منافسة كجزء من التعلم؟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نعم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لا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ج٢. ما مدى ارتياحك لاستخدام أدوات التعلم التقنية مثل المنصات الإلكترونية والمحاكاة التفاعلية؟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غير مرتاح إطلاقاً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مرتاح إلى حد ما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مرتاح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مرتاح جداً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د: التوقعات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د١. ما الذي تأمل أكثر من غيره أن تكتسبه من هذا البرنامج التدريبي؟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p>
      <w:r>
        <w:br w:type="page"/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بطاقة التأمل اليومية، الأيام من ١ إلى ٣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  <w:rtl/>
        </w:rPr>
        <w:t xml:space="preserve">تذكير: المشاركة تبقى طوعية، واستجاباتك مجهولة الهوية.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أي يوم هذا؟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١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٢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٣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ت١. ما أكثر شيء مفيد أو قيّم تعلمته أو اختبرته اليوم؟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ت٢. هل كان هناك أي شيء اليوم وجدته غامضاً أو غير واضح أو صعباً؟ وما هو؟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ت٣. كيف وجدت عناصر اللعب اليوم، مثل جولات المحاكاة أو منافسة الفرق أو نظام النقاط؟ ما الذي نجح وما الذي لم ينجح؟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اليوم الثالث فقط: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ت٤. بالنظر إلى البرنامج بأكمله، ما الذي يبرز أكثر من غيره، وما الذي تودّ تغييره قبل أن تخوضه المجموعة التالية؟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p>
      <w:r>
        <w:br w:type="page"/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تقييم ما بعد التدريب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  <w:rtl/>
        </w:rPr>
        <w:t xml:space="preserve">تذكير: المشاركة تبقى طوعية، واستجاباتك مجهولة الهوية.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يرجى تقييم كل عبارة من ١ (لا أوافق بشدة) إلى ٥ (أوافق بشدة).  (ضع علامة في مربع واحد في كل صف)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أ: المحتوى وجودة التصميم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4900"/>
      </w:tblGrid>
      <w:tr>
        <w:trPr>
          <w:tblHeader/>
        </w:trP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4900"/>
            <w:shd w:fill="F2F2F2" w:val="clear"/>
            <w:vAlign w:val="center"/>
          </w:tcPr>
          <w:p>
            <w:pPr>
              <w:keepNext w:val="false"/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العبارة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 محتوى التدريب وثيق الصلة بعملي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كانت العروض التقديمية واضحة وجيدة التنظيم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أ٣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ساعدتني التمارين ودراسات الحالة على فهم المفاهيم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أ٤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كانت المواد التدريبية مهنية وسهلة المتابعة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أ٥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 مستوى الصعوبة مناسباً لخلفيتي</w:t>
            </w:r>
          </w:p>
        </w:tc>
      </w:tr>
    </w:tbl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ب: تجربة التلعيب والمحاكاة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4900"/>
      </w:tblGrid>
      <w:tr>
        <w:trPr>
          <w:tblHeader/>
        </w:trP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4900"/>
            <w:shd w:fill="F2F2F2" w:val="clear"/>
            <w:vAlign w:val="center"/>
          </w:tcPr>
          <w:p>
            <w:pPr>
              <w:keepNext w:val="false"/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العبارة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جعلت المحاكاة المالية التعلم أكثر تشويقاً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حفزتني منافسة الفرق على المشاركة بفاعلية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ب٣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ساعدتني المحاكاة على فهم أثر القرارات المالية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ب٤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أتاح لي هيكل الجولات الثلاث التعلم من القرارات السابقة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ب٥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أوصي زملائي بهذا النوع من التعلم القائم على التلعيب</w:t>
            </w:r>
          </w:p>
        </w:tc>
      </w:tr>
    </w:tbl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ج: الفاعلية الإجمالية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4900"/>
      </w:tblGrid>
      <w:tr>
        <w:trPr>
          <w:tblHeader/>
        </w:trP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4900"/>
            <w:shd w:fill="F2F2F2" w:val="clear"/>
            <w:vAlign w:val="center"/>
          </w:tcPr>
          <w:p>
            <w:pPr>
              <w:keepNext w:val="false"/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العبارة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أشعر بثقة أكبر في المفاهيم المالية بعد هذا التدريب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أستطيع تطبيق ما تعلمته في عملي اليومي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ج٣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 هذا التدريب أكثر فاعلية من تدريبات أخرى حضرتها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ج٤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كانت الجودة الإجمالية لهذا البرنامج التدريبي عالية</w:t>
            </w:r>
          </w:p>
        </w:tc>
      </w:tr>
    </w:tbl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د: بكلماتك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د١. ما أكثر جانب قيّم في هذا البرنامج بالنسبة لك؟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د٢. ما الذي تودّ تغييره أو تحسينه؟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د٣. ما مدى احتمال استخدامك لما تعلمته في دورك الوظيفي؟ يرجى التوضيح.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د٤. أي ملاحظات أخرى؟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شكراً لوقتك ولاستجاباتك المدروسة.</w:t>
      </w: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النسخة الورقية البديلة: أدوات البحث</dc:title>
  <dc:creator>Instrument platform</dc:creator>
  <dc:description>Paper fallback for the research instruments</dc:description>
  <cp:lastModifiedBy>Un-named</cp:lastModifiedBy>
  <cp:revision>1</cp:revision>
  <dcterms:created xsi:type="dcterms:W3CDTF">2026-08-24T13:28:35.844Z</dcterms:created>
  <dcterms:modified xsi:type="dcterms:W3CDTF">2026-08-24T13:28:35.844Z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