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bidi w:val="false"/>
        <w:spacing w:after="80" w:before="0"/>
        <w:jc w:val="left"/>
      </w:pPr>
      <w:r>
        <w:rPr>
          <w:rFonts w:ascii="Calibri" w:cs="Calibri" w:eastAsia="Calibri" w:hAnsi="Calibri"/>
          <w:b/>
          <w:bCs/>
          <w:i w:val="false"/>
          <w:iCs w:val="false"/>
          <w:color w:val="000000"/>
          <w:sz w:val="30"/>
          <w:szCs w:val="30"/>
          <w:rtl w:val="false"/>
        </w:rPr>
        <w:t xml:space="preserve">Research Participation: Information and Consent</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page is yours to keep. Nothing is collected from it.</w:t>
      </w:r>
    </w:p>
    <w:p>
      <w:pPr>
        <w:pBdr>
          <w:bottom w:val="single" w:color="000000" w:sz="8" w:space="4"/>
        </w:pBdr>
        <w:spacing w:after="160" w:before="120"/>
      </w:pPr>
    </w:p>
    <w:p>
      <w:pPr>
        <w:keepNext w:val="false"/>
        <w:bidi w:val="false"/>
        <w:spacing w:after="120" w:before="0"/>
        <w:jc w:val="left"/>
      </w:pPr>
      <w:r>
        <w:rPr>
          <w:rFonts w:ascii="Calibri" w:cs="Calibri" w:eastAsia="Calibri" w:hAnsi="Calibri"/>
          <w:b/>
          <w:bCs/>
          <w:i w:val="false"/>
          <w:iCs w:val="false"/>
          <w:color w:val="000000"/>
          <w:sz w:val="21"/>
          <w:szCs w:val="21"/>
          <w:rtl w:val="false"/>
        </w:rPr>
        <w:t xml:space="preserve">Doctoral research study, SDA Bocconi School of Management</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Thank you for taking part in this training programme.</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The training materials used in this programme were designed with the assistance of artificial intelligence, as part of a doctoral research project at SDA Bocconi School of Management, supervised by Professor Emanuele Borgonovo.</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About the research</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This study examines how AI-assisted design affects the quality of finance training for working professionals, how people experience gamified simulation, and what makes such training effective and trustworthy.</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What you are being asked to do</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During this three-day programme you may complete four short activities: a brief questionnaire at the start of Day 1, a short reflection at the end of each day (about five minutes), and a final evaluation at the end of Day 3 (about ten minutes).</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Your responses are anonymous</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No name, employee number, email address, or any other identifying information is collected at any point</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 do not log in, and these forms are completely separate from the FinPlay training platform</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Your responses cannot be linked to you, to each other, or to anything you do in the training</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Your employer will never see individual responses, because no individual responses exist to see</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Your choice is free</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Taking part in the research is entirely voluntary and separate from your attendance at the training, which your employer arranged. Choosing not to take part has no effect whatsoever on your training experience and no employment consequence of any kind.</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You may stop at any time simply by not completing a later activity. Because responses carry no identifiers, a submitted response cannot afterwards be found and withdrawn.</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Questions</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Contact the researcher, Aiman S. Sadeq, or the institutional ethics contact at ethics@unibocconi.it.</w:t>
      </w:r>
    </w:p>
    <w:p>
      <w:r>
        <w:br w:type="page"/>
      </w:r>
    </w:p>
    <w:p>
      <w:pPr>
        <w:keepNext/>
        <w:bidi/>
        <w:spacing w:after="80" w:before="0"/>
        <w:jc w:val="right"/>
      </w:pPr>
      <w:r>
        <w:rPr>
          <w:rFonts w:ascii="Arial" w:cs="Arial" w:eastAsia="Arial" w:hAnsi="Arial"/>
          <w:b/>
          <w:bCs/>
          <w:i w:val="false"/>
          <w:iCs w:val="false"/>
          <w:color w:val="000000"/>
          <w:sz w:val="30"/>
          <w:szCs w:val="30"/>
          <w:rtl/>
        </w:rPr>
        <w:t xml:space="preserve">نموذج المعلومات والموافقة على المشاركة في البحث</w:t>
      </w:r>
    </w:p>
    <w:p>
      <w:pPr>
        <w:keepNext w:val="false"/>
        <w:bidi/>
        <w:spacing w:after="0" w:before="0"/>
        <w:jc w:val="right"/>
      </w:pPr>
      <w:r>
        <w:rPr>
          <w:rFonts w:ascii="Arial" w:cs="Arial" w:eastAsia="Arial" w:hAnsi="Arial"/>
          <w:b/>
          <w:bCs/>
          <w:i w:val="false"/>
          <w:iCs w:val="false"/>
          <w:color w:val="000000"/>
          <w:sz w:val="21"/>
          <w:szCs w:val="21"/>
          <w:rtl/>
        </w:rPr>
        <w:t xml:space="preserve">هذه الصفحة لك، احتفظ بها. ولا يُجمع منها أي شيء.</w:t>
      </w:r>
    </w:p>
    <w:p>
      <w:pPr>
        <w:pBdr>
          <w:bottom w:val="single" w:color="000000" w:sz="8" w:space="4"/>
        </w:pBdr>
        <w:spacing w:after="160" w:before="120"/>
      </w:pPr>
    </w:p>
    <w:p>
      <w:pPr>
        <w:keepNext w:val="false"/>
        <w:bidi/>
        <w:spacing w:after="120" w:before="0"/>
        <w:jc w:val="right"/>
      </w:pPr>
      <w:r>
        <w:rPr>
          <w:rFonts w:ascii="Arial" w:cs="Arial" w:eastAsia="Arial" w:hAnsi="Arial"/>
          <w:b/>
          <w:bCs/>
          <w:i w:val="false"/>
          <w:iCs w:val="false"/>
          <w:color w:val="000000"/>
          <w:sz w:val="21"/>
          <w:szCs w:val="21"/>
          <w:rtl/>
        </w:rPr>
        <w:t xml:space="preserve">دراسة بحثية لنيل درجة الدكتوراه، كلية SDA Bocconi لإدارة الأعمال</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شكراً لمشاركتك في هذا البرنامج التدريبي.</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تم تصميم المواد التدريبية المستخدمة في هذا البرنامج بمساعدة الذكاء الاصطناعي، وذلك ضمن مشروع بحثي لنيل درجة الدكتوراه في كلية SDA Bocconi لإدارة الأعمال، بإشراف البروفيسور إيمانويلي بورغونوفو.</w:t>
      </w:r>
    </w:p>
    <w:p>
      <w:pPr>
        <w:keepNext/>
        <w:bidi/>
        <w:spacing w:after="100" w:before="260"/>
        <w:jc w:val="right"/>
      </w:pPr>
      <w:r>
        <w:rPr>
          <w:rFonts w:ascii="Arial" w:cs="Arial" w:eastAsia="Arial" w:hAnsi="Arial"/>
          <w:b/>
          <w:bCs/>
          <w:i w:val="false"/>
          <w:iCs w:val="false"/>
          <w:color w:val="000000"/>
          <w:sz w:val="24"/>
          <w:szCs w:val="24"/>
          <w:rtl/>
        </w:rPr>
        <w:t xml:space="preserve">حول البحث</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تدرس هذه الدراسة كيف يؤثر التصميم بمساعدة الذكاء الاصطناعي على جودة التدريب المالي للمهنيين، وكيف يختبر المشاركون المحاكاة القائمة على التلعيب، وما الذي يجعل هذا التدريب فعالاً وجديراً بالثقة.</w:t>
      </w:r>
    </w:p>
    <w:p>
      <w:pPr>
        <w:keepNext/>
        <w:bidi/>
        <w:spacing w:after="100" w:before="260"/>
        <w:jc w:val="right"/>
      </w:pPr>
      <w:r>
        <w:rPr>
          <w:rFonts w:ascii="Arial" w:cs="Arial" w:eastAsia="Arial" w:hAnsi="Arial"/>
          <w:b/>
          <w:bCs/>
          <w:i w:val="false"/>
          <w:iCs w:val="false"/>
          <w:color w:val="000000"/>
          <w:sz w:val="24"/>
          <w:szCs w:val="24"/>
          <w:rtl/>
        </w:rPr>
        <w:t xml:space="preserve">ما المطلوب منك</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خلال هذا البرنامج الذي يمتد ثلاثة أيام، يمكنك إكمال أربعة أنشطة قصيرة: استبيان موجز في بداية اليوم الأول، وتأمل قصير في نهاية كل يوم (نحو خمس دقائق)، وتقييم نهائي في نهاية اليوم الثالث (نحو عشر دقائق).</w:t>
      </w:r>
    </w:p>
    <w:p>
      <w:pPr>
        <w:keepNext/>
        <w:bidi/>
        <w:spacing w:after="100" w:before="260"/>
        <w:jc w:val="right"/>
      </w:pPr>
      <w:r>
        <w:rPr>
          <w:rFonts w:ascii="Arial" w:cs="Arial" w:eastAsia="Arial" w:hAnsi="Arial"/>
          <w:b/>
          <w:bCs/>
          <w:i w:val="false"/>
          <w:iCs w:val="false"/>
          <w:color w:val="000000"/>
          <w:sz w:val="24"/>
          <w:szCs w:val="24"/>
          <w:rtl/>
        </w:rPr>
        <w:t xml:space="preserve">استجاباتك مجهولة الهوية</w:t>
      </w:r>
    </w:p>
    <w:p>
      <w:pPr>
        <w:bidi/>
        <w:spacing w:after="80"/>
        <w:ind w:left="0" w:right="340"/>
        <w:jc w:val="right"/>
      </w:pPr>
      <w:r>
        <w:rPr>
          <w:rFonts w:ascii="Arial" w:cs="Arial" w:eastAsia="Arial" w:hAnsi="Arial"/>
          <w:b w:val="false"/>
          <w:bCs w:val="false"/>
          <w:i w:val="false"/>
          <w:iCs w:val="false"/>
          <w:color w:val="000000"/>
          <w:sz w:val="21"/>
          <w:szCs w:val="21"/>
          <w:rtl/>
        </w:rPr>
        <w:t xml:space="preserve">— لا يُجمع أي اسم أو رقم وظيفي أو بريد إلكتروني أو أي معلومة تعريفية أخرى في أي مرحلة</w:t>
      </w:r>
    </w:p>
    <w:p>
      <w:pPr>
        <w:bidi/>
        <w:spacing w:after="80"/>
        <w:ind w:left="0" w:right="340"/>
        <w:jc w:val="right"/>
      </w:pPr>
      <w:r>
        <w:rPr>
          <w:rFonts w:ascii="Arial" w:cs="Arial" w:eastAsia="Arial" w:hAnsi="Arial"/>
          <w:b w:val="false"/>
          <w:bCs w:val="false"/>
          <w:i w:val="false"/>
          <w:iCs w:val="false"/>
          <w:color w:val="000000"/>
          <w:sz w:val="21"/>
          <w:szCs w:val="21"/>
          <w:rtl/>
        </w:rPr>
        <w:t xml:space="preserve">— لا تحتاج إلى تسجيل الدخول، وهذه النماذج منفصلة تماماً عن منصة FinPlay التدريبية</w:t>
      </w:r>
    </w:p>
    <w:p>
      <w:pPr>
        <w:bidi/>
        <w:spacing w:after="80"/>
        <w:ind w:left="0" w:right="340"/>
        <w:jc w:val="right"/>
      </w:pPr>
      <w:r>
        <w:rPr>
          <w:rFonts w:ascii="Arial" w:cs="Arial" w:eastAsia="Arial" w:hAnsi="Arial"/>
          <w:b w:val="false"/>
          <w:bCs w:val="false"/>
          <w:i w:val="false"/>
          <w:iCs w:val="false"/>
          <w:color w:val="000000"/>
          <w:sz w:val="21"/>
          <w:szCs w:val="21"/>
          <w:rtl/>
        </w:rPr>
        <w:t xml:space="preserve">— لا يمكن ربط استجاباتك بك، ولا ربطها ببعضها البعض، ولا بأي نشاط تقوم به في التدريب</w:t>
      </w:r>
    </w:p>
    <w:p>
      <w:pPr>
        <w:bidi/>
        <w:spacing w:after="80"/>
        <w:ind w:left="0" w:right="340"/>
        <w:jc w:val="right"/>
      </w:pPr>
      <w:r>
        <w:rPr>
          <w:rFonts w:ascii="Arial" w:cs="Arial" w:eastAsia="Arial" w:hAnsi="Arial"/>
          <w:b w:val="false"/>
          <w:bCs w:val="false"/>
          <w:i w:val="false"/>
          <w:iCs w:val="false"/>
          <w:color w:val="000000"/>
          <w:sz w:val="21"/>
          <w:szCs w:val="21"/>
          <w:rtl/>
        </w:rPr>
        <w:t xml:space="preserve">— لن يطّلع صاحب العمل على أي استجابة فردية، لأنه لا توجد استجابات فردية يمكن الاطلاع عليها</w:t>
      </w:r>
    </w:p>
    <w:p>
      <w:pPr>
        <w:keepNext/>
        <w:bidi/>
        <w:spacing w:after="100" w:before="260"/>
        <w:jc w:val="right"/>
      </w:pPr>
      <w:r>
        <w:rPr>
          <w:rFonts w:ascii="Arial" w:cs="Arial" w:eastAsia="Arial" w:hAnsi="Arial"/>
          <w:b/>
          <w:bCs/>
          <w:i w:val="false"/>
          <w:iCs w:val="false"/>
          <w:color w:val="000000"/>
          <w:sz w:val="24"/>
          <w:szCs w:val="24"/>
          <w:rtl/>
        </w:rPr>
        <w:t xml:space="preserve">اختيارك حر</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المشاركة في البحث طوعية تماماً ومنفصلة عن حضورك للتدريب الذي رتبه صاحب العمل. اختيارك عدم المشاركة لا يؤثر إطلاقاً على تجربتك التدريبية ولا تترتب عليه أي نتيجة وظيفية.</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يمكنك التوقف في أي وقت بعدم إكمال نشاط لاحق. ولأن الاستجابات لا تحمل أي معرّف، لا يمكن العثور على استجابة أُرسلت مسبقاً لسحبها.</w:t>
      </w:r>
    </w:p>
    <w:p>
      <w:pPr>
        <w:keepNext/>
        <w:bidi/>
        <w:spacing w:after="100" w:before="260"/>
        <w:jc w:val="right"/>
      </w:pPr>
      <w:r>
        <w:rPr>
          <w:rFonts w:ascii="Arial" w:cs="Arial" w:eastAsia="Arial" w:hAnsi="Arial"/>
          <w:b/>
          <w:bCs/>
          <w:i w:val="false"/>
          <w:iCs w:val="false"/>
          <w:color w:val="000000"/>
          <w:sz w:val="24"/>
          <w:szCs w:val="24"/>
          <w:rtl/>
        </w:rPr>
        <w:t xml:space="preserve">للاستفسار</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يمكنك التواصل مع الباحث أيمن صادق، أو مع جهة الأخلاقيات المؤسسية على ethics@unibocconi.it</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sheet</dc:title>
  <dc:creator>Instrument platform</dc:creator>
  <dc:description>Participant information sheet, given out and not collected</dc:description>
  <cp:lastModifiedBy>Un-named</cp:lastModifiedBy>
  <cp:revision>1</cp:revision>
  <dcterms:created xsi:type="dcterms:W3CDTF">2026-08-24T12:55:00.732Z</dcterms:created>
  <dcterms:modified xsi:type="dcterms:W3CDTF">2026-08-24T12:55:00.732Z</dcterms:modified>
</cp:coreProperties>
</file>

<file path=docProps/custom.xml><?xml version="1.0" encoding="utf-8"?>
<Properties xmlns="http://schemas.openxmlformats.org/officeDocument/2006/custom-properties" xmlns:vt="http://schemas.openxmlformats.org/officeDocument/2006/docPropsVTypes"/>
</file>