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9499" w14:textId="133D7D8F" w:rsidR="00853D73" w:rsidRPr="00853D73" w:rsidRDefault="00853D73" w:rsidP="00853D73">
      <w:r w:rsidRPr="00853D73">
        <w:rPr>
          <w:b/>
          <w:bCs/>
        </w:rPr>
        <w:t>TASK#1:</w:t>
      </w:r>
      <w:r w:rsidRPr="00853D73">
        <w:rPr>
          <w:rFonts w:eastAsiaTheme="minorEastAsia" w:hAnsi="Rockwell"/>
          <w:color w:val="000000" w:themeColor="text1"/>
          <w:kern w:val="24"/>
          <w:sz w:val="40"/>
          <w:szCs w:val="40"/>
          <w:lang w:val="en-US" w:eastAsia="en-PK"/>
          <w14:ligatures w14:val="none"/>
        </w:rPr>
        <w:t xml:space="preserve"> </w:t>
      </w:r>
      <w:r w:rsidRPr="00853D73">
        <w:rPr>
          <w:lang w:val="en-US"/>
        </w:rPr>
        <w:t>An automotive company wants to identify and treat outliers in their "</w:t>
      </w:r>
      <w:proofErr w:type="spellStart"/>
      <w:r w:rsidRPr="00853D73">
        <w:rPr>
          <w:lang w:val="en-US"/>
        </w:rPr>
        <w:t>mtcars</w:t>
      </w:r>
      <w:proofErr w:type="spellEnd"/>
      <w:r w:rsidRPr="00853D73">
        <w:rPr>
          <w:lang w:val="en-US"/>
        </w:rPr>
        <w:t xml:space="preserve">" dataset. which contains information about various car models. They suspect that certain car models might have outlier values in certain variables and want to analyze and handle them using </w:t>
      </w:r>
      <w:proofErr w:type="spellStart"/>
      <w:r w:rsidRPr="00853D73">
        <w:rPr>
          <w:lang w:val="en-US"/>
        </w:rPr>
        <w:t>Python.Perform</w:t>
      </w:r>
      <w:proofErr w:type="spellEnd"/>
      <w:r w:rsidRPr="00853D73">
        <w:rPr>
          <w:lang w:val="en-US"/>
        </w:rPr>
        <w:t xml:space="preserve"> the following outlier detection techniques.</w:t>
      </w:r>
    </w:p>
    <w:p w14:paraId="023BACDB" w14:textId="452E8143" w:rsidR="00326A9E" w:rsidRDefault="00853D73" w:rsidP="00853D73">
      <w:pPr>
        <w:numPr>
          <w:ilvl w:val="0"/>
          <w:numId w:val="2"/>
        </w:numPr>
      </w:pPr>
      <w:r w:rsidRPr="00853D73">
        <w:rPr>
          <w:lang w:val="en-US"/>
        </w:rPr>
        <w:t>Box Plot</w:t>
      </w:r>
      <w:r>
        <w:rPr>
          <w:lang w:val="en-US"/>
        </w:rPr>
        <w:t xml:space="preserve"> ,</w:t>
      </w:r>
      <w:r w:rsidRPr="00853D73">
        <w:rPr>
          <w:lang w:val="en-US"/>
        </w:rPr>
        <w:t xml:space="preserve"> </w:t>
      </w:r>
      <w:r w:rsidRPr="00853D73">
        <w:rPr>
          <w:lang w:val="en-US"/>
        </w:rPr>
        <w:t>Z-score</w:t>
      </w:r>
      <w:r>
        <w:rPr>
          <w:lang w:val="en-US"/>
        </w:rPr>
        <w:t>,</w:t>
      </w:r>
      <w:r w:rsidRPr="00853D73">
        <w:rPr>
          <w:lang w:val="en-US"/>
        </w:rPr>
        <w:t xml:space="preserve"> </w:t>
      </w:r>
      <w:r w:rsidRPr="00853D73">
        <w:rPr>
          <w:lang w:val="en-US"/>
        </w:rPr>
        <w:t>IQR range</w:t>
      </w:r>
      <w:r>
        <w:rPr>
          <w:lang w:val="en-US"/>
        </w:rPr>
        <w:t>,</w:t>
      </w:r>
      <w:r w:rsidRPr="00853D73">
        <w:rPr>
          <w:lang w:val="en-US"/>
        </w:rPr>
        <w:t xml:space="preserve"> </w:t>
      </w:r>
      <w:r w:rsidRPr="00853D73">
        <w:rPr>
          <w:lang w:val="en-US"/>
        </w:rPr>
        <w:t>Scatter</w:t>
      </w:r>
    </w:p>
    <w:p w14:paraId="25E5DF13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import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pandas </w:t>
      </w: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as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pd</w:t>
      </w:r>
    </w:p>
    <w:p w14:paraId="7EABAF85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import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numpy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as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np</w:t>
      </w:r>
    </w:p>
    <w:p w14:paraId="1B79766F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import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matplotlib.pyplot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as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</w:t>
      </w:r>
      <w:proofErr w:type="spellEnd"/>
    </w:p>
    <w:p w14:paraId="1DC13035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from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pydataset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import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data</w:t>
      </w:r>
    </w:p>
    <w:p w14:paraId="1763175B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data(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proofErr w:type="spellStart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4F83B714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[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'mpg'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proofErr w:type="spellStart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disp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'hp'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'drat'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proofErr w:type="spellStart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wt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proofErr w:type="spellStart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qsec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</w:t>
      </w:r>
    </w:p>
    <w:p w14:paraId="0B135CE0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plt.figure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figsize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=(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10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6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))</w:t>
      </w:r>
    </w:p>
    <w:p w14:paraId="00DEB25A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].boxplot()</w:t>
      </w:r>
    </w:p>
    <w:p w14:paraId="7A6CEA47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plt.title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'Box Plot for Outlier Detection'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3F649FDA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plt.xticks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(rotation=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45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12554F88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plt.show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()</w:t>
      </w:r>
    </w:p>
    <w:p w14:paraId="6DD8C602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from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scipy.stats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import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zscore</w:t>
      </w:r>
      <w:proofErr w:type="spellEnd"/>
    </w:p>
    <w:p w14:paraId="30311E02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z_scores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zscore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])</w:t>
      </w:r>
    </w:p>
    <w:p w14:paraId="67590020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abs_z_scores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np.</w:t>
      </w: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abs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z_scores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5C66BDD0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outliers_zscore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abs_z_scores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&gt;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3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).</w:t>
      </w: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any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(axis=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6C8CCDDE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print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"Outliers detected using Z-score method:"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70C2C0C5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print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outliers_zscore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])</w:t>
      </w:r>
    </w:p>
    <w:p w14:paraId="7A6A40F8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Q1 =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].quantile(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0.25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594B7097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Q3 =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].quantile(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0.75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3E2B2C7E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IQR = Q3 - Q1</w:t>
      </w:r>
    </w:p>
    <w:p w14:paraId="1956BD3C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lower_bound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Q1 -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1.5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* IQR</w:t>
      </w:r>
    </w:p>
    <w:p w14:paraId="2FA66A02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upper_bound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Q3 +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1.5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* IQR</w:t>
      </w:r>
    </w:p>
    <w:p w14:paraId="1E3DA5F2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outliers_iqr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((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] &lt;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lower_bound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 | 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] &gt;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upper_bound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)).</w:t>
      </w: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any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(axis=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3E13F8E0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print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"\</w:t>
      </w:r>
      <w:proofErr w:type="spellStart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nOutliers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 xml:space="preserve"> detected using IQR method:"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1F3F798D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PK" w:eastAsia="en-PK"/>
          <w14:ligatures w14:val="none"/>
        </w:rPr>
        <w:t>print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outliers_iqr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])</w:t>
      </w:r>
    </w:p>
    <w:p w14:paraId="6126D755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plt.figure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figsize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=(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10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6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))</w:t>
      </w:r>
    </w:p>
    <w:p w14:paraId="2A1FD22A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PK" w:eastAsia="en-PK"/>
          <w14:ligatures w14:val="none"/>
        </w:rPr>
        <w:t>for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var </w:t>
      </w:r>
      <w:r w:rsidRPr="00853D73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PK" w:eastAsia="en-PK"/>
          <w14:ligatures w14:val="none"/>
        </w:rPr>
        <w:t>in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variables_of_interest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:</w:t>
      </w:r>
    </w:p>
    <w:p w14:paraId="21CE5985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   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plt.scatter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mtcars.index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mtcars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[var], label=var)</w:t>
      </w:r>
    </w:p>
    <w:p w14:paraId="044D0901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threshold_value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 = </w:t>
      </w:r>
      <w:r w:rsidRPr="00853D73">
        <w:rPr>
          <w:rFonts w:ascii="Courier New" w:eastAsia="Times New Roman" w:hAnsi="Courier New" w:cs="Courier New"/>
          <w:color w:val="116644"/>
          <w:kern w:val="0"/>
          <w:sz w:val="16"/>
          <w:szCs w:val="16"/>
          <w:lang w:val="en-PK" w:eastAsia="en-PK"/>
          <w14:ligatures w14:val="none"/>
        </w:rPr>
        <w:t>300</w:t>
      </w:r>
    </w:p>
    <w:p w14:paraId="1A5F1BFF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plt.axhline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(y=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threshold_value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color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=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'r'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 xml:space="preserve">, 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linestyle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=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'--'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, label=</w:t>
      </w:r>
      <w:proofErr w:type="spellStart"/>
      <w:r w:rsidRPr="00853D73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PK" w:eastAsia="en-PK"/>
          <w14:ligatures w14:val="none"/>
        </w:rPr>
        <w:t>f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'Threshold</w:t>
      </w:r>
      <w:proofErr w:type="spellEnd"/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 xml:space="preserve">: 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{</w:t>
      </w: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threshold_value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}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4DC1B4B1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plt.title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'Scatter Plot for Outlier Detection with Threshold'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1B3DC6D7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plt.xlabel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'Index'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2C01E619" w14:textId="77777777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plt.ylabel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</w:t>
      </w:r>
      <w:r w:rsidRPr="00853D73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PK" w:eastAsia="en-PK"/>
          <w14:ligatures w14:val="none"/>
        </w:rPr>
        <w:t>'Values'</w:t>
      </w:r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)</w:t>
      </w:r>
    </w:p>
    <w:p w14:paraId="75482878" w14:textId="6C4570B0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plt.legend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()</w:t>
      </w:r>
    </w:p>
    <w:p w14:paraId="09C1BEEC" w14:textId="26BC5522" w:rsid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  <w:proofErr w:type="spellStart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plt.show</w:t>
      </w:r>
      <w:proofErr w:type="spellEnd"/>
      <w:r w:rsidRPr="00853D73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  <w:t>()</w:t>
      </w:r>
    </w:p>
    <w:p w14:paraId="23C72A01" w14:textId="2C88206E" w:rsidR="00853D73" w:rsidRPr="00853D73" w:rsidRDefault="00853D73" w:rsidP="00853D7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PK" w:eastAsia="en-PK"/>
          <w14:ligatures w14:val="none"/>
        </w:rPr>
      </w:pPr>
    </w:p>
    <w:p w14:paraId="2512553C" w14:textId="77777777" w:rsidR="00853D73" w:rsidRDefault="00853D73"/>
    <w:p w14:paraId="3B80C0CA" w14:textId="77777777" w:rsidR="00853D73" w:rsidRDefault="00853D73"/>
    <w:p w14:paraId="6B1D88F7" w14:textId="5570D747" w:rsidR="00853D73" w:rsidRDefault="00853D73">
      <w:r w:rsidRPr="00853D73">
        <w:lastRenderedPageBreak/>
        <w:drawing>
          <wp:inline distT="0" distB="0" distL="0" distR="0" wp14:anchorId="64FFAD16" wp14:editId="7AD710BB">
            <wp:extent cx="3324225" cy="1136591"/>
            <wp:effectExtent l="0" t="0" r="0" b="6985"/>
            <wp:docPr id="21427668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685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859" cy="11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D73">
        <w:drawing>
          <wp:inline distT="0" distB="0" distL="0" distR="0" wp14:anchorId="687F7DCA" wp14:editId="5EFC2067">
            <wp:extent cx="3714750" cy="2456348"/>
            <wp:effectExtent l="0" t="0" r="0" b="1270"/>
            <wp:docPr id="6440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5710" name=""/>
                    <pic:cNvPicPr/>
                  </pic:nvPicPr>
                  <pic:blipFill rotWithShape="1">
                    <a:blip r:embed="rId6"/>
                    <a:srcRect l="3656" r="4443"/>
                    <a:stretch/>
                  </pic:blipFill>
                  <pic:spPr bwMode="auto">
                    <a:xfrm>
                      <a:off x="0" y="0"/>
                      <a:ext cx="3729926" cy="246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60CFA" w14:textId="668D9B70" w:rsidR="00853D73" w:rsidRDefault="00853D73"/>
    <w:p w14:paraId="1A74035A" w14:textId="74699A7B" w:rsidR="00853D73" w:rsidRDefault="00853D73">
      <w:r w:rsidRPr="00853D73">
        <w:drawing>
          <wp:inline distT="0" distB="0" distL="0" distR="0" wp14:anchorId="12586948" wp14:editId="4E5138EB">
            <wp:extent cx="4286250" cy="2434225"/>
            <wp:effectExtent l="0" t="0" r="0" b="4445"/>
            <wp:docPr id="214333112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1122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804" cy="24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57C" w14:textId="3D807898" w:rsidR="00853D73" w:rsidRDefault="00853D73">
      <w:r>
        <w:t>TASK#2:</w:t>
      </w:r>
    </w:p>
    <w:p w14:paraId="3A33A85C" w14:textId="77777777" w:rsidR="00853D73" w:rsidRDefault="00853D73"/>
    <w:sectPr w:rsidR="0085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5690F"/>
    <w:multiLevelType w:val="hybridMultilevel"/>
    <w:tmpl w:val="76D2E9C2"/>
    <w:lvl w:ilvl="0" w:tplc="64466D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2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AE9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E7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8C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C2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C3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60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A12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4B3C"/>
    <w:multiLevelType w:val="hybridMultilevel"/>
    <w:tmpl w:val="0A5CCF96"/>
    <w:lvl w:ilvl="0" w:tplc="4F12B6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09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F20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69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08E8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C8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62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4C4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A7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1018664">
    <w:abstractNumId w:val="1"/>
  </w:num>
  <w:num w:numId="2" w16cid:durableId="1464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11"/>
    <w:rsid w:val="00326A9E"/>
    <w:rsid w:val="004448C0"/>
    <w:rsid w:val="00853D73"/>
    <w:rsid w:val="00A135A4"/>
    <w:rsid w:val="00A21C11"/>
    <w:rsid w:val="00A630CF"/>
    <w:rsid w:val="00A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FF73"/>
  <w15:chartTrackingRefBased/>
  <w15:docId w15:val="{9D999554-4D6F-48BA-83FA-9801A133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8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50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96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7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2024-05-07T15:08:00Z</dcterms:created>
  <dcterms:modified xsi:type="dcterms:W3CDTF">2024-05-07T15:34:00Z</dcterms:modified>
</cp:coreProperties>
</file>