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C04D" w14:textId="77777777" w:rsidR="00242B6C" w:rsidRPr="005A58BD" w:rsidRDefault="00000000">
      <w:pPr>
        <w:spacing w:before="200" w:after="80"/>
        <w:rPr>
          <w:lang w:val="es-MX"/>
        </w:rPr>
      </w:pPr>
      <w:r>
        <w:rPr>
          <w:b/>
          <w:color w:val="0F172A"/>
          <w:sz w:val="44"/>
        </w:rPr>
        <w:t>🏛️</w:t>
      </w:r>
      <w:r w:rsidRPr="005A58BD">
        <w:rPr>
          <w:b/>
          <w:color w:val="0F172A"/>
          <w:sz w:val="44"/>
          <w:lang w:val="es-MX"/>
        </w:rPr>
        <w:t xml:space="preserve"> </w:t>
      </w:r>
      <w:proofErr w:type="spellStart"/>
      <w:r w:rsidRPr="005A58BD">
        <w:rPr>
          <w:b/>
          <w:color w:val="0F172A"/>
          <w:sz w:val="44"/>
          <w:lang w:val="es-MX"/>
        </w:rPr>
        <w:t>RelicVault</w:t>
      </w:r>
      <w:proofErr w:type="spellEnd"/>
      <w:r w:rsidRPr="005A58BD">
        <w:rPr>
          <w:b/>
          <w:color w:val="0F172A"/>
          <w:sz w:val="44"/>
          <w:lang w:val="es-MX"/>
        </w:rPr>
        <w:t xml:space="preserve"> • Propuesta Técnica y Arquitectura de Pagos Alternativos</w:t>
      </w:r>
    </w:p>
    <w:p w14:paraId="22A31CFF" w14:textId="77777777" w:rsidR="00242B6C" w:rsidRPr="005A58BD" w:rsidRDefault="00000000">
      <w:pPr>
        <w:spacing w:after="280"/>
        <w:rPr>
          <w:lang w:val="es-MX"/>
        </w:rPr>
      </w:pPr>
      <w:r w:rsidRPr="005A58BD">
        <w:rPr>
          <w:i/>
          <w:color w:val="B45309"/>
          <w:sz w:val="24"/>
          <w:lang w:val="es-MX"/>
        </w:rPr>
        <w:t xml:space="preserve">Arquitectura de </w:t>
      </w:r>
      <w:proofErr w:type="spellStart"/>
      <w:r w:rsidRPr="005A58BD">
        <w:rPr>
          <w:i/>
          <w:color w:val="B45309"/>
          <w:sz w:val="24"/>
          <w:lang w:val="es-MX"/>
        </w:rPr>
        <w:t>Checkout</w:t>
      </w:r>
      <w:proofErr w:type="spellEnd"/>
      <w:r w:rsidRPr="005A58BD">
        <w:rPr>
          <w:i/>
          <w:color w:val="B45309"/>
          <w:sz w:val="24"/>
          <w:lang w:val="es-MX"/>
        </w:rPr>
        <w:t xml:space="preserve"> Desacoplada, Métodos de Pago Alternativos (QR &amp; BNPL) y </w:t>
      </w:r>
      <w:proofErr w:type="spellStart"/>
      <w:r w:rsidRPr="005A58BD">
        <w:rPr>
          <w:i/>
          <w:color w:val="B45309"/>
          <w:sz w:val="24"/>
          <w:lang w:val="es-MX"/>
        </w:rPr>
        <w:t>Webhooks</w:t>
      </w:r>
      <w:proofErr w:type="spellEnd"/>
      <w:r w:rsidRPr="005A58BD">
        <w:rPr>
          <w:i/>
          <w:color w:val="B45309"/>
          <w:sz w:val="24"/>
          <w:lang w:val="es-MX"/>
        </w:rPr>
        <w:t xml:space="preserve"> Asíncronos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42B6C" w14:paraId="0FA6EC3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C2000" w14:textId="77777777" w:rsidR="00242B6C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Proyecto: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49724" w14:textId="77777777" w:rsidR="00242B6C" w:rsidRDefault="00000000">
            <w:pPr>
              <w:spacing w:after="0"/>
            </w:pPr>
            <w:r>
              <w:rPr>
                <w:sz w:val="20"/>
              </w:rPr>
              <w:t>Marketplace de Coleccionables (RelicVault)</w:t>
            </w:r>
          </w:p>
        </w:tc>
      </w:tr>
      <w:tr w:rsidR="00242B6C" w14:paraId="358A398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0ACEF" w14:textId="77777777" w:rsidR="00242B6C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Módulos: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1415" w14:textId="77777777" w:rsidR="00242B6C" w:rsidRDefault="00000000">
            <w:pPr>
              <w:spacing w:after="0"/>
            </w:pPr>
            <w:r>
              <w:rPr>
                <w:sz w:val="20"/>
              </w:rPr>
              <w:t>Microservicio API (FastAPI) + Aplicación Web Frontend (Next.js 15 / React 19)</w:t>
            </w:r>
          </w:p>
        </w:tc>
      </w:tr>
      <w:tr w:rsidR="00242B6C" w14:paraId="6BD8A1F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CD578" w14:textId="77777777" w:rsidR="00242B6C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Versión de Especificación: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61AA2" w14:textId="77777777" w:rsidR="00242B6C" w:rsidRDefault="00000000">
            <w:pPr>
              <w:spacing w:after="0"/>
            </w:pPr>
            <w:r>
              <w:rPr>
                <w:sz w:val="20"/>
              </w:rPr>
              <w:t>2.0.0 (Consolidada y Acumulativa)</w:t>
            </w:r>
          </w:p>
        </w:tc>
      </w:tr>
      <w:tr w:rsidR="00242B6C" w:rsidRPr="005A58BD" w14:paraId="78BB0A3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AC796" w14:textId="77777777" w:rsidR="00242B6C" w:rsidRDefault="00000000">
            <w:pPr>
              <w:spacing w:after="0"/>
            </w:pPr>
            <w:r>
              <w:rPr>
                <w:b/>
                <w:color w:val="0F172A"/>
                <w:sz w:val="20"/>
              </w:rPr>
              <w:t>Autoría: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7C8B1" w14:textId="77777777" w:rsidR="00242B6C" w:rsidRPr="005A58BD" w:rsidRDefault="00000000">
            <w:pPr>
              <w:spacing w:after="0"/>
              <w:rPr>
                <w:lang w:val="es-MX"/>
              </w:rPr>
            </w:pPr>
            <w:r w:rsidRPr="005A58BD">
              <w:rPr>
                <w:sz w:val="20"/>
                <w:lang w:val="es-MX"/>
              </w:rPr>
              <w:t>Arquitectura de Software e Ingeniería Full-Stack</w:t>
            </w:r>
          </w:p>
        </w:tc>
      </w:tr>
    </w:tbl>
    <w:p w14:paraId="3A849B21" w14:textId="77777777" w:rsidR="00242B6C" w:rsidRPr="005A58BD" w:rsidRDefault="00242B6C">
      <w:pPr>
        <w:rPr>
          <w:lang w:val="es-MX"/>
        </w:rPr>
      </w:pPr>
    </w:p>
    <w:p w14:paraId="0C401A3B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1. Investigación Teórica Preliminar</w:t>
      </w:r>
    </w:p>
    <w:p w14:paraId="123B09BA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El diseño e implementación de sistemas transaccionales y de pagos en el comercio electrónico contemporáneo exige patrones arquitectónicos rigurosos para garantizar integridad, seguridad, disponibilidad y resiliencia ante contingencias operativas. A continuación, se detallan los tres pilares teóricos y metodológicos que sustentan la solución desarrollada:</w:t>
      </w:r>
    </w:p>
    <w:p w14:paraId="7DF0D233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 xml:space="preserve">1.1. </w:t>
      </w:r>
      <w:proofErr w:type="spellStart"/>
      <w:r w:rsidRPr="005A58BD">
        <w:rPr>
          <w:b/>
          <w:color w:val="B45309"/>
          <w:sz w:val="26"/>
          <w:lang w:val="es-MX"/>
        </w:rPr>
        <w:t>Webhooks</w:t>
      </w:r>
      <w:proofErr w:type="spellEnd"/>
      <w:r w:rsidRPr="005A58BD">
        <w:rPr>
          <w:b/>
          <w:color w:val="B45309"/>
          <w:sz w:val="26"/>
          <w:lang w:val="es-MX"/>
        </w:rPr>
        <w:t xml:space="preserve"> y Arquitectura Orientada a Eventos frente al Sondeo Periódico (</w:t>
      </w:r>
      <w:proofErr w:type="spellStart"/>
      <w:r w:rsidRPr="005A58BD">
        <w:rPr>
          <w:b/>
          <w:color w:val="B45309"/>
          <w:sz w:val="26"/>
          <w:lang w:val="es-MX"/>
        </w:rPr>
        <w:t>Polling</w:t>
      </w:r>
      <w:proofErr w:type="spellEnd"/>
      <w:r w:rsidRPr="005A58BD">
        <w:rPr>
          <w:b/>
          <w:color w:val="B45309"/>
          <w:sz w:val="26"/>
          <w:lang w:val="es-MX"/>
        </w:rPr>
        <w:t>)</w:t>
      </w:r>
    </w:p>
    <w:p w14:paraId="1ABCE01F" w14:textId="77777777" w:rsidR="00242B6C" w:rsidRDefault="00000000">
      <w:r w:rsidRPr="005A58BD">
        <w:rPr>
          <w:lang w:val="es-MX"/>
        </w:rPr>
        <w:t>En plataformas convencionales, la verificación del estado de una transacción suele implementarse mediante sondeo periódico (</w:t>
      </w:r>
      <w:proofErr w:type="spellStart"/>
      <w:r w:rsidRPr="005A58BD">
        <w:rPr>
          <w:lang w:val="es-MX"/>
        </w:rPr>
        <w:t>polling</w:t>
      </w:r>
      <w:proofErr w:type="spellEnd"/>
      <w:r w:rsidRPr="005A58BD">
        <w:rPr>
          <w:lang w:val="es-MX"/>
        </w:rPr>
        <w:t>), donde el cliente efectúa consultas continuas a intervalos regulares (GET /</w:t>
      </w:r>
      <w:proofErr w:type="gramStart"/>
      <w:r w:rsidRPr="005A58BD">
        <w:rPr>
          <w:lang w:val="es-MX"/>
        </w:rPr>
        <w:t>status</w:t>
      </w:r>
      <w:proofErr w:type="gramEnd"/>
      <w:r w:rsidRPr="005A58BD">
        <w:rPr>
          <w:lang w:val="es-MX"/>
        </w:rPr>
        <w:t xml:space="preserve">) esperando el cambio de estado.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estructurales críticas:</w:t>
      </w:r>
    </w:p>
    <w:p w14:paraId="5AEEC6D3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Consumo Excesivo de Recursos:</w:t>
      </w:r>
      <w:r w:rsidRPr="005A58BD">
        <w:rPr>
          <w:lang w:val="es-MX"/>
        </w:rPr>
        <w:t xml:space="preserve"> Una tasa elevada de peticiones simultáneas sin cambio de estado satura conexiones, eleva costos de CPU y congestiona la base de datos con lecturas redundantes.</w:t>
      </w:r>
    </w:p>
    <w:p w14:paraId="154E6406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Latencia Innecesaria:</w:t>
      </w:r>
      <w:r w:rsidRPr="005A58BD">
        <w:rPr>
          <w:lang w:val="es-MX"/>
        </w:rPr>
        <w:t xml:space="preserve"> El comprador percibe la confirmación con un retraso correspondiente a la ventana del ciclo de muestreo.</w:t>
      </w:r>
    </w:p>
    <w:p w14:paraId="7B5FE5B6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Falta de Idoneidad para Procesos Asíncronos Desacoplados:</w:t>
      </w:r>
      <w:r w:rsidRPr="005A58BD">
        <w:rPr>
          <w:lang w:val="es-MX"/>
        </w:rPr>
        <w:t xml:space="preserve"> Las transferencias interbancarias (SPEI, CoDi, </w:t>
      </w:r>
      <w:proofErr w:type="spellStart"/>
      <w:r w:rsidRPr="005A58BD">
        <w:rPr>
          <w:lang w:val="es-MX"/>
        </w:rPr>
        <w:t>Pix</w:t>
      </w:r>
      <w:proofErr w:type="spellEnd"/>
      <w:r w:rsidRPr="005A58BD">
        <w:rPr>
          <w:lang w:val="es-MX"/>
        </w:rPr>
        <w:t>) poseen tiempos de compensación variables e indeterminados.</w:t>
      </w:r>
    </w:p>
    <w:p w14:paraId="28FC656A" w14:textId="77777777" w:rsidR="00242B6C" w:rsidRDefault="00000000">
      <w:r w:rsidRPr="005A58BD">
        <w:rPr>
          <w:lang w:val="es-MX"/>
        </w:rPr>
        <w:t xml:space="preserve">Los </w:t>
      </w:r>
      <w:proofErr w:type="spellStart"/>
      <w:r w:rsidRPr="005A58BD">
        <w:rPr>
          <w:lang w:val="es-MX"/>
        </w:rPr>
        <w:t>Webhooks</w:t>
      </w:r>
      <w:proofErr w:type="spellEnd"/>
      <w:r w:rsidRPr="005A58BD">
        <w:rPr>
          <w:lang w:val="es-MX"/>
        </w:rPr>
        <w:t xml:space="preserve"> (llamadas inversas HTTP orientadas a eventos) invierten el flujo (Push vs. Pull): la pasarela notifica directamente al receptor mediante HTTP POST inmediatamente al suscitarse el evento. </w:t>
      </w: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retos clave:</w:t>
      </w:r>
    </w:p>
    <w:p w14:paraId="75CB555E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Idempotencia Transaccional:</w:t>
      </w:r>
      <w:r w:rsidRPr="005A58BD">
        <w:rPr>
          <w:lang w:val="es-MX"/>
        </w:rPr>
        <w:t xml:space="preserve"> Registro de identificadores únicos (</w:t>
      </w:r>
      <w:proofErr w:type="spellStart"/>
      <w:r w:rsidRPr="005A58BD">
        <w:rPr>
          <w:lang w:val="es-MX"/>
        </w:rPr>
        <w:t>order_id</w:t>
      </w:r>
      <w:proofErr w:type="spellEnd"/>
      <w:r w:rsidRPr="005A58BD">
        <w:rPr>
          <w:lang w:val="es-MX"/>
        </w:rPr>
        <w:t xml:space="preserve">, </w:t>
      </w:r>
      <w:proofErr w:type="spellStart"/>
      <w:r w:rsidRPr="005A58BD">
        <w:rPr>
          <w:lang w:val="es-MX"/>
        </w:rPr>
        <w:t>correlation_id</w:t>
      </w:r>
      <w:proofErr w:type="spellEnd"/>
      <w:r w:rsidRPr="005A58BD">
        <w:rPr>
          <w:lang w:val="es-MX"/>
        </w:rPr>
        <w:t>) para evitar cobros dobles o duplicidad contable ante retransmisiones de red.</w:t>
      </w:r>
    </w:p>
    <w:p w14:paraId="1496EA64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lastRenderedPageBreak/>
        <w:t>Acuse de Recibo Inmediato:</w:t>
      </w:r>
      <w:r w:rsidRPr="005A58BD">
        <w:rPr>
          <w:lang w:val="es-MX"/>
        </w:rPr>
        <w:t xml:space="preserve"> Respuesta HTTP 200 OK sin demoras tras la validación formal, delegando tareas pesadas a segundo plano para prevenir </w:t>
      </w:r>
      <w:proofErr w:type="spellStart"/>
      <w:r w:rsidRPr="005A58BD">
        <w:rPr>
          <w:lang w:val="es-MX"/>
        </w:rPr>
        <w:t>timeouts</w:t>
      </w:r>
      <w:proofErr w:type="spellEnd"/>
      <w:r w:rsidRPr="005A58BD">
        <w:rPr>
          <w:lang w:val="es-MX"/>
        </w:rPr>
        <w:t xml:space="preserve"> del emisor.</w:t>
      </w:r>
    </w:p>
    <w:p w14:paraId="7CAABFE3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Mitigación de Tormentas de Reintentos (</w:t>
      </w:r>
      <w:proofErr w:type="spellStart"/>
      <w:r w:rsidRPr="005A58BD">
        <w:rPr>
          <w:b/>
          <w:lang w:val="es-MX"/>
        </w:rPr>
        <w:t>Retry</w:t>
      </w:r>
      <w:proofErr w:type="spellEnd"/>
      <w:r w:rsidRPr="005A58BD">
        <w:rPr>
          <w:b/>
          <w:lang w:val="es-MX"/>
        </w:rPr>
        <w:t xml:space="preserve"> Storms):</w:t>
      </w:r>
      <w:r w:rsidRPr="005A58BD">
        <w:rPr>
          <w:lang w:val="es-MX"/>
        </w:rPr>
        <w:t xml:space="preserve"> Respuestas inmediatas y limpias que evitan que la pasarela active reintentos exponenciales que saturen los servidores.</w:t>
      </w:r>
    </w:p>
    <w:p w14:paraId="3D906532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1.2. Tokens Transaccionales, Firmas Criptográficas y Prevención de Ataques de Repetición</w:t>
      </w:r>
    </w:p>
    <w:p w14:paraId="67870135" w14:textId="77777777" w:rsidR="00242B6C" w:rsidRDefault="00000000">
      <w:r w:rsidRPr="005A58BD">
        <w:rPr>
          <w:lang w:val="es-MX"/>
        </w:rPr>
        <w:t xml:space="preserve">Los </w:t>
      </w:r>
      <w:proofErr w:type="spellStart"/>
      <w:r w:rsidRPr="005A58BD">
        <w:rPr>
          <w:lang w:val="es-MX"/>
        </w:rPr>
        <w:t>endpoints</w:t>
      </w:r>
      <w:proofErr w:type="spellEnd"/>
      <w:r w:rsidRPr="005A58BD">
        <w:rPr>
          <w:lang w:val="es-MX"/>
        </w:rPr>
        <w:t xml:space="preserve"> de </w:t>
      </w:r>
      <w:proofErr w:type="spellStart"/>
      <w:r w:rsidRPr="005A58BD">
        <w:rPr>
          <w:lang w:val="es-MX"/>
        </w:rPr>
        <w:t>webhook</w:t>
      </w:r>
      <w:proofErr w:type="spellEnd"/>
      <w:r w:rsidRPr="005A58BD">
        <w:rPr>
          <w:lang w:val="es-MX"/>
        </w:rPr>
        <w:t xml:space="preserve"> están abiertos a Internet y expuestos a </w:t>
      </w:r>
      <w:proofErr w:type="spellStart"/>
      <w:r w:rsidRPr="005A58BD">
        <w:rPr>
          <w:lang w:val="es-MX"/>
        </w:rPr>
        <w:t>spoofing</w:t>
      </w:r>
      <w:proofErr w:type="spellEnd"/>
      <w:r w:rsidRPr="005A58BD">
        <w:rPr>
          <w:lang w:val="es-MX"/>
        </w:rPr>
        <w:t xml:space="preserve"> y adulteración de </w:t>
      </w:r>
      <w:proofErr w:type="spellStart"/>
      <w:r w:rsidRPr="005A58BD">
        <w:rPr>
          <w:lang w:val="es-MX"/>
        </w:rPr>
        <w:t>payloads</w:t>
      </w:r>
      <w:proofErr w:type="spellEnd"/>
      <w:r w:rsidRPr="005A58BD">
        <w:rPr>
          <w:lang w:val="es-MX"/>
        </w:rPr>
        <w:t xml:space="preserve">. </w:t>
      </w:r>
      <w:r>
        <w:t xml:space="preserve">Se </w:t>
      </w:r>
      <w:proofErr w:type="spellStart"/>
      <w:r>
        <w:t>adoptó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seguridad por secreto compartido:</w:t>
      </w:r>
    </w:p>
    <w:p w14:paraId="41464A7C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Cabecera de Firma (x-</w:t>
      </w:r>
      <w:proofErr w:type="spellStart"/>
      <w:r w:rsidRPr="005A58BD">
        <w:rPr>
          <w:b/>
          <w:lang w:val="es-MX"/>
        </w:rPr>
        <w:t>webhook</w:t>
      </w:r>
      <w:proofErr w:type="spellEnd"/>
      <w:r w:rsidRPr="005A58BD">
        <w:rPr>
          <w:b/>
          <w:lang w:val="es-MX"/>
        </w:rPr>
        <w:t>-</w:t>
      </w:r>
      <w:proofErr w:type="spellStart"/>
      <w:r w:rsidRPr="005A58BD">
        <w:rPr>
          <w:b/>
          <w:lang w:val="es-MX"/>
        </w:rPr>
        <w:t>signature</w:t>
      </w:r>
      <w:proofErr w:type="spellEnd"/>
      <w:r w:rsidRPr="005A58BD">
        <w:rPr>
          <w:b/>
          <w:lang w:val="es-MX"/>
        </w:rPr>
        <w:t>):</w:t>
      </w:r>
      <w:r w:rsidRPr="005A58BD">
        <w:rPr>
          <w:lang w:val="es-MX"/>
        </w:rPr>
        <w:t xml:space="preserve"> El emisor genera un hash criptográfico HMAC-SHA256 de la carga útil con su clave secreta.</w:t>
      </w:r>
    </w:p>
    <w:p w14:paraId="40A45708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Verificación de Integridad en el Receptor:</w:t>
      </w:r>
      <w:r w:rsidRPr="005A58BD">
        <w:rPr>
          <w:lang w:val="es-MX"/>
        </w:rPr>
        <w:t xml:space="preserve"> La ruta /api/</w:t>
      </w:r>
      <w:proofErr w:type="spellStart"/>
      <w:r w:rsidRPr="005A58BD">
        <w:rPr>
          <w:lang w:val="es-MX"/>
        </w:rPr>
        <w:t>webhooks</w:t>
      </w:r>
      <w:proofErr w:type="spellEnd"/>
      <w:r w:rsidRPr="005A58BD">
        <w:rPr>
          <w:lang w:val="es-MX"/>
        </w:rPr>
        <w:t xml:space="preserve"> recalcula el resumen criptográfico sobre los bytes exactos recibidos; ante cualquier discordancia, aborta con HTTP 401 </w:t>
      </w:r>
      <w:proofErr w:type="spellStart"/>
      <w:r w:rsidRPr="005A58BD">
        <w:rPr>
          <w:lang w:val="es-MX"/>
        </w:rPr>
        <w:t>Unauthorized</w:t>
      </w:r>
      <w:proofErr w:type="spellEnd"/>
      <w:r w:rsidRPr="005A58BD">
        <w:rPr>
          <w:lang w:val="es-MX"/>
        </w:rPr>
        <w:t>.</w:t>
      </w:r>
    </w:p>
    <w:p w14:paraId="7BAB9B87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 xml:space="preserve">Prevención de Ataques de Repetición (Replay </w:t>
      </w:r>
      <w:proofErr w:type="spellStart"/>
      <w:r w:rsidRPr="005A58BD">
        <w:rPr>
          <w:b/>
          <w:lang w:val="es-MX"/>
        </w:rPr>
        <w:t>Attacks</w:t>
      </w:r>
      <w:proofErr w:type="spellEnd"/>
      <w:r w:rsidRPr="005A58BD">
        <w:rPr>
          <w:b/>
          <w:lang w:val="es-MX"/>
        </w:rPr>
        <w:t>):</w:t>
      </w:r>
      <w:r w:rsidRPr="005A58BD">
        <w:rPr>
          <w:lang w:val="es-MX"/>
        </w:rPr>
        <w:t xml:space="preserve"> El </w:t>
      </w:r>
      <w:proofErr w:type="spellStart"/>
      <w:r w:rsidRPr="005A58BD">
        <w:rPr>
          <w:lang w:val="es-MX"/>
        </w:rPr>
        <w:t>payload</w:t>
      </w:r>
      <w:proofErr w:type="spellEnd"/>
      <w:r w:rsidRPr="005A58BD">
        <w:rPr>
          <w:lang w:val="es-MX"/>
        </w:rPr>
        <w:t xml:space="preserve"> incluye una estampa de tiempo (</w:t>
      </w:r>
      <w:proofErr w:type="spellStart"/>
      <w:r w:rsidRPr="005A58BD">
        <w:rPr>
          <w:lang w:val="es-MX"/>
        </w:rPr>
        <w:t>timestamp</w:t>
      </w:r>
      <w:proofErr w:type="spellEnd"/>
      <w:r w:rsidRPr="005A58BD">
        <w:rPr>
          <w:lang w:val="es-MX"/>
        </w:rPr>
        <w:t>). Se rechazan peticiones con diferencia temporal mayor a 300 segundos respecto al reloj del servidor.</w:t>
      </w:r>
    </w:p>
    <w:p w14:paraId="017A9125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1.3. Manejo de Excepciones Semánticas y Resiliencia en Arquitecturas Desacopladas</w:t>
      </w:r>
    </w:p>
    <w:p w14:paraId="561ED8BC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A nivel Backend (</w:t>
      </w:r>
      <w:proofErr w:type="spellStart"/>
      <w:r w:rsidRPr="005A58BD">
        <w:rPr>
          <w:lang w:val="es-MX"/>
        </w:rPr>
        <w:t>FastAPI</w:t>
      </w:r>
      <w:proofErr w:type="spellEnd"/>
      <w:r w:rsidRPr="005A58BD">
        <w:rPr>
          <w:lang w:val="es-MX"/>
        </w:rPr>
        <w:t xml:space="preserve"> + </w:t>
      </w:r>
      <w:proofErr w:type="spellStart"/>
      <w:r w:rsidRPr="005A58BD">
        <w:rPr>
          <w:lang w:val="es-MX"/>
        </w:rPr>
        <w:t>Pydantic</w:t>
      </w:r>
      <w:proofErr w:type="spellEnd"/>
      <w:r w:rsidRPr="005A58BD">
        <w:rPr>
          <w:lang w:val="es-MX"/>
        </w:rPr>
        <w:t xml:space="preserve">), se establece una semántica estricta: HTTP 400 (Fondos insuficientes o crédito rechazado), 401 (Firma inválida), 404 (Orden no hallada), 422 (Fallo de validación </w:t>
      </w:r>
      <w:proofErr w:type="spellStart"/>
      <w:r w:rsidRPr="005A58BD">
        <w:rPr>
          <w:lang w:val="es-MX"/>
        </w:rPr>
        <w:t>Pydantic</w:t>
      </w:r>
      <w:proofErr w:type="spellEnd"/>
      <w:r w:rsidRPr="005A58BD">
        <w:rPr>
          <w:lang w:val="es-MX"/>
        </w:rPr>
        <w:t xml:space="preserve">) y 500 (Error del </w:t>
      </w:r>
      <w:proofErr w:type="spellStart"/>
      <w:r w:rsidRPr="005A58BD">
        <w:rPr>
          <w:lang w:val="es-MX"/>
        </w:rPr>
        <w:t>runtime</w:t>
      </w:r>
      <w:proofErr w:type="spellEnd"/>
      <w:r w:rsidRPr="005A58BD">
        <w:rPr>
          <w:lang w:val="es-MX"/>
        </w:rPr>
        <w:t>). A nivel Frontend (</w:t>
      </w:r>
      <w:proofErr w:type="spellStart"/>
      <w:r w:rsidRPr="005A58BD">
        <w:rPr>
          <w:lang w:val="es-MX"/>
        </w:rPr>
        <w:t>React</w:t>
      </w:r>
      <w:proofErr w:type="spellEnd"/>
      <w:r w:rsidRPr="005A58BD">
        <w:rPr>
          <w:lang w:val="es-MX"/>
        </w:rPr>
        <w:t xml:space="preserve"> 19), la interfaz absorbe los fallos desplegando banners de contención enriquecidos y suministrando rutas de recuperación directa (Reintentar operación, Cambiar método o Reiniciar </w:t>
      </w:r>
      <w:proofErr w:type="spellStart"/>
      <w:r w:rsidRPr="005A58BD">
        <w:rPr>
          <w:lang w:val="es-MX"/>
        </w:rPr>
        <w:t>checkout</w:t>
      </w:r>
      <w:proofErr w:type="spellEnd"/>
      <w:r w:rsidRPr="005A58BD">
        <w:rPr>
          <w:lang w:val="es-MX"/>
        </w:rPr>
        <w:t>).</w:t>
      </w:r>
    </w:p>
    <w:p w14:paraId="786D8926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2. Objetivo del Proyecto</w:t>
      </w:r>
    </w:p>
    <w:p w14:paraId="1D336ED8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 xml:space="preserve">El objetivo primordial de esta iniciativa consiste en transformar y modernizar el flujo de </w:t>
      </w:r>
      <w:proofErr w:type="spellStart"/>
      <w:r w:rsidRPr="005A58BD">
        <w:rPr>
          <w:lang w:val="es-MX"/>
        </w:rPr>
        <w:t>checkout</w:t>
      </w:r>
      <w:proofErr w:type="spellEnd"/>
      <w:r w:rsidRPr="005A58BD">
        <w:rPr>
          <w:lang w:val="es-MX"/>
        </w:rPr>
        <w:t xml:space="preserve"> tradicional </w:t>
      </w:r>
      <w:proofErr w:type="spellStart"/>
      <w:r w:rsidRPr="005A58BD">
        <w:rPr>
          <w:lang w:val="es-MX"/>
        </w:rPr>
        <w:t>monoproceso</w:t>
      </w:r>
      <w:proofErr w:type="spellEnd"/>
      <w:r w:rsidRPr="005A58BD">
        <w:rPr>
          <w:lang w:val="es-MX"/>
        </w:rPr>
        <w:t xml:space="preserve"> en una arquitectura desacoplada, resiliente y orientada a eventos, capaz de soportar:</w:t>
      </w:r>
    </w:p>
    <w:p w14:paraId="593007A5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Métodos de Pago Alternativos (</w:t>
      </w:r>
      <w:proofErr w:type="spellStart"/>
      <w:r w:rsidRPr="005A58BD">
        <w:rPr>
          <w:b/>
          <w:lang w:val="es-MX"/>
        </w:rPr>
        <w:t>APMs</w:t>
      </w:r>
      <w:proofErr w:type="spellEnd"/>
      <w:r w:rsidRPr="005A58BD">
        <w:rPr>
          <w:b/>
          <w:lang w:val="es-MX"/>
        </w:rPr>
        <w:t>):</w:t>
      </w:r>
      <w:r w:rsidRPr="005A58BD">
        <w:rPr>
          <w:lang w:val="es-MX"/>
        </w:rPr>
        <w:t xml:space="preserve"> Pagos instantáneos mediante Códigos QR Dinámicos interoperables (CoDi, SPEI, </w:t>
      </w:r>
      <w:proofErr w:type="spellStart"/>
      <w:r w:rsidRPr="005A58BD">
        <w:rPr>
          <w:lang w:val="es-MX"/>
        </w:rPr>
        <w:t>Pix</w:t>
      </w:r>
      <w:proofErr w:type="spellEnd"/>
      <w:r w:rsidRPr="005A58BD">
        <w:rPr>
          <w:lang w:val="es-MX"/>
        </w:rPr>
        <w:t xml:space="preserve">, </w:t>
      </w:r>
      <w:proofErr w:type="spellStart"/>
      <w:r w:rsidRPr="005A58BD">
        <w:rPr>
          <w:lang w:val="es-MX"/>
        </w:rPr>
        <w:t>EMVCo</w:t>
      </w:r>
      <w:proofErr w:type="spellEnd"/>
      <w:r w:rsidRPr="005A58BD">
        <w:rPr>
          <w:lang w:val="es-MX"/>
        </w:rPr>
        <w:t>) y financiamiento Paga Después (BNPL).</w:t>
      </w:r>
    </w:p>
    <w:p w14:paraId="22A2211B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Procesamiento de Eventos Asíncronos:</w:t>
      </w:r>
      <w:r w:rsidRPr="005A58BD">
        <w:rPr>
          <w:lang w:val="es-MX"/>
        </w:rPr>
        <w:t xml:space="preserve"> Desacoplamiento entre la captura de intención de compra y la liquidación bancaria real mediante </w:t>
      </w:r>
      <w:proofErr w:type="spellStart"/>
      <w:r w:rsidRPr="005A58BD">
        <w:rPr>
          <w:lang w:val="es-MX"/>
        </w:rPr>
        <w:t>Webhooks</w:t>
      </w:r>
      <w:proofErr w:type="spellEnd"/>
      <w:r w:rsidRPr="005A58BD">
        <w:rPr>
          <w:lang w:val="es-MX"/>
        </w:rPr>
        <w:t xml:space="preserve"> con validación criptográfica.</w:t>
      </w:r>
    </w:p>
    <w:p w14:paraId="40DCCC52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Experiencia de Usuario de Grado Comercial:</w:t>
      </w:r>
      <w:r w:rsidRPr="005A58BD">
        <w:rPr>
          <w:lang w:val="es-MX"/>
        </w:rPr>
        <w:t xml:space="preserve"> Flujo estructurado paso a paso (Stepper) en el cliente frontend y manejo exhaustivo de estados de error con recuperación automática.</w:t>
      </w:r>
    </w:p>
    <w:p w14:paraId="71973283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lastRenderedPageBreak/>
        <w:t>3. Arquitectura del Sistema y Flujo de Datos</w:t>
      </w:r>
    </w:p>
    <w:p w14:paraId="5079CBCB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 xml:space="preserve">El sistema adopta un modelo desacoplado donde la interfaz de usuario interactúa síncronamente con el microservicio para la orquestación y presentación, mientras que la confirmación definitiva de fondos se procesa asíncronamente mediante Route </w:t>
      </w:r>
      <w:proofErr w:type="spellStart"/>
      <w:r w:rsidRPr="005A58BD">
        <w:rPr>
          <w:lang w:val="es-MX"/>
        </w:rPr>
        <w:t>Handlers</w:t>
      </w:r>
      <w:proofErr w:type="spellEnd"/>
      <w:r w:rsidRPr="005A58BD">
        <w:rPr>
          <w:lang w:val="es-MX"/>
        </w:rPr>
        <w:t xml:space="preserve"> de </w:t>
      </w:r>
      <w:proofErr w:type="spellStart"/>
      <w:r w:rsidRPr="005A58BD">
        <w:rPr>
          <w:lang w:val="es-MX"/>
        </w:rPr>
        <w:t>webhook</w:t>
      </w:r>
      <w:proofErr w:type="spellEnd"/>
      <w:r w:rsidRPr="005A58BD">
        <w:rPr>
          <w:lang w:val="es-MX"/>
        </w:rPr>
        <w:t>.</w:t>
      </w:r>
    </w:p>
    <w:p w14:paraId="6B8BFC7E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3.1. Diagrama de Secuencia y Flujo Transaccional (</w:t>
      </w:r>
      <w:proofErr w:type="spellStart"/>
      <w:r w:rsidRPr="005A58BD">
        <w:rPr>
          <w:b/>
          <w:color w:val="B45309"/>
          <w:sz w:val="26"/>
          <w:lang w:val="es-MX"/>
        </w:rPr>
        <w:t>Mermaid</w:t>
      </w:r>
      <w:proofErr w:type="spellEnd"/>
      <w:r w:rsidRPr="005A58BD">
        <w:rPr>
          <w:b/>
          <w:color w:val="B45309"/>
          <w:sz w:val="26"/>
          <w:lang w:val="es-MX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7A5C389A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24E21" w14:textId="77777777" w:rsidR="00242B6C" w:rsidRPr="005A58BD" w:rsidRDefault="00000000">
            <w:pPr>
              <w:spacing w:after="0"/>
              <w:rPr>
                <w:lang w:val="es-MX"/>
              </w:rPr>
            </w:pP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sequenceDiagram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autonumber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actor Cliente as Comprador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participant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as Frontend (Next.js /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participant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as Microservicio (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participant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Pasarela as Pasarela Externa / Banco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participant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WebhookHandler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as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Route (/api/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webhooks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%% Paso 1: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Inicializacion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Cliente-&gt;&gt;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Completa datos de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envio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y confirma resumen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POST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checkout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session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(Crear orden PENDING)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Retorna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order_id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(TTL: 15 min)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%% Paso 2: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Seleccion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de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Metodo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Alternativo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alt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Opcion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Codigo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QR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Dinamico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GET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checkout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qr-code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/{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order_id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}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Imagen QR Base64 + tiempo restante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-&gt;&gt;Cliente: Muestra QR en pantalla con cuenta regresiva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loop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Sondeo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periodico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(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Polling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c/ 2.5s)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GET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checkout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/{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order_id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}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Estado actual (PENDING)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end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Cliente-&gt;&gt;Pasarela: Escanea y transfiere desde app bancaria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Pasarela-&gt;&gt;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Notificacion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de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compensacion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bancaria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WebhookHandler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POST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webhooks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(x-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signature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WebhookHandler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WebhookHandler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Valida firma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criptografica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y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payload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WebhookHandler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200 OK (Acuse de recibo)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Actualiza orden a estado PAID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GET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checkout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/{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order_id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} (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Deteccion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de PAID)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Estado PAID + Recibo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else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Opcion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B: Paga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Despues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(BNPL)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Cliente-&gt;&gt;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Ingresa documento, ingresos y cuotas (3, 6, 12)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POST /api/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checkout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/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pay-later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Scoring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¿Cuota &lt;= 40% de ingresos?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alt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Aprobado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200 OK: Estado APPROVED +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Codigo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autorizacion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else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Rechazado / Fondos Insuficientes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FastAPI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--&gt;&gt;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: 400 Bad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Request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: Error estructurado</w:t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-&gt;&gt;Cliente: Muestra alerta y sugiere cambiar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metodo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end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end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  <w:t xml:space="preserve">    %% Paso 3: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Confirmacion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br/>
            </w:r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lastRenderedPageBreak/>
              <w:t xml:space="preserve">   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React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-&gt;&gt;Cliente: Muestra Pantalla de </w:t>
            </w:r>
            <w:proofErr w:type="spellStart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>Exito</w:t>
            </w:r>
            <w:proofErr w:type="spellEnd"/>
            <w:r w:rsidRPr="005A58BD">
              <w:rPr>
                <w:rFonts w:ascii="Consolas" w:hAnsi="Consolas"/>
                <w:color w:val="0F172A"/>
                <w:sz w:val="18"/>
                <w:lang w:val="es-MX"/>
              </w:rPr>
              <w:t xml:space="preserve"> y comprobante digital</w:t>
            </w:r>
          </w:p>
        </w:tc>
      </w:tr>
    </w:tbl>
    <w:p w14:paraId="3EF46C73" w14:textId="77777777" w:rsidR="00242B6C" w:rsidRPr="005A58BD" w:rsidRDefault="00242B6C">
      <w:pPr>
        <w:spacing w:after="120"/>
        <w:rPr>
          <w:lang w:val="es-MX"/>
        </w:rPr>
      </w:pPr>
    </w:p>
    <w:p w14:paraId="41F13F09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4. Catálogo de Métodos de Pago Alternativos</w:t>
      </w:r>
    </w:p>
    <w:p w14:paraId="5F0C0C24" w14:textId="77777777" w:rsidR="00242B6C" w:rsidRDefault="00000000">
      <w:pPr>
        <w:keepNext/>
        <w:spacing w:before="280" w:after="80"/>
      </w:pPr>
      <w:r>
        <w:rPr>
          <w:b/>
          <w:color w:val="B45309"/>
          <w:sz w:val="26"/>
        </w:rPr>
        <w:t>4.1. Cobro con Código QR Dinámico</w:t>
      </w:r>
    </w:p>
    <w:p w14:paraId="6C3AB30B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Generación en Backend:</w:t>
      </w:r>
      <w:r w:rsidRPr="005A58BD">
        <w:rPr>
          <w:lang w:val="es-MX"/>
        </w:rPr>
        <w:t xml:space="preserve"> Generado dinámicamente mediante </w:t>
      </w:r>
      <w:proofErr w:type="spellStart"/>
      <w:r w:rsidRPr="005A58BD">
        <w:rPr>
          <w:lang w:val="es-MX"/>
        </w:rPr>
        <w:t>qrcode</w:t>
      </w:r>
      <w:proofErr w:type="spellEnd"/>
      <w:r w:rsidRPr="005A58BD">
        <w:rPr>
          <w:lang w:val="es-MX"/>
        </w:rPr>
        <w:t>[</w:t>
      </w:r>
      <w:proofErr w:type="spellStart"/>
      <w:r w:rsidRPr="005A58BD">
        <w:rPr>
          <w:lang w:val="es-MX"/>
        </w:rPr>
        <w:t>pil</w:t>
      </w:r>
      <w:proofErr w:type="spellEnd"/>
      <w:r w:rsidRPr="005A58BD">
        <w:rPr>
          <w:lang w:val="es-MX"/>
        </w:rPr>
        <w:t xml:space="preserve">] en </w:t>
      </w:r>
      <w:proofErr w:type="spellStart"/>
      <w:r w:rsidRPr="005A58BD">
        <w:rPr>
          <w:lang w:val="es-MX"/>
        </w:rPr>
        <w:t>FastAPI</w:t>
      </w:r>
      <w:proofErr w:type="spellEnd"/>
      <w:r w:rsidRPr="005A58BD">
        <w:rPr>
          <w:lang w:val="es-MX"/>
        </w:rPr>
        <w:t>, empaquetado como imagen PNG Data URI Base64 (</w:t>
      </w:r>
      <w:proofErr w:type="spellStart"/>
      <w:r w:rsidRPr="005A58BD">
        <w:rPr>
          <w:lang w:val="es-MX"/>
        </w:rPr>
        <w:t>data:image</w:t>
      </w:r>
      <w:proofErr w:type="spellEnd"/>
      <w:r w:rsidRPr="005A58BD">
        <w:rPr>
          <w:lang w:val="es-MX"/>
        </w:rPr>
        <w:t>/png;base</w:t>
      </w:r>
      <w:proofErr w:type="gramStart"/>
      <w:r w:rsidRPr="005A58BD">
        <w:rPr>
          <w:lang w:val="es-MX"/>
        </w:rPr>
        <w:t>64,...</w:t>
      </w:r>
      <w:proofErr w:type="gramEnd"/>
      <w:r w:rsidRPr="005A58BD">
        <w:rPr>
          <w:lang w:val="es-MX"/>
        </w:rPr>
        <w:t>) sin necesidad de persistencia en disco.</w:t>
      </w:r>
    </w:p>
    <w:p w14:paraId="22F39167" w14:textId="77777777" w:rsidR="00242B6C" w:rsidRDefault="00000000">
      <w:pPr>
        <w:pStyle w:val="Listaconvietas"/>
        <w:spacing w:after="60"/>
      </w:pPr>
      <w:r>
        <w:rPr>
          <w:b/>
        </w:rPr>
        <w:t>Payload Interoperable:</w:t>
      </w:r>
      <w:r>
        <w:t xml:space="preserve"> </w:t>
      </w:r>
      <w:proofErr w:type="spellStart"/>
      <w:r>
        <w:t>Estructurado</w:t>
      </w:r>
      <w:proofErr w:type="spellEnd"/>
      <w:r>
        <w:t xml:space="preserve"> bajo esquema URI relicvault://pay?order_id=...&amp;amount=...&amp;currency=USD&amp;expires=...</w:t>
      </w:r>
    </w:p>
    <w:p w14:paraId="751DDF2D" w14:textId="77777777" w:rsidR="00242B6C" w:rsidRDefault="00000000">
      <w:pPr>
        <w:pStyle w:val="Listaconvietas"/>
        <w:spacing w:after="60"/>
      </w:pPr>
      <w:r>
        <w:rPr>
          <w:b/>
        </w:rPr>
        <w:t>Doble Canal de Sincronización:</w:t>
      </w:r>
      <w:r>
        <w:t xml:space="preserve"> 1) Sondeo reactivo (Polling) cada 2.5s vía GET /api/checkout/order/{order_id}. 2) Recepción Asíncrona (Webhook) vía POST /api/webhooks en Next.js.</w:t>
      </w:r>
    </w:p>
    <w:p w14:paraId="1607BB7C" w14:textId="77777777" w:rsidR="00242B6C" w:rsidRPr="005A58BD" w:rsidRDefault="00000000">
      <w:pPr>
        <w:pStyle w:val="Listaconvietas"/>
        <w:spacing w:after="60"/>
        <w:rPr>
          <w:lang w:val="es-MX"/>
        </w:rPr>
      </w:pPr>
      <w:r w:rsidRPr="005A58BD">
        <w:rPr>
          <w:b/>
          <w:lang w:val="es-MX"/>
        </w:rPr>
        <w:t>Temporización y TTL:</w:t>
      </w:r>
      <w:r w:rsidRPr="005A58BD">
        <w:rPr>
          <w:lang w:val="es-MX"/>
        </w:rPr>
        <w:t xml:space="preserve"> Ventana de expiración de 15 minutos (900 segundos). Si el contador llega a cero, el estado pasa automáticamente a EXPIRED.</w:t>
      </w:r>
    </w:p>
    <w:p w14:paraId="41B03A85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4.2. Paga Después / Compre Ahora, Pague Después (BNPL)</w:t>
      </w:r>
    </w:p>
    <w:p w14:paraId="20C1DC2E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Motor de evaluación de capacidad crediticia: Análisis en tiempo real de la relación Cuota / Ingreso Mensual declarado:</w:t>
      </w:r>
    </w:p>
    <w:p w14:paraId="48289EB6" w14:textId="77777777" w:rsidR="00242B6C" w:rsidRPr="005A58BD" w:rsidRDefault="00000000">
      <w:pPr>
        <w:rPr>
          <w:lang w:val="es-MX"/>
        </w:rPr>
      </w:pPr>
      <w:r w:rsidRPr="005A58BD">
        <w:rPr>
          <w:b/>
          <w:color w:val="B45309"/>
          <w:lang w:val="es-MX"/>
        </w:rPr>
        <w:t>Ratio de Endeudamiento = (Cuota Mensual / Ingreso Mensual) &lt;= 0.40  (40%)</w:t>
      </w:r>
    </w:p>
    <w:p w14:paraId="595D8954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Si la cuota mensual supera el 40% del ingreso declarado, la solicitud es rechazada preventivamente con HTTP 400. Planes de cuotas: 3 cuotas (0% interés), 6 cuotas (+5% recargo) y 12 cuotas (+10% recargo), emitiendo el folio AUTH-BNPL-XXXXXXXX.</w:t>
      </w:r>
    </w:p>
    <w:p w14:paraId="746A33DA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5. Estrategia de Resiliencia y Gestión de Errores</w:t>
      </w:r>
    </w:p>
    <w:p w14:paraId="29543852" w14:textId="77777777" w:rsidR="00242B6C" w:rsidRDefault="00000000">
      <w:pPr>
        <w:keepNext/>
        <w:spacing w:before="280" w:after="80"/>
      </w:pPr>
      <w:r>
        <w:rPr>
          <w:b/>
          <w:color w:val="B45309"/>
          <w:sz w:val="26"/>
        </w:rPr>
        <w:t>5.1. Respuestas HTTP Estandarizadas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312"/>
        <w:gridCol w:w="3888"/>
      </w:tblGrid>
      <w:tr w:rsidR="00242B6C" w14:paraId="60539487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15AA9" w14:textId="77777777" w:rsidR="00242B6C" w:rsidRDefault="00000000">
            <w:r>
              <w:rPr>
                <w:b/>
                <w:color w:val="FFFFFF"/>
                <w:sz w:val="20"/>
              </w:rPr>
              <w:t>Código HTTP</w:t>
            </w:r>
          </w:p>
        </w:tc>
        <w:tc>
          <w:tcPr>
            <w:tcW w:w="312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FFDA11" w14:textId="77777777" w:rsidR="00242B6C" w:rsidRDefault="00000000">
            <w:r>
              <w:rPr>
                <w:b/>
                <w:color w:val="FFFFFF"/>
                <w:sz w:val="20"/>
              </w:rPr>
              <w:t>Escenario de Aplicación</w:t>
            </w:r>
          </w:p>
        </w:tc>
        <w:tc>
          <w:tcPr>
            <w:tcW w:w="312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5D7B65" w14:textId="77777777" w:rsidR="00242B6C" w:rsidRDefault="00000000">
            <w:r>
              <w:rPr>
                <w:b/>
                <w:color w:val="FFFFFF"/>
                <w:sz w:val="20"/>
              </w:rPr>
              <w:t>Estructura de Respuesta</w:t>
            </w:r>
          </w:p>
        </w:tc>
      </w:tr>
      <w:tr w:rsidR="00242B6C" w14:paraId="70C4D5F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5D9C9" w14:textId="77777777" w:rsidR="00242B6C" w:rsidRDefault="00000000">
            <w:r>
              <w:rPr>
                <w:b/>
                <w:sz w:val="19"/>
              </w:rPr>
              <w:t>200 OK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0A639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Operación exitosa o acuse de recibo de </w:t>
            </w:r>
            <w:proofErr w:type="spellStart"/>
            <w:r w:rsidRPr="005A58BD">
              <w:rPr>
                <w:sz w:val="19"/>
                <w:lang w:val="es-MX"/>
              </w:rPr>
              <w:t>webhook</w:t>
            </w:r>
            <w:proofErr w:type="spellEnd"/>
            <w:r w:rsidRPr="005A58BD">
              <w:rPr>
                <w:sz w:val="19"/>
                <w:lang w:val="es-MX"/>
              </w:rPr>
              <w:t>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5A702" w14:textId="77777777" w:rsidR="00242B6C" w:rsidRDefault="00000000">
            <w:r>
              <w:rPr>
                <w:sz w:val="19"/>
              </w:rPr>
              <w:t xml:space="preserve">JSON con received: true, </w:t>
            </w:r>
            <w:proofErr w:type="spellStart"/>
            <w:r>
              <w:rPr>
                <w:sz w:val="19"/>
              </w:rPr>
              <w:t>correlation_id</w:t>
            </w:r>
            <w:proofErr w:type="spellEnd"/>
            <w:r>
              <w:rPr>
                <w:sz w:val="19"/>
              </w:rPr>
              <w:t xml:space="preserve"> y detalle.</w:t>
            </w:r>
          </w:p>
        </w:tc>
      </w:tr>
      <w:tr w:rsidR="00242B6C" w:rsidRPr="005A58BD" w14:paraId="129C9FD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0A1BF" w14:textId="77777777" w:rsidR="00242B6C" w:rsidRDefault="00000000">
            <w:r>
              <w:rPr>
                <w:b/>
                <w:sz w:val="19"/>
              </w:rPr>
              <w:t>201 CREATED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9E78B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Creación de sesión de </w:t>
            </w:r>
            <w:proofErr w:type="spellStart"/>
            <w:r w:rsidRPr="005A58BD">
              <w:rPr>
                <w:sz w:val="19"/>
                <w:lang w:val="es-MX"/>
              </w:rPr>
              <w:t>checkout</w:t>
            </w:r>
            <w:proofErr w:type="spellEnd"/>
            <w:r w:rsidRPr="005A58BD">
              <w:rPr>
                <w:sz w:val="19"/>
                <w:lang w:val="es-MX"/>
              </w:rPr>
              <w:t xml:space="preserve"> en estado PENDING.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47A18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Objeto de sesión con </w:t>
            </w:r>
            <w:proofErr w:type="spellStart"/>
            <w:r w:rsidRPr="005A58BD">
              <w:rPr>
                <w:sz w:val="19"/>
                <w:lang w:val="es-MX"/>
              </w:rPr>
              <w:t>order_id</w:t>
            </w:r>
            <w:proofErr w:type="spellEnd"/>
            <w:r w:rsidRPr="005A58BD">
              <w:rPr>
                <w:sz w:val="19"/>
                <w:lang w:val="es-MX"/>
              </w:rPr>
              <w:t xml:space="preserve"> y </w:t>
            </w:r>
            <w:proofErr w:type="spellStart"/>
            <w:r w:rsidRPr="005A58BD">
              <w:rPr>
                <w:sz w:val="19"/>
                <w:lang w:val="es-MX"/>
              </w:rPr>
              <w:t>expires_at</w:t>
            </w:r>
            <w:proofErr w:type="spellEnd"/>
            <w:r w:rsidRPr="005A58BD">
              <w:rPr>
                <w:sz w:val="19"/>
                <w:lang w:val="es-MX"/>
              </w:rPr>
              <w:t>.</w:t>
            </w:r>
          </w:p>
        </w:tc>
      </w:tr>
      <w:tr w:rsidR="00242B6C" w:rsidRPr="005A58BD" w14:paraId="76EA15A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CF2FE" w14:textId="77777777" w:rsidR="00242B6C" w:rsidRDefault="00000000">
            <w:r>
              <w:rPr>
                <w:b/>
                <w:sz w:val="19"/>
              </w:rPr>
              <w:lastRenderedPageBreak/>
              <w:t xml:space="preserve">400 BAD </w:t>
            </w:r>
            <w:proofErr w:type="gramStart"/>
            <w:r>
              <w:rPr>
                <w:b/>
                <w:sz w:val="19"/>
              </w:rPr>
              <w:t>REQUEST</w:t>
            </w:r>
            <w:proofErr w:type="gramEnd"/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2C5BB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Transacción rechazada, fondos insuficientes o </w:t>
            </w:r>
            <w:proofErr w:type="spellStart"/>
            <w:r w:rsidRPr="005A58BD">
              <w:rPr>
                <w:sz w:val="19"/>
                <w:lang w:val="es-MX"/>
              </w:rPr>
              <w:t>webhook</w:t>
            </w:r>
            <w:proofErr w:type="spellEnd"/>
            <w:r w:rsidRPr="005A58BD">
              <w:rPr>
                <w:sz w:val="19"/>
                <w:lang w:val="es-MX"/>
              </w:rPr>
              <w:t xml:space="preserve"> malformado.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8470A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{"</w:t>
            </w:r>
            <w:proofErr w:type="spellStart"/>
            <w:r w:rsidRPr="005A58BD">
              <w:rPr>
                <w:sz w:val="19"/>
                <w:lang w:val="es-MX"/>
              </w:rPr>
              <w:t>detail</w:t>
            </w:r>
            <w:proofErr w:type="spellEnd"/>
            <w:r w:rsidRPr="005A58BD">
              <w:rPr>
                <w:sz w:val="19"/>
                <w:lang w:val="es-MX"/>
              </w:rPr>
              <w:t>": "Mensaje de rechazo explicativo"}</w:t>
            </w:r>
          </w:p>
        </w:tc>
      </w:tr>
      <w:tr w:rsidR="00242B6C" w14:paraId="6D62316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CE13D" w14:textId="77777777" w:rsidR="00242B6C" w:rsidRDefault="00000000">
            <w:r>
              <w:rPr>
                <w:b/>
                <w:sz w:val="19"/>
              </w:rPr>
              <w:t>401 UNAUTHORIZED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99E86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Firma o token de seguridad inválido en /api/</w:t>
            </w:r>
            <w:proofErr w:type="spellStart"/>
            <w:r w:rsidRPr="005A58BD">
              <w:rPr>
                <w:sz w:val="19"/>
                <w:lang w:val="es-MX"/>
              </w:rPr>
              <w:t>webhooks</w:t>
            </w:r>
            <w:proofErr w:type="spellEnd"/>
            <w:r w:rsidRPr="005A58BD">
              <w:rPr>
                <w:sz w:val="19"/>
                <w:lang w:val="es-MX"/>
              </w:rPr>
              <w:t>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371D1" w14:textId="77777777" w:rsidR="00242B6C" w:rsidRDefault="00000000">
            <w:r>
              <w:rPr>
                <w:sz w:val="19"/>
              </w:rPr>
              <w:t>{"error": "Unauthorized", "code": "INVALID_SIGNATURE"}</w:t>
            </w:r>
          </w:p>
        </w:tc>
      </w:tr>
      <w:tr w:rsidR="00242B6C" w:rsidRPr="005A58BD" w14:paraId="434BF06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ED58C" w14:textId="77777777" w:rsidR="00242B6C" w:rsidRDefault="00000000">
            <w:r>
              <w:rPr>
                <w:b/>
                <w:sz w:val="19"/>
              </w:rPr>
              <w:t>404 NOT FOUND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3497B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Identificador de orden inexistente o expirado.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6C3A1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{"</w:t>
            </w:r>
            <w:proofErr w:type="spellStart"/>
            <w:r w:rsidRPr="005A58BD">
              <w:rPr>
                <w:sz w:val="19"/>
                <w:lang w:val="es-MX"/>
              </w:rPr>
              <w:t>detail</w:t>
            </w:r>
            <w:proofErr w:type="spellEnd"/>
            <w:r w:rsidRPr="005A58BD">
              <w:rPr>
                <w:sz w:val="19"/>
                <w:lang w:val="es-MX"/>
              </w:rPr>
              <w:t>": "La orden '</w:t>
            </w:r>
            <w:proofErr w:type="spellStart"/>
            <w:r w:rsidRPr="005A58BD">
              <w:rPr>
                <w:sz w:val="19"/>
                <w:lang w:val="es-MX"/>
              </w:rPr>
              <w:t>ord</w:t>
            </w:r>
            <w:proofErr w:type="spellEnd"/>
            <w:r w:rsidRPr="005A58BD">
              <w:rPr>
                <w:sz w:val="19"/>
                <w:lang w:val="es-MX"/>
              </w:rPr>
              <w:t>_...' no existe en el sistema."}</w:t>
            </w:r>
          </w:p>
        </w:tc>
      </w:tr>
      <w:tr w:rsidR="00242B6C" w:rsidRPr="005A58BD" w14:paraId="0C48C2D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33FAB" w14:textId="77777777" w:rsidR="00242B6C" w:rsidRDefault="00000000">
            <w:r>
              <w:rPr>
                <w:b/>
                <w:sz w:val="19"/>
              </w:rPr>
              <w:t>422 UNPROCESSABLE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5432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Validación </w:t>
            </w:r>
            <w:proofErr w:type="spellStart"/>
            <w:r w:rsidRPr="005A58BD">
              <w:rPr>
                <w:sz w:val="19"/>
                <w:lang w:val="es-MX"/>
              </w:rPr>
              <w:t>Pydantic</w:t>
            </w:r>
            <w:proofErr w:type="spellEnd"/>
            <w:r w:rsidRPr="005A58BD">
              <w:rPr>
                <w:sz w:val="19"/>
                <w:lang w:val="es-MX"/>
              </w:rPr>
              <w:t>/</w:t>
            </w:r>
            <w:proofErr w:type="spellStart"/>
            <w:r w:rsidRPr="005A58BD">
              <w:rPr>
                <w:sz w:val="19"/>
                <w:lang w:val="es-MX"/>
              </w:rPr>
              <w:t>TypeScript</w:t>
            </w:r>
            <w:proofErr w:type="spellEnd"/>
            <w:r w:rsidRPr="005A58BD">
              <w:rPr>
                <w:sz w:val="19"/>
                <w:lang w:val="es-MX"/>
              </w:rPr>
              <w:t xml:space="preserve"> fallida por campos o tipos inválidos.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0CA2C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 xml:space="preserve">Detalle de error semántico por campo emitido por </w:t>
            </w:r>
            <w:proofErr w:type="spellStart"/>
            <w:r w:rsidRPr="005A58BD">
              <w:rPr>
                <w:sz w:val="19"/>
                <w:lang w:val="es-MX"/>
              </w:rPr>
              <w:t>FastAPI</w:t>
            </w:r>
            <w:proofErr w:type="spellEnd"/>
            <w:r w:rsidRPr="005A58BD">
              <w:rPr>
                <w:sz w:val="19"/>
                <w:lang w:val="es-MX"/>
              </w:rPr>
              <w:t>.</w:t>
            </w:r>
          </w:p>
        </w:tc>
      </w:tr>
      <w:tr w:rsidR="00242B6C" w:rsidRPr="005A58BD" w14:paraId="40442A3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694AE" w14:textId="77777777" w:rsidR="00242B6C" w:rsidRDefault="00000000">
            <w:r>
              <w:rPr>
                <w:b/>
                <w:sz w:val="19"/>
              </w:rPr>
              <w:t>500 SERVER ERROR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2BF5D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Excepción no controlada o fallo interno del motor de pagos.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418B2" w14:textId="77777777" w:rsidR="00242B6C" w:rsidRPr="005A58BD" w:rsidRDefault="00000000">
            <w:pPr>
              <w:rPr>
                <w:lang w:val="es-MX"/>
              </w:rPr>
            </w:pPr>
            <w:r w:rsidRPr="005A58BD">
              <w:rPr>
                <w:sz w:val="19"/>
                <w:lang w:val="es-MX"/>
              </w:rPr>
              <w:t>{"</w:t>
            </w:r>
            <w:proofErr w:type="spellStart"/>
            <w:r w:rsidRPr="005A58BD">
              <w:rPr>
                <w:sz w:val="19"/>
                <w:lang w:val="es-MX"/>
              </w:rPr>
              <w:t>detail</w:t>
            </w:r>
            <w:proofErr w:type="spellEnd"/>
            <w:r w:rsidRPr="005A58BD">
              <w:rPr>
                <w:sz w:val="19"/>
                <w:lang w:val="es-MX"/>
              </w:rPr>
              <w:t>": "Fallo interno al procesar transacción"}</w:t>
            </w:r>
          </w:p>
        </w:tc>
      </w:tr>
    </w:tbl>
    <w:p w14:paraId="1213AF96" w14:textId="77777777" w:rsidR="00242B6C" w:rsidRPr="005A58BD" w:rsidRDefault="00242B6C">
      <w:pPr>
        <w:spacing w:after="160"/>
        <w:rPr>
          <w:lang w:val="es-MX"/>
        </w:rPr>
      </w:pPr>
    </w:p>
    <w:p w14:paraId="1843C4CB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5.2. Tolerancia a Fallos en el Frontend (</w:t>
      </w:r>
      <w:proofErr w:type="spellStart"/>
      <w:r w:rsidRPr="005A58BD">
        <w:rPr>
          <w:b/>
          <w:color w:val="B45309"/>
          <w:sz w:val="26"/>
          <w:lang w:val="es-MX"/>
        </w:rPr>
        <w:t>React</w:t>
      </w:r>
      <w:proofErr w:type="spellEnd"/>
      <w:r w:rsidRPr="005A58BD">
        <w:rPr>
          <w:b/>
          <w:color w:val="B45309"/>
          <w:sz w:val="26"/>
          <w:lang w:val="es-MX"/>
        </w:rPr>
        <w:t>)</w:t>
      </w:r>
    </w:p>
    <w:p w14:paraId="7AE1552B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 xml:space="preserve">La interfaz categoriza visualmente los incidentes en: Fallo de Red, Transacción Rechazada y Tiempo de Espera Agotado. Ofrece tres botones de acción inmediata: Reintentar Operación, Cambiar Método de Pago y Reiniciar </w:t>
      </w:r>
      <w:proofErr w:type="spellStart"/>
      <w:r w:rsidRPr="005A58BD">
        <w:rPr>
          <w:lang w:val="es-MX"/>
        </w:rPr>
        <w:t>Checkout</w:t>
      </w:r>
      <w:proofErr w:type="spellEnd"/>
      <w:r w:rsidRPr="005A58BD">
        <w:rPr>
          <w:lang w:val="es-MX"/>
        </w:rPr>
        <w:t>.</w:t>
      </w:r>
    </w:p>
    <w:p w14:paraId="318D4005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 xml:space="preserve">5.3. Idempotencia y Procesamiento de </w:t>
      </w:r>
      <w:proofErr w:type="spellStart"/>
      <w:r w:rsidRPr="005A58BD">
        <w:rPr>
          <w:b/>
          <w:color w:val="B45309"/>
          <w:sz w:val="26"/>
          <w:lang w:val="es-MX"/>
        </w:rPr>
        <w:t>Webhooks</w:t>
      </w:r>
      <w:proofErr w:type="spellEnd"/>
    </w:p>
    <w:p w14:paraId="12DDBACA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 xml:space="preserve">El </w:t>
      </w:r>
      <w:proofErr w:type="spellStart"/>
      <w:r w:rsidRPr="005A58BD">
        <w:rPr>
          <w:lang w:val="es-MX"/>
        </w:rPr>
        <w:t>endpoint</w:t>
      </w:r>
      <w:proofErr w:type="spellEnd"/>
      <w:r w:rsidRPr="005A58BD">
        <w:rPr>
          <w:lang w:val="es-MX"/>
        </w:rPr>
        <w:t xml:space="preserve"> /api/</w:t>
      </w:r>
      <w:proofErr w:type="spellStart"/>
      <w:r w:rsidRPr="005A58BD">
        <w:rPr>
          <w:lang w:val="es-MX"/>
        </w:rPr>
        <w:t>webhooks</w:t>
      </w:r>
      <w:proofErr w:type="spellEnd"/>
      <w:r w:rsidRPr="005A58BD">
        <w:rPr>
          <w:lang w:val="es-MX"/>
        </w:rPr>
        <w:t xml:space="preserve"> </w:t>
      </w:r>
      <w:proofErr w:type="spellStart"/>
      <w:r w:rsidRPr="005A58BD">
        <w:rPr>
          <w:lang w:val="es-MX"/>
        </w:rPr>
        <w:t>valida</w:t>
      </w:r>
      <w:proofErr w:type="spellEnd"/>
      <w:r w:rsidRPr="005A58BD">
        <w:rPr>
          <w:lang w:val="es-MX"/>
        </w:rPr>
        <w:t xml:space="preserve"> la cabecera x-</w:t>
      </w:r>
      <w:proofErr w:type="spellStart"/>
      <w:r w:rsidRPr="005A58BD">
        <w:rPr>
          <w:lang w:val="es-MX"/>
        </w:rPr>
        <w:t>webhook</w:t>
      </w:r>
      <w:proofErr w:type="spellEnd"/>
      <w:r w:rsidRPr="005A58BD">
        <w:rPr>
          <w:lang w:val="es-MX"/>
        </w:rPr>
        <w:t>-</w:t>
      </w:r>
      <w:proofErr w:type="spellStart"/>
      <w:r w:rsidRPr="005A58BD">
        <w:rPr>
          <w:lang w:val="es-MX"/>
        </w:rPr>
        <w:t>signature</w:t>
      </w:r>
      <w:proofErr w:type="spellEnd"/>
      <w:r w:rsidRPr="005A58BD">
        <w:rPr>
          <w:lang w:val="es-MX"/>
        </w:rPr>
        <w:t xml:space="preserve"> contra la clave compartida antes de cualquier cómputo. Emite un acuse inmediato 200 OK con </w:t>
      </w:r>
      <w:proofErr w:type="spellStart"/>
      <w:r w:rsidRPr="005A58BD">
        <w:rPr>
          <w:lang w:val="es-MX"/>
        </w:rPr>
        <w:t>correlation_id</w:t>
      </w:r>
      <w:proofErr w:type="spellEnd"/>
      <w:r w:rsidRPr="005A58BD">
        <w:rPr>
          <w:lang w:val="es-MX"/>
        </w:rPr>
        <w:t xml:space="preserve"> para neutralizar tormentas de reintentos por parte de pasarelas externas.</w:t>
      </w:r>
    </w:p>
    <w:p w14:paraId="5F5388FC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6. Guía de Ejecución Local en Sandbox</w:t>
      </w:r>
    </w:p>
    <w:p w14:paraId="22BB0ED4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6.1. Arranque Rápido Simultáneo</w:t>
      </w:r>
    </w:p>
    <w:p w14:paraId="7D34A857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Para iniciar ambos servicios concurrentemente, ejecute en PowerShell: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54322828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AFCD3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.\start-sandbox.ps1</w:t>
            </w:r>
          </w:p>
        </w:tc>
      </w:tr>
    </w:tbl>
    <w:p w14:paraId="233B69E3" w14:textId="77777777" w:rsidR="00242B6C" w:rsidRDefault="00242B6C">
      <w:pPr>
        <w:spacing w:after="120"/>
      </w:pPr>
    </w:p>
    <w:p w14:paraId="3959FDC3" w14:textId="77777777" w:rsidR="00242B6C" w:rsidRDefault="00000000">
      <w:r>
        <w:t>Endpoints activos:</w:t>
      </w:r>
      <w:r>
        <w:br/>
        <w:t>• Frontend Web: http://localhost:3000</w:t>
      </w:r>
      <w:r>
        <w:br/>
        <w:t>• Checkout con Stepper: http://localhost:3000/checkout?id=charizard-psa10</w:t>
      </w:r>
      <w:r>
        <w:br/>
        <w:t>• Swagger UI (FastAPI): http://localhost:8000/docs</w:t>
      </w:r>
      <w:r>
        <w:br/>
        <w:t>• Route Handler de Webhooks: http://localhost:3000/api/webhooks</w:t>
      </w:r>
    </w:p>
    <w:p w14:paraId="4C68E294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lastRenderedPageBreak/>
        <w:t xml:space="preserve">6.2. Casos de Prueba de </w:t>
      </w:r>
      <w:proofErr w:type="spellStart"/>
      <w:r w:rsidRPr="005A58BD">
        <w:rPr>
          <w:b/>
          <w:color w:val="B45309"/>
          <w:sz w:val="26"/>
          <w:lang w:val="es-MX"/>
        </w:rPr>
        <w:t>Webhook</w:t>
      </w:r>
      <w:proofErr w:type="spellEnd"/>
      <w:r w:rsidRPr="005A58BD">
        <w:rPr>
          <w:b/>
          <w:color w:val="B45309"/>
          <w:sz w:val="26"/>
          <w:lang w:val="es-MX"/>
        </w:rPr>
        <w:t xml:space="preserve"> (Comandos CLI)</w:t>
      </w:r>
    </w:p>
    <w:p w14:paraId="6EC91F34" w14:textId="77777777" w:rsidR="00242B6C" w:rsidRPr="005A58BD" w:rsidRDefault="00000000">
      <w:pPr>
        <w:keepNext/>
        <w:spacing w:before="200" w:after="40"/>
        <w:rPr>
          <w:lang w:val="es-MX"/>
        </w:rPr>
      </w:pPr>
      <w:r w:rsidRPr="005A58BD">
        <w:rPr>
          <w:b/>
          <w:color w:val="0F172A"/>
          <w:lang w:val="es-MX"/>
        </w:rPr>
        <w:t xml:space="preserve">Caso A: Recepción Exitosa de </w:t>
      </w:r>
      <w:proofErr w:type="spellStart"/>
      <w:r w:rsidRPr="005A58BD">
        <w:rPr>
          <w:b/>
          <w:color w:val="0F172A"/>
          <w:lang w:val="es-MX"/>
        </w:rPr>
        <w:t>Webhook</w:t>
      </w:r>
      <w:proofErr w:type="spellEnd"/>
      <w:r w:rsidRPr="005A58BD">
        <w:rPr>
          <w:b/>
          <w:color w:val="0F172A"/>
          <w:lang w:val="es-MX"/>
        </w:rPr>
        <w:t xml:space="preserve"> (200 OK)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20672239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BF0D1F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Invoke-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RestMethod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 xml:space="preserve"> -Uri "http://localhost:3000/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api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>/webhooks" -Method POST -Headers 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"Content-Type" = "application/json"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"x-webhook-signature" = "relicvault_sandbox_whsec_supersecure_key_2026"</w:t>
            </w:r>
            <w:r>
              <w:rPr>
                <w:rFonts w:ascii="Consolas" w:hAnsi="Consolas"/>
                <w:color w:val="0F172A"/>
                <w:sz w:val="18"/>
              </w:rPr>
              <w:br/>
              <w:t>} -Body (@{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event_type = "payment.qr.confirmed"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order_id = "ord_demo_test_01"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status = "paid"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timestamp = [int][double]::Parse((Get-Date -UFormat %s))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payment_method = "QR_DYNAMIC"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amount = 450.00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currency = "USD"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reference = "SPEI-998877"</w:t>
            </w:r>
            <w:r>
              <w:rPr>
                <w:rFonts w:ascii="Consolas" w:hAnsi="Consolas"/>
                <w:color w:val="0F172A"/>
                <w:sz w:val="18"/>
              </w:rPr>
              <w:br/>
              <w:t>} | ConvertTo-Json)</w:t>
            </w:r>
          </w:p>
        </w:tc>
      </w:tr>
    </w:tbl>
    <w:p w14:paraId="2F98B4E2" w14:textId="77777777" w:rsidR="00242B6C" w:rsidRDefault="00242B6C">
      <w:pPr>
        <w:spacing w:after="120"/>
      </w:pPr>
    </w:p>
    <w:p w14:paraId="10600338" w14:textId="77777777" w:rsidR="00242B6C" w:rsidRDefault="00000000">
      <w:r>
        <w:t>Respuesta esperada: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0CF5EA2E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6828E6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"received": true,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"correlation_id": "wh_req_...",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"order_id": "ord_demo_test_01",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"status": "paid",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"message": "Evento 'payment.qr.confirmed' procesado correctamente por Next.js."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5125AC65" w14:textId="77777777" w:rsidR="00242B6C" w:rsidRDefault="00242B6C">
      <w:pPr>
        <w:spacing w:after="120"/>
      </w:pPr>
    </w:p>
    <w:p w14:paraId="2D5375AF" w14:textId="77777777" w:rsidR="00242B6C" w:rsidRPr="005A58BD" w:rsidRDefault="00000000">
      <w:pPr>
        <w:keepNext/>
        <w:spacing w:before="200" w:after="40"/>
        <w:rPr>
          <w:lang w:val="es-MX"/>
        </w:rPr>
      </w:pPr>
      <w:r w:rsidRPr="005A58BD">
        <w:rPr>
          <w:b/>
          <w:color w:val="0F172A"/>
          <w:lang w:val="es-MX"/>
        </w:rPr>
        <w:t xml:space="preserve">Caso B: Rechazo por Firma Inválida (401 </w:t>
      </w:r>
      <w:proofErr w:type="spellStart"/>
      <w:r w:rsidRPr="005A58BD">
        <w:rPr>
          <w:b/>
          <w:color w:val="0F172A"/>
          <w:lang w:val="es-MX"/>
        </w:rPr>
        <w:t>Unauthorized</w:t>
      </w:r>
      <w:proofErr w:type="spellEnd"/>
      <w:r w:rsidRPr="005A58BD">
        <w:rPr>
          <w:b/>
          <w:color w:val="0F172A"/>
          <w:lang w:val="es-MX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435EDFCF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D68FFD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Invoke-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RestMethod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 xml:space="preserve"> -Uri "http://localhost:3000/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api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>/webhooks" -Method POST -Headers 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"Content-Type" = "application/json"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"x-webhook-signature" = "firma_falsa_o_incorrecta"</w:t>
            </w:r>
            <w:r>
              <w:rPr>
                <w:rFonts w:ascii="Consolas" w:hAnsi="Consolas"/>
                <w:color w:val="0F172A"/>
                <w:sz w:val="18"/>
              </w:rPr>
              <w:br/>
              <w:t>} -Body (@{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event_type = "payment.qr.confirmed"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order_id = "ord_demo_test_01"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status = "paid"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timestamp = 1772150000</w:t>
            </w:r>
            <w:r>
              <w:rPr>
                <w:rFonts w:ascii="Consolas" w:hAnsi="Consolas"/>
                <w:color w:val="0F172A"/>
                <w:sz w:val="18"/>
              </w:rPr>
              <w:br/>
              <w:t>} | ConvertTo-Json)</w:t>
            </w:r>
          </w:p>
        </w:tc>
      </w:tr>
    </w:tbl>
    <w:p w14:paraId="29BCEEA1" w14:textId="77777777" w:rsidR="00242B6C" w:rsidRDefault="00242B6C">
      <w:pPr>
        <w:spacing w:after="120"/>
      </w:pPr>
    </w:p>
    <w:p w14:paraId="501B5594" w14:textId="77777777" w:rsidR="00242B6C" w:rsidRDefault="00000000">
      <w:r>
        <w:t>Respuesta esperada: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27C817D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AEE65B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HTTP/1.1 401 Unauthorized</w:t>
            </w:r>
            <w:r>
              <w:rPr>
                <w:rFonts w:ascii="Consolas" w:hAnsi="Consolas"/>
                <w:color w:val="0F172A"/>
                <w:sz w:val="18"/>
              </w:rPr>
              <w:br/>
              <w:t>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"error": "Unauthorized",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"message": "Firma de webhook inválida o alterada.",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"code": "INVALID_SIGNATURE"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}</w:t>
            </w:r>
          </w:p>
        </w:tc>
      </w:tr>
    </w:tbl>
    <w:p w14:paraId="424834DA" w14:textId="77777777" w:rsidR="00242B6C" w:rsidRDefault="00242B6C">
      <w:pPr>
        <w:spacing w:after="120"/>
      </w:pPr>
    </w:p>
    <w:p w14:paraId="6720788B" w14:textId="77777777" w:rsidR="00242B6C" w:rsidRPr="005A58BD" w:rsidRDefault="00000000">
      <w:pPr>
        <w:keepNext/>
        <w:spacing w:before="200" w:after="40"/>
        <w:rPr>
          <w:lang w:val="es-MX"/>
        </w:rPr>
      </w:pPr>
      <w:r w:rsidRPr="005A58BD">
        <w:rPr>
          <w:b/>
          <w:color w:val="0F172A"/>
          <w:lang w:val="es-MX"/>
        </w:rPr>
        <w:t xml:space="preserve">Caso C: Rechazo por </w:t>
      </w:r>
      <w:proofErr w:type="spellStart"/>
      <w:r w:rsidRPr="005A58BD">
        <w:rPr>
          <w:b/>
          <w:color w:val="0F172A"/>
          <w:lang w:val="es-MX"/>
        </w:rPr>
        <w:t>Payload</w:t>
      </w:r>
      <w:proofErr w:type="spellEnd"/>
      <w:r w:rsidRPr="005A58BD">
        <w:rPr>
          <w:b/>
          <w:color w:val="0F172A"/>
          <w:lang w:val="es-MX"/>
        </w:rPr>
        <w:t xml:space="preserve"> Malformado o Campos Faltantes (400 Bad </w:t>
      </w:r>
      <w:proofErr w:type="spellStart"/>
      <w:r w:rsidRPr="005A58BD">
        <w:rPr>
          <w:b/>
          <w:color w:val="0F172A"/>
          <w:lang w:val="es-MX"/>
        </w:rPr>
        <w:t>Request</w:t>
      </w:r>
      <w:proofErr w:type="spellEnd"/>
      <w:r w:rsidRPr="005A58BD">
        <w:rPr>
          <w:b/>
          <w:color w:val="0F172A"/>
          <w:lang w:val="es-MX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7179494E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BD552B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Invoke-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RestMethod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 xml:space="preserve"> -Uri "http://localhost:3000/</w:t>
            </w:r>
            <w:proofErr w:type="spellStart"/>
            <w:r>
              <w:rPr>
                <w:rFonts w:ascii="Consolas" w:hAnsi="Consolas"/>
                <w:color w:val="0F172A"/>
                <w:sz w:val="18"/>
              </w:rPr>
              <w:t>api</w:t>
            </w:r>
            <w:proofErr w:type="spellEnd"/>
            <w:r>
              <w:rPr>
                <w:rFonts w:ascii="Consolas" w:hAnsi="Consolas"/>
                <w:color w:val="0F172A"/>
                <w:sz w:val="18"/>
              </w:rPr>
              <w:t>/webhooks" -Method POST -Headers 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"Content-Type" = "application/json"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"x-webhook-signature" = "relicvault_sandbox_whsec_supersecure_key_2026"</w:t>
            </w:r>
            <w:r>
              <w:rPr>
                <w:rFonts w:ascii="Consolas" w:hAnsi="Consolas"/>
                <w:color w:val="0F172A"/>
                <w:sz w:val="18"/>
              </w:rPr>
              <w:br/>
              <w:t>} -Body (@{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event_type = "payment.qr.confirmed"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# Falta order_id y status</w:t>
            </w:r>
            <w:r>
              <w:rPr>
                <w:rFonts w:ascii="Consolas" w:hAnsi="Consolas"/>
                <w:color w:val="0F172A"/>
                <w:sz w:val="18"/>
              </w:rPr>
              <w:br/>
              <w:t>} | ConvertTo-Json)</w:t>
            </w:r>
          </w:p>
        </w:tc>
      </w:tr>
    </w:tbl>
    <w:p w14:paraId="54FE2ABF" w14:textId="77777777" w:rsidR="00242B6C" w:rsidRDefault="00242B6C">
      <w:pPr>
        <w:spacing w:after="120"/>
      </w:pPr>
    </w:p>
    <w:p w14:paraId="35BAD381" w14:textId="77777777" w:rsidR="00242B6C" w:rsidRDefault="00000000">
      <w:r>
        <w:t>Respuesta esperada: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14:paraId="450F63F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50C7D7" w14:textId="77777777" w:rsidR="00242B6C" w:rsidRDefault="00000000">
            <w:pPr>
              <w:spacing w:after="0"/>
            </w:pPr>
            <w:r>
              <w:rPr>
                <w:rFonts w:ascii="Consolas" w:hAnsi="Consolas"/>
                <w:color w:val="0F172A"/>
                <w:sz w:val="18"/>
              </w:rPr>
              <w:t>HTTP/1.1 400 Bad Request</w:t>
            </w:r>
            <w:r>
              <w:rPr>
                <w:rFonts w:ascii="Consolas" w:hAnsi="Consolas"/>
                <w:color w:val="0F172A"/>
                <w:sz w:val="18"/>
              </w:rPr>
              <w:br/>
              <w:t>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"error": "Bad Request",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"message": "Los campos 'event_type', 'order_id' y 'status' son obligatorios.",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"code": "VALIDATION_FAILED"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7A7BB56D" w14:textId="77777777" w:rsidR="00242B6C" w:rsidRDefault="00242B6C">
      <w:pPr>
        <w:spacing w:after="120"/>
      </w:pPr>
    </w:p>
    <w:p w14:paraId="76EC129A" w14:textId="77777777" w:rsidR="00242B6C" w:rsidRPr="005A58BD" w:rsidRDefault="00000000">
      <w:pPr>
        <w:keepNext/>
        <w:spacing w:before="280" w:after="80"/>
        <w:rPr>
          <w:lang w:val="es-MX"/>
        </w:rPr>
      </w:pPr>
      <w:r w:rsidRPr="005A58BD">
        <w:rPr>
          <w:b/>
          <w:color w:val="B45309"/>
          <w:sz w:val="26"/>
          <w:lang w:val="es-MX"/>
        </w:rPr>
        <w:t>6.3. Pruebas Interactivas desde el Navegador</w:t>
      </w:r>
    </w:p>
    <w:p w14:paraId="59928F76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>1. Abra http://localhost:3000/checkout?id=charizard-psa10</w:t>
      </w:r>
      <w:r w:rsidRPr="005A58BD">
        <w:rPr>
          <w:lang w:val="es-MX"/>
        </w:rPr>
        <w:br/>
        <w:t>2. Haga clic en 'Continuar a Selección de Método de Pago'.</w:t>
      </w:r>
      <w:r w:rsidRPr="005A58BD">
        <w:rPr>
          <w:lang w:val="es-MX"/>
        </w:rPr>
        <w:br/>
        <w:t>3. En la sección inferior 'Simulador de Escenarios Sandbox':</w:t>
      </w:r>
      <w:r w:rsidRPr="005A58BD">
        <w:rPr>
          <w:lang w:val="es-MX"/>
        </w:rPr>
        <w:br/>
        <w:t xml:space="preserve">   • Pulse 'Disparar </w:t>
      </w:r>
      <w:proofErr w:type="spellStart"/>
      <w:r w:rsidRPr="005A58BD">
        <w:rPr>
          <w:lang w:val="es-MX"/>
        </w:rPr>
        <w:t>Webhook</w:t>
      </w:r>
      <w:proofErr w:type="spellEnd"/>
      <w:r w:rsidRPr="005A58BD">
        <w:rPr>
          <w:lang w:val="es-MX"/>
        </w:rPr>
        <w:t xml:space="preserve"> Válido (200 OK)' para observar el avance automático a la pantalla de éxito.</w:t>
      </w:r>
      <w:r w:rsidRPr="005A58BD">
        <w:rPr>
          <w:lang w:val="es-MX"/>
        </w:rPr>
        <w:br/>
        <w:t xml:space="preserve">   • Pulse 'Probar Firma Inválida (401)' o 'Probar JSON Malformado (400)' para inspeccionar el registro de rechazo en consola y visor de logs.</w:t>
      </w:r>
    </w:p>
    <w:p w14:paraId="669682E6" w14:textId="77777777" w:rsidR="00242B6C" w:rsidRPr="005A58BD" w:rsidRDefault="00000000">
      <w:pPr>
        <w:keepNext/>
        <w:spacing w:before="360" w:after="120"/>
        <w:rPr>
          <w:lang w:val="es-MX"/>
        </w:rPr>
      </w:pPr>
      <w:r w:rsidRPr="005A58BD">
        <w:rPr>
          <w:b/>
          <w:color w:val="0F172A"/>
          <w:sz w:val="32"/>
          <w:lang w:val="es-MX"/>
        </w:rPr>
        <w:t>7. Evidencias de Ejecución y Validación Experimental</w:t>
      </w:r>
    </w:p>
    <w:p w14:paraId="37289403" w14:textId="77777777" w:rsidR="00242B6C" w:rsidRPr="005A58BD" w:rsidRDefault="00000000">
      <w:pPr>
        <w:rPr>
          <w:lang w:val="es-MX"/>
        </w:rPr>
      </w:pPr>
      <w:r w:rsidRPr="005A58BD">
        <w:rPr>
          <w:lang w:val="es-MX"/>
        </w:rPr>
        <w:t xml:space="preserve">A </w:t>
      </w:r>
      <w:proofErr w:type="gramStart"/>
      <w:r w:rsidRPr="005A58BD">
        <w:rPr>
          <w:lang w:val="es-MX"/>
        </w:rPr>
        <w:t>continuación</w:t>
      </w:r>
      <w:proofErr w:type="gramEnd"/>
      <w:r w:rsidRPr="005A58BD">
        <w:rPr>
          <w:lang w:val="es-MX"/>
        </w:rPr>
        <w:t xml:space="preserve"> se presentan los seis casos de prueba obligatorios validados en el entorno de desarrollo local. Cada bloque cuenta con su descripción técnica formal y su espacio designado para insertar la captura correspondiente: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1690219B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3047E" w14:textId="5A91D5B6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1: Generación de Código QR Interoperable</w:t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lastRenderedPageBreak/>
              <w:drawing>
                <wp:inline distT="0" distB="0" distL="0" distR="0" wp14:anchorId="68006684" wp14:editId="3FF4F0F1">
                  <wp:extent cx="5734050" cy="3756301"/>
                  <wp:effectExtent l="0" t="0" r="0" b="0"/>
                  <wp:docPr id="232180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180723" name="Imagen 232180723"/>
                          <pic:cNvPicPr/>
                        </pic:nvPicPr>
                        <pic:blipFill rotWithShape="1">
                          <a:blip r:embed="rId6"/>
                          <a:srcRect l="14899" t="15780" r="17634" b="5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143" cy="3772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t>Leyenda técnica: Generación exitosa del código QR dinámico mediante GET /api/</w:t>
            </w:r>
            <w:proofErr w:type="spellStart"/>
            <w:r w:rsidRPr="005A58BD">
              <w:rPr>
                <w:sz w:val="19"/>
                <w:lang w:val="es-MX"/>
              </w:rPr>
              <w:t>checkout</w:t>
            </w:r>
            <w:proofErr w:type="spellEnd"/>
            <w:r w:rsidRPr="005A58BD">
              <w:rPr>
                <w:sz w:val="19"/>
                <w:lang w:val="es-MX"/>
              </w:rPr>
              <w:t>/</w:t>
            </w:r>
            <w:proofErr w:type="spellStart"/>
            <w:r w:rsidRPr="005A58BD">
              <w:rPr>
                <w:sz w:val="19"/>
                <w:lang w:val="es-MX"/>
              </w:rPr>
              <w:t>qr-code</w:t>
            </w:r>
            <w:proofErr w:type="spellEnd"/>
            <w:r w:rsidRPr="005A58BD">
              <w:rPr>
                <w:sz w:val="19"/>
                <w:lang w:val="es-MX"/>
              </w:rPr>
              <w:t>/{</w:t>
            </w:r>
            <w:proofErr w:type="spellStart"/>
            <w:r w:rsidRPr="005A58BD">
              <w:rPr>
                <w:sz w:val="19"/>
                <w:lang w:val="es-MX"/>
              </w:rPr>
              <w:t>order_id</w:t>
            </w:r>
            <w:proofErr w:type="spellEnd"/>
            <w:r w:rsidRPr="005A58BD">
              <w:rPr>
                <w:sz w:val="19"/>
                <w:lang w:val="es-MX"/>
              </w:rPr>
              <w:t xml:space="preserve">} en </w:t>
            </w:r>
            <w:proofErr w:type="spellStart"/>
            <w:r w:rsidRPr="005A58BD">
              <w:rPr>
                <w:sz w:val="19"/>
                <w:lang w:val="es-MX"/>
              </w:rPr>
              <w:t>FastAPI</w:t>
            </w:r>
            <w:proofErr w:type="spellEnd"/>
            <w:r w:rsidRPr="005A58BD">
              <w:rPr>
                <w:sz w:val="19"/>
                <w:lang w:val="es-MX"/>
              </w:rPr>
              <w:t xml:space="preserve">, renderizado en Next.js con cuenta regresiva </w:t>
            </w:r>
            <w:proofErr w:type="spellStart"/>
            <w:r w:rsidRPr="005A58BD">
              <w:rPr>
                <w:sz w:val="19"/>
                <w:lang w:val="es-MX"/>
              </w:rPr>
              <w:t>regresiva</w:t>
            </w:r>
            <w:proofErr w:type="spellEnd"/>
            <w:r w:rsidRPr="005A58BD">
              <w:rPr>
                <w:sz w:val="19"/>
                <w:lang w:val="es-MX"/>
              </w:rPr>
              <w:t xml:space="preserve"> activa (TTL de 15 minutos).</w:t>
            </w:r>
          </w:p>
        </w:tc>
      </w:tr>
    </w:tbl>
    <w:p w14:paraId="3265E3E4" w14:textId="77777777" w:rsidR="00242B6C" w:rsidRPr="005A58BD" w:rsidRDefault="00242B6C">
      <w:pPr>
        <w:spacing w:after="12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1DD93BC0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47E98" w14:textId="7BDEEF6B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2: Sondeo Reactivo en Segundo Plano (</w:t>
            </w:r>
            <w:proofErr w:type="spellStart"/>
            <w:r w:rsidRPr="005A58BD">
              <w:rPr>
                <w:b/>
                <w:color w:val="92400E"/>
                <w:lang w:val="es-MX"/>
              </w:rPr>
              <w:t>Polling</w:t>
            </w:r>
            <w:proofErr w:type="spellEnd"/>
            <w:r w:rsidRPr="005A58BD">
              <w:rPr>
                <w:b/>
                <w:color w:val="92400E"/>
                <w:lang w:val="es-MX"/>
              </w:rPr>
              <w:t>)</w:t>
            </w:r>
            <w:r w:rsidRPr="005A58BD">
              <w:rPr>
                <w:b/>
                <w:color w:val="92400E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t>Archivo sugerido: Comercio_3.png</w:t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lastRenderedPageBreak/>
              <w:drawing>
                <wp:inline distT="0" distB="0" distL="0" distR="0" wp14:anchorId="3293D75B" wp14:editId="5489685C">
                  <wp:extent cx="5711399" cy="2495550"/>
                  <wp:effectExtent l="0" t="0" r="3810" b="0"/>
                  <wp:docPr id="172613598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135983" name="Imagen 1726135983"/>
                          <pic:cNvPicPr/>
                        </pic:nvPicPr>
                        <pic:blipFill rotWithShape="1">
                          <a:blip r:embed="rId7"/>
                          <a:srcRect t="15780" b="6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932" cy="2499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t xml:space="preserve">Leyenda técnica: Inspección de red en </w:t>
            </w:r>
            <w:proofErr w:type="spellStart"/>
            <w:r w:rsidRPr="005A58BD">
              <w:rPr>
                <w:sz w:val="19"/>
                <w:lang w:val="es-MX"/>
              </w:rPr>
              <w:t>DevTools</w:t>
            </w:r>
            <w:proofErr w:type="spellEnd"/>
            <w:r w:rsidRPr="005A58BD">
              <w:rPr>
                <w:sz w:val="19"/>
                <w:lang w:val="es-MX"/>
              </w:rPr>
              <w:t xml:space="preserve"> del navegador evidenciando las consultas periódicas emitidas cada 2.5s hacia GET /api/</w:t>
            </w:r>
            <w:proofErr w:type="spellStart"/>
            <w:r w:rsidRPr="005A58BD">
              <w:rPr>
                <w:sz w:val="19"/>
                <w:lang w:val="es-MX"/>
              </w:rPr>
              <w:t>checkout</w:t>
            </w:r>
            <w:proofErr w:type="spellEnd"/>
            <w:r w:rsidRPr="005A58BD">
              <w:rPr>
                <w:sz w:val="19"/>
                <w:lang w:val="es-MX"/>
              </w:rPr>
              <w:t>/</w:t>
            </w:r>
            <w:proofErr w:type="spellStart"/>
            <w:r w:rsidRPr="005A58BD">
              <w:rPr>
                <w:sz w:val="19"/>
                <w:lang w:val="es-MX"/>
              </w:rPr>
              <w:t>order</w:t>
            </w:r>
            <w:proofErr w:type="spellEnd"/>
            <w:r w:rsidRPr="005A58BD">
              <w:rPr>
                <w:sz w:val="19"/>
                <w:lang w:val="es-MX"/>
              </w:rPr>
              <w:t>/{</w:t>
            </w:r>
            <w:proofErr w:type="spellStart"/>
            <w:r w:rsidRPr="005A58BD">
              <w:rPr>
                <w:sz w:val="19"/>
                <w:lang w:val="es-MX"/>
              </w:rPr>
              <w:t>order_id</w:t>
            </w:r>
            <w:proofErr w:type="spellEnd"/>
            <w:r w:rsidRPr="005A58BD">
              <w:rPr>
                <w:sz w:val="19"/>
                <w:lang w:val="es-MX"/>
              </w:rPr>
              <w:t>} con respuestas HTTP 200 OK y estado PENDING.</w:t>
            </w:r>
          </w:p>
        </w:tc>
      </w:tr>
    </w:tbl>
    <w:p w14:paraId="31D606DF" w14:textId="77777777" w:rsidR="00242B6C" w:rsidRPr="005A58BD" w:rsidRDefault="00242B6C">
      <w:pPr>
        <w:spacing w:after="12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76FFE1B1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275D8" w14:textId="5C20C646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3: Financiamiento Paga Después (BNPL) y Desglose de Cuotas</w:t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drawing>
                <wp:inline distT="0" distB="0" distL="0" distR="0" wp14:anchorId="156D6760" wp14:editId="14F78653">
                  <wp:extent cx="5657850" cy="3628253"/>
                  <wp:effectExtent l="0" t="0" r="0" b="0"/>
                  <wp:docPr id="170817143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171433" name="Imagen 1708171433"/>
                          <pic:cNvPicPr/>
                        </pic:nvPicPr>
                        <pic:blipFill rotWithShape="1">
                          <a:blip r:embed="rId8"/>
                          <a:srcRect l="15402" t="16375" r="16462" b="5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8918" cy="3635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lastRenderedPageBreak/>
              <w:t>Leyenda técnica: Formulario de solicitud de crédito evaluando en vivo el ingreso mensual declarado y desplegando el desglose dinámico en planes de 3 (0%), 6 (+5%) y 12 (+10%) cuotas.</w:t>
            </w:r>
          </w:p>
        </w:tc>
      </w:tr>
    </w:tbl>
    <w:p w14:paraId="518237D0" w14:textId="77777777" w:rsidR="00242B6C" w:rsidRPr="005A58BD" w:rsidRDefault="00242B6C">
      <w:pPr>
        <w:spacing w:after="12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304B2316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A411CA" w14:textId="512C2DF4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4: Manejo de Excepciones y Pantallas de Error en UI</w:t>
            </w:r>
            <w:r w:rsidRPr="005A58BD">
              <w:rPr>
                <w:b/>
                <w:color w:val="92400E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drawing>
                <wp:inline distT="0" distB="0" distL="0" distR="0" wp14:anchorId="3E9FF325" wp14:editId="23500DBF">
                  <wp:extent cx="5476875" cy="3578948"/>
                  <wp:effectExtent l="0" t="0" r="0" b="2540"/>
                  <wp:docPr id="521077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07780" name="Imagen 52107780"/>
                          <pic:cNvPicPr/>
                        </pic:nvPicPr>
                        <pic:blipFill rotWithShape="1">
                          <a:blip r:embed="rId9"/>
                          <a:srcRect l="15569" t="16077" r="16797" b="5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5857" cy="358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t xml:space="preserve">Leyenda técnica: Banner contextual de error ante respuesta HTTP 400 Bad </w:t>
            </w:r>
            <w:proofErr w:type="spellStart"/>
            <w:r w:rsidRPr="005A58BD">
              <w:rPr>
                <w:sz w:val="19"/>
                <w:lang w:val="es-MX"/>
              </w:rPr>
              <w:t>Request</w:t>
            </w:r>
            <w:proofErr w:type="spellEnd"/>
            <w:r w:rsidRPr="005A58BD">
              <w:rPr>
                <w:sz w:val="19"/>
                <w:lang w:val="es-MX"/>
              </w:rPr>
              <w:t xml:space="preserve"> por fondos insuficientes o </w:t>
            </w:r>
            <w:proofErr w:type="spellStart"/>
            <w:r w:rsidRPr="005A58BD">
              <w:rPr>
                <w:sz w:val="19"/>
                <w:lang w:val="es-MX"/>
              </w:rPr>
              <w:t>scoring</w:t>
            </w:r>
            <w:proofErr w:type="spellEnd"/>
            <w:r w:rsidRPr="005A58BD">
              <w:rPr>
                <w:sz w:val="19"/>
                <w:lang w:val="es-MX"/>
              </w:rPr>
              <w:t xml:space="preserve"> no superado, destacando los botones interactivos de 'Reintentar operación' y 'Cambiar método de pago'.</w:t>
            </w:r>
          </w:p>
        </w:tc>
      </w:tr>
    </w:tbl>
    <w:p w14:paraId="4D8DDF61" w14:textId="77777777" w:rsidR="00242B6C" w:rsidRPr="005A58BD" w:rsidRDefault="00242B6C">
      <w:pPr>
        <w:spacing w:after="12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07854166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BF64A7" w14:textId="5517AB2D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5: Simulación y Respuesta del Route Handler de </w:t>
            </w:r>
            <w:proofErr w:type="spellStart"/>
            <w:r w:rsidRPr="005A58BD">
              <w:rPr>
                <w:b/>
                <w:color w:val="92400E"/>
                <w:lang w:val="es-MX"/>
              </w:rPr>
              <w:t>Webhooks</w:t>
            </w:r>
            <w:proofErr w:type="spellEnd"/>
            <w:r w:rsidRPr="005A58BD">
              <w:rPr>
                <w:b/>
                <w:color w:val="92400E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t>Archivo sugerido: Comercio_7.png</w:t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lastRenderedPageBreak/>
              <w:drawing>
                <wp:inline distT="0" distB="0" distL="0" distR="0" wp14:anchorId="080EB205" wp14:editId="6F8F344F">
                  <wp:extent cx="5476875" cy="4458738"/>
                  <wp:effectExtent l="0" t="0" r="0" b="0"/>
                  <wp:docPr id="126609085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090850" name="Imagen 1266090850"/>
                          <pic:cNvPicPr/>
                        </pic:nvPicPr>
                        <pic:blipFill rotWithShape="1">
                          <a:blip r:embed="rId10"/>
                          <a:srcRect l="42187" t="16673" r="5581" b="7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805" cy="446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t xml:space="preserve">Leyenda técnica: Consola de ejecución registrando el despacho del evento firmado desde </w:t>
            </w:r>
            <w:proofErr w:type="spellStart"/>
            <w:r w:rsidRPr="005A58BD">
              <w:rPr>
                <w:sz w:val="19"/>
                <w:lang w:val="es-MX"/>
              </w:rPr>
              <w:t>FastAPI</w:t>
            </w:r>
            <w:proofErr w:type="spellEnd"/>
            <w:r w:rsidRPr="005A58BD">
              <w:rPr>
                <w:sz w:val="19"/>
                <w:lang w:val="es-MX"/>
              </w:rPr>
              <w:t xml:space="preserve"> hacia POST /api/</w:t>
            </w:r>
            <w:proofErr w:type="spellStart"/>
            <w:r w:rsidRPr="005A58BD">
              <w:rPr>
                <w:sz w:val="19"/>
                <w:lang w:val="es-MX"/>
              </w:rPr>
              <w:t>webhooks</w:t>
            </w:r>
            <w:proofErr w:type="spellEnd"/>
            <w:r w:rsidRPr="005A58BD">
              <w:rPr>
                <w:sz w:val="19"/>
                <w:lang w:val="es-MX"/>
              </w:rPr>
              <w:t xml:space="preserve"> en Next.js, su validación de firma y el acuse de recibo HTTP 200 OK con </w:t>
            </w:r>
            <w:proofErr w:type="spellStart"/>
            <w:r w:rsidRPr="005A58BD">
              <w:rPr>
                <w:sz w:val="19"/>
                <w:lang w:val="es-MX"/>
              </w:rPr>
              <w:t>correlation_id</w:t>
            </w:r>
            <w:proofErr w:type="spellEnd"/>
            <w:r w:rsidRPr="005A58BD">
              <w:rPr>
                <w:sz w:val="19"/>
                <w:lang w:val="es-MX"/>
              </w:rPr>
              <w:t>.</w:t>
            </w:r>
          </w:p>
        </w:tc>
      </w:tr>
    </w:tbl>
    <w:p w14:paraId="1E2A9AA8" w14:textId="77777777" w:rsidR="00242B6C" w:rsidRPr="005A58BD" w:rsidRDefault="00242B6C">
      <w:pPr>
        <w:spacing w:after="120"/>
        <w:rPr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2B6C" w:rsidRPr="005A58BD" w14:paraId="2338B504" w14:textId="77777777">
        <w:trPr>
          <w:jc w:val="center"/>
        </w:trPr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7BE623" w14:textId="351D0D44" w:rsidR="00242B6C" w:rsidRPr="005A58BD" w:rsidRDefault="00000000">
            <w:pPr>
              <w:spacing w:after="80"/>
              <w:rPr>
                <w:lang w:val="es-MX"/>
              </w:rPr>
            </w:pPr>
            <w:r>
              <w:rPr>
                <w:b/>
                <w:color w:val="92400E"/>
              </w:rPr>
              <w:t>📷</w:t>
            </w:r>
            <w:r w:rsidRPr="005A58BD">
              <w:rPr>
                <w:b/>
                <w:color w:val="92400E"/>
                <w:lang w:val="es-MX"/>
              </w:rPr>
              <w:t xml:space="preserve"> CASO 6: Confirmación Final y Transición a Éxito</w:t>
            </w:r>
            <w:r w:rsidRPr="005A58BD">
              <w:rPr>
                <w:b/>
                <w:color w:val="92400E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t>Archivo sugerido: Comercio_5.png</w:t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Pr="005A58BD">
              <w:rPr>
                <w:i/>
                <w:color w:val="B45309"/>
                <w:sz w:val="19"/>
                <w:lang w:val="es-MX"/>
              </w:rPr>
              <w:br/>
            </w:r>
            <w:r w:rsidR="005A58BD">
              <w:rPr>
                <w:b/>
                <w:noProof/>
                <w:color w:val="B91C1C"/>
                <w:lang w:val="es-MX"/>
              </w:rPr>
              <w:lastRenderedPageBreak/>
              <w:drawing>
                <wp:inline distT="0" distB="0" distL="0" distR="0" wp14:anchorId="3692C258" wp14:editId="1BBA89C3">
                  <wp:extent cx="5638800" cy="3564279"/>
                  <wp:effectExtent l="0" t="0" r="0" b="0"/>
                  <wp:docPr id="23794927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49278" name="Imagen 237949278"/>
                          <pic:cNvPicPr/>
                        </pic:nvPicPr>
                        <pic:blipFill rotWithShape="1">
                          <a:blip r:embed="rId11"/>
                          <a:srcRect l="15737" t="16078" r="16462" b="7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276" cy="35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b/>
                <w:color w:val="B91C1C"/>
                <w:lang w:val="es-MX"/>
              </w:rPr>
              <w:br/>
            </w:r>
            <w:r w:rsidRPr="005A58BD">
              <w:rPr>
                <w:sz w:val="19"/>
                <w:lang w:val="es-MX"/>
              </w:rPr>
              <w:t>Leyenda técnica: Pantalla de confirmación de compra exitosa con recibo comercial completo, identificador de orden, método utilizado y desglose de amortizaciones o referencia de transferencia.</w:t>
            </w:r>
          </w:p>
        </w:tc>
      </w:tr>
    </w:tbl>
    <w:p w14:paraId="51852E4C" w14:textId="77777777" w:rsidR="00242B6C" w:rsidRPr="005A58BD" w:rsidRDefault="00242B6C">
      <w:pPr>
        <w:spacing w:after="120"/>
        <w:rPr>
          <w:lang w:val="es-MX"/>
        </w:rPr>
      </w:pPr>
    </w:p>
    <w:sectPr w:rsidR="00242B6C" w:rsidRPr="005A58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593492">
    <w:abstractNumId w:val="8"/>
  </w:num>
  <w:num w:numId="2" w16cid:durableId="885064837">
    <w:abstractNumId w:val="6"/>
  </w:num>
  <w:num w:numId="3" w16cid:durableId="963541231">
    <w:abstractNumId w:val="5"/>
  </w:num>
  <w:num w:numId="4" w16cid:durableId="1905488205">
    <w:abstractNumId w:val="4"/>
  </w:num>
  <w:num w:numId="5" w16cid:durableId="1939941823">
    <w:abstractNumId w:val="7"/>
  </w:num>
  <w:num w:numId="6" w16cid:durableId="963779674">
    <w:abstractNumId w:val="3"/>
  </w:num>
  <w:num w:numId="7" w16cid:durableId="812983688">
    <w:abstractNumId w:val="2"/>
  </w:num>
  <w:num w:numId="8" w16cid:durableId="1937865100">
    <w:abstractNumId w:val="1"/>
  </w:num>
  <w:num w:numId="9" w16cid:durableId="1977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6C"/>
    <w:rsid w:val="0029639D"/>
    <w:rsid w:val="00326F90"/>
    <w:rsid w:val="005A58BD"/>
    <w:rsid w:val="00AA1D8D"/>
    <w:rsid w:val="00B47730"/>
    <w:rsid w:val="00CB0664"/>
    <w:rsid w:val="00E17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9576A"/>
  <w14:defaultImageDpi w14:val="300"/>
  <w15:docId w15:val="{50DB5DFF-2183-4037-9DE9-39AD9E5C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2238</Words>
  <Characters>12310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GONZALEZ PLASCENCIA, AIMAR ALEJANDRO</cp:lastModifiedBy>
  <cp:revision>2</cp:revision>
  <dcterms:created xsi:type="dcterms:W3CDTF">2013-12-23T23:15:00Z</dcterms:created>
  <dcterms:modified xsi:type="dcterms:W3CDTF">2026-10-29T02:27:00Z</dcterms:modified>
  <cp:category/>
</cp:coreProperties>
</file>