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89B" w:rsidRDefault="00544FED">
      <w:pPr>
        <w:pBdr>
          <w:top w:val="nil"/>
          <w:left w:val="nil"/>
          <w:bottom w:val="nil"/>
          <w:right w:val="nil"/>
          <w:between w:val="nil"/>
        </w:pBdr>
        <w:rPr>
          <w:b/>
          <w:color w:val="1155CC"/>
        </w:rPr>
      </w:pPr>
      <w:r>
        <w:rPr>
          <w:b/>
          <w:color w:val="1155CC"/>
        </w:rPr>
        <w:t xml:space="preserve">RÚBRICA DE EVALUACIÓN </w:t>
      </w:r>
    </w:p>
    <w:p w:rsidR="0039689B" w:rsidRDefault="00544FED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155CC"/>
        </w:rPr>
        <w:t>ACTIVIDAD</w:t>
      </w:r>
      <w:r>
        <w:rPr>
          <w:b/>
        </w:rPr>
        <w:t>:</w:t>
      </w:r>
      <w:r>
        <w:t xml:space="preserve"> </w:t>
      </w:r>
      <w:r>
        <w:rPr>
          <w:i/>
        </w:rPr>
        <w:t>ASPECTOS FORMALES (20%)</w:t>
      </w:r>
    </w:p>
    <w:p w:rsidR="0039689B" w:rsidRDefault="0039689B">
      <w:pPr>
        <w:pBdr>
          <w:top w:val="nil"/>
          <w:left w:val="nil"/>
          <w:bottom w:val="nil"/>
          <w:right w:val="nil"/>
          <w:between w:val="nil"/>
        </w:pBdr>
      </w:pPr>
    </w:p>
    <w:p w:rsidR="0039689B" w:rsidRDefault="0039689B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3170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820"/>
        <w:gridCol w:w="3360"/>
        <w:gridCol w:w="3255"/>
        <w:gridCol w:w="3375"/>
      </w:tblGrid>
      <w:tr w:rsidR="0039689B">
        <w:trPr>
          <w:trHeight w:val="420"/>
        </w:trPr>
        <w:tc>
          <w:tcPr>
            <w:tcW w:w="3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</w:p>
        </w:tc>
        <w:tc>
          <w:tcPr>
            <w:tcW w:w="282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Criterios</w:t>
            </w:r>
          </w:p>
        </w:tc>
        <w:tc>
          <w:tcPr>
            <w:tcW w:w="999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Descriptores</w:t>
            </w:r>
          </w:p>
        </w:tc>
      </w:tr>
      <w:tr w:rsidR="0039689B">
        <w:trPr>
          <w:trHeight w:val="420"/>
        </w:trPr>
        <w:tc>
          <w:tcPr>
            <w:tcW w:w="3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Muy bien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Aceptable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Mal/Pobre</w:t>
            </w:r>
          </w:p>
        </w:tc>
      </w:tr>
      <w:tr w:rsidR="0039689B">
        <w:trPr>
          <w:trHeight w:val="420"/>
        </w:trPr>
        <w:tc>
          <w:tcPr>
            <w:tcW w:w="360" w:type="dxa"/>
            <w:vMerge w:val="restart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160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820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 w:rsidP="00160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Estructura y corrección (faltas de ortografía, redacción) del documento (</w:t>
            </w:r>
            <w:r w:rsidR="00160C77">
              <w:rPr>
                <w:b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documentación respeta la estructura propuesta para la memoria, incluyendo un índice</w:t>
            </w:r>
            <w:r w:rsidR="00160C77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un apartado de introducción y unas conclusiones finales además de la bibliografía.</w:t>
            </w:r>
          </w:p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Presenta una redacción correcta y coherente.</w:t>
            </w:r>
          </w:p>
          <w:p w:rsidR="00160C77" w:rsidRDefault="00160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160C77" w:rsidRDefault="00160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contiene faltas de ortografía ni errores en cuanto a puntuación.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documentación NO RESPETA POR COMPLETO  la estructura propuesta Y OMITE algunos apartados Y/O presenta EN ALGUNOS CASOS una redacción incorrecta.</w:t>
            </w:r>
          </w:p>
          <w:p w:rsidR="00160C77" w:rsidRDefault="00160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160C77" w:rsidRDefault="00160C77" w:rsidP="00160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contiene faltas de ortografía graves, pero sí alguna leve, así como algún fallo en cuanto a puntuación.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documentación NO RESPETA  la estructura propuesta Y presenta una redacción incorrecta.</w:t>
            </w:r>
          </w:p>
          <w:p w:rsidR="00160C77" w:rsidRDefault="00160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160C77" w:rsidRDefault="00160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Contiene faltas de ortografía graves y errores continuos de puntuación.</w:t>
            </w:r>
          </w:p>
        </w:tc>
      </w:tr>
      <w:tr w:rsidR="0039689B">
        <w:trPr>
          <w:trHeight w:val="420"/>
        </w:trPr>
        <w:tc>
          <w:tcPr>
            <w:tcW w:w="360" w:type="dxa"/>
            <w:vMerge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2820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Calidad del diseño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C77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documento está correctamente maquetado y presenta un diseño </w:t>
            </w:r>
            <w:r w:rsidR="00160C77">
              <w:rPr>
                <w:sz w:val="18"/>
                <w:szCs w:val="18"/>
              </w:rPr>
              <w:t xml:space="preserve">limpio y </w:t>
            </w:r>
            <w:r>
              <w:rPr>
                <w:sz w:val="18"/>
                <w:szCs w:val="18"/>
              </w:rPr>
              <w:t>adecuado en cuanto a formato, fuentes, integración de imágenes, cuadros, esquemas, etc.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documento está maquetado AUNQUE presenta un diseño POCO adecuado en cuanto a formato, fuentes, integración de imágenes, cuadros, esquemas, etc. 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documento NO está maquetado O presenta un diseño INADECUADO en cuanto a formato, fuentes, integración de imágenes, cuadros, esquemas, etc. </w:t>
            </w:r>
          </w:p>
        </w:tc>
      </w:tr>
      <w:tr w:rsidR="00544FED" w:rsidTr="0084471D">
        <w:trPr>
          <w:trHeight w:val="420"/>
        </w:trPr>
        <w:tc>
          <w:tcPr>
            <w:tcW w:w="13170" w:type="dxa"/>
            <w:gridSpan w:val="5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ED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</w:rPr>
              <w:t>* Siguiendo enfoque metodologías ágiles…</w:t>
            </w:r>
          </w:p>
        </w:tc>
      </w:tr>
      <w:tr w:rsidR="0039689B">
        <w:trPr>
          <w:trHeight w:val="420"/>
        </w:trPr>
        <w:tc>
          <w:tcPr>
            <w:tcW w:w="360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Pr="00544FED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44FED">
              <w:rPr>
                <w:b/>
              </w:rPr>
              <w:t>7</w:t>
            </w:r>
          </w:p>
        </w:tc>
        <w:tc>
          <w:tcPr>
            <w:tcW w:w="28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Especificación de requisitos (1,5)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describen claramente los requisitos funcionales y no funcionales (en relación a interfaces, estándares, hardware, seguridad, portabilidad,..) de la aplicación.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Únicamente se describen una parte de los requisitos funcionales y/o no funcionales de la aplicación.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describen los requisitos funcionales y no funcionales de la aplicación o se hace de una forma claramente INSUFICIENTE.</w:t>
            </w:r>
          </w:p>
        </w:tc>
      </w:tr>
      <w:tr w:rsidR="0039689B">
        <w:trPr>
          <w:trHeight w:val="420"/>
        </w:trPr>
        <w:tc>
          <w:tcPr>
            <w:tcW w:w="360" w:type="dxa"/>
            <w:vMerge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Análisis (1,5)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incluye un diagrama de clases que muestra el modelo de negocio de la aplicación y el diagrama de casos de </w:t>
            </w:r>
            <w:r>
              <w:rPr>
                <w:sz w:val="18"/>
                <w:szCs w:val="18"/>
              </w:rPr>
              <w:lastRenderedPageBreak/>
              <w:t>uso que corresponde a los requisitos funcionales así como la descripción de estos casos mediante fichas o diagramas de secuencia.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Se incluye el diagrama de clases y de casos de uso únicamente sin incluir descripción de los casos de uso o los </w:t>
            </w:r>
            <w:r>
              <w:rPr>
                <w:sz w:val="18"/>
                <w:szCs w:val="18"/>
              </w:rPr>
              <w:lastRenderedPageBreak/>
              <w:t>diagramas de secuencia correspondientes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 se incluye el diagrama de clases o de casos de uso o son claramente incorrectos.</w:t>
            </w:r>
          </w:p>
        </w:tc>
      </w:tr>
      <w:tr w:rsidR="0039689B">
        <w:trPr>
          <w:trHeight w:val="420"/>
        </w:trPr>
        <w:tc>
          <w:tcPr>
            <w:tcW w:w="360" w:type="dxa"/>
            <w:vMerge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Diseño (1,5)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Incluye una descripción de la arquitectura del sistema mediante un diagrama de componentes, descripción de los interfaces y diagrama de navegabilidad en relación a la capa de presentación, el diagrama de entidad-relación en relación a la capa de datos y en su caso algún diagrama de actividad para describir componentes de la capa lógica de la aplicación. 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Solo se incluyen parte de los diagramas correspondientes al diseño, o son en algunos casos incorrectos.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incluyen los diagramas correspondientes al diseño, o son claramente inadecuados para la descripción del diseño de la aplicación.</w:t>
            </w:r>
          </w:p>
        </w:tc>
      </w:tr>
      <w:tr w:rsidR="0039689B">
        <w:trPr>
          <w:trHeight w:val="420"/>
        </w:trPr>
        <w:tc>
          <w:tcPr>
            <w:tcW w:w="360" w:type="dxa"/>
            <w:vMerge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Implementación (1,5)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justifican las tecnologías utilizadas en el proyecto en relación a las d</w:t>
            </w:r>
            <w:bookmarkStart w:id="0" w:name="_GoBack"/>
            <w:bookmarkEnd w:id="0"/>
            <w:r>
              <w:rPr>
                <w:sz w:val="18"/>
                <w:szCs w:val="18"/>
              </w:rPr>
              <w:t>istintas capas del modelo</w:t>
            </w:r>
          </w:p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describen los </w:t>
            </w:r>
            <w:proofErr w:type="spellStart"/>
            <w:r>
              <w:rPr>
                <w:sz w:val="18"/>
                <w:szCs w:val="18"/>
              </w:rPr>
              <w:t>frameworks</w:t>
            </w:r>
            <w:proofErr w:type="spellEnd"/>
            <w:r>
              <w:rPr>
                <w:sz w:val="18"/>
                <w:szCs w:val="18"/>
              </w:rPr>
              <w:t xml:space="preserve"> utilizados en el desarrollo en relación a las distintas capas.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justifican PARTE de las </w:t>
            </w:r>
            <w:proofErr w:type="gramStart"/>
            <w:r>
              <w:rPr>
                <w:sz w:val="18"/>
                <w:szCs w:val="18"/>
              </w:rPr>
              <w:t>tecnologías  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frameworks</w:t>
            </w:r>
            <w:proofErr w:type="spellEnd"/>
            <w:r>
              <w:rPr>
                <w:sz w:val="18"/>
                <w:szCs w:val="18"/>
              </w:rPr>
              <w:t xml:space="preserve"> utilizados en el desarrollo del proyecto o </w:t>
            </w:r>
            <w:r w:rsidR="00773366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 se especifica claramente en qué capa del modelo se han utilizado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>SE  especifican</w:t>
            </w:r>
            <w:proofErr w:type="gramEnd"/>
            <w:r>
              <w:rPr>
                <w:sz w:val="18"/>
                <w:szCs w:val="18"/>
              </w:rPr>
              <w:t xml:space="preserve"> las tecnologías  y </w:t>
            </w:r>
            <w:proofErr w:type="spellStart"/>
            <w:r>
              <w:rPr>
                <w:sz w:val="18"/>
                <w:szCs w:val="18"/>
              </w:rPr>
              <w:t>frameworks</w:t>
            </w:r>
            <w:proofErr w:type="spellEnd"/>
            <w:r>
              <w:rPr>
                <w:sz w:val="18"/>
                <w:szCs w:val="18"/>
              </w:rPr>
              <w:t xml:space="preserve"> utilizados en el desarrollo del proyecto o </w:t>
            </w:r>
            <w:r w:rsidR="00773366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 se justifica su utilización ni se identifica la capa del modelo en la que se han utilizado.</w:t>
            </w:r>
          </w:p>
        </w:tc>
      </w:tr>
      <w:tr w:rsidR="0039689B">
        <w:trPr>
          <w:trHeight w:val="420"/>
        </w:trPr>
        <w:tc>
          <w:tcPr>
            <w:tcW w:w="360" w:type="dxa"/>
            <w:vMerge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396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Validación y pruebas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 w:rsidP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incluyen las validaciones de páginas de estilo, navegadores, enlaces, resolución, 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 xml:space="preserve"> necesarias para la aplicación y algunas pruebas relativas al control de acceso y validación de datos de entrada.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incluyen PARTE de las validaciones y pruebas requeridas.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9B" w:rsidRDefault="00544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incluyen validaciones ni pruebas en este apartado.</w:t>
            </w:r>
          </w:p>
        </w:tc>
      </w:tr>
    </w:tbl>
    <w:p w:rsidR="0039689B" w:rsidRDefault="0039689B">
      <w:pPr>
        <w:pBdr>
          <w:top w:val="nil"/>
          <w:left w:val="nil"/>
          <w:bottom w:val="nil"/>
          <w:right w:val="nil"/>
          <w:between w:val="nil"/>
        </w:pBdr>
      </w:pPr>
    </w:p>
    <w:sectPr w:rsidR="0039689B">
      <w:pgSz w:w="16838" w:h="11906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9B"/>
    <w:rsid w:val="00160C77"/>
    <w:rsid w:val="0039689B"/>
    <w:rsid w:val="00544FED"/>
    <w:rsid w:val="0077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893D9"/>
  <w15:docId w15:val="{2DB32D88-1189-4685-8583-62A38610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44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594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JLCG</cp:lastModifiedBy>
  <cp:revision>4</cp:revision>
  <dcterms:created xsi:type="dcterms:W3CDTF">2019-04-12T17:36:00Z</dcterms:created>
  <dcterms:modified xsi:type="dcterms:W3CDTF">2019-04-27T09:19:00Z</dcterms:modified>
</cp:coreProperties>
</file>