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FB04CF" w14:textId="569D5389" w:rsidR="00A224D3" w:rsidRDefault="00A7329A" w:rsidP="005629D6">
      <w:pPr>
        <w:jc w:val="center"/>
      </w:pPr>
      <w:r>
        <w:t>Antarctic minke whale machine learning detector</w:t>
      </w:r>
    </w:p>
    <w:p w14:paraId="0680F5A5" w14:textId="5AA8590F" w:rsidR="00A7329A" w:rsidRDefault="00A7329A" w:rsidP="005629D6">
      <w:pPr>
        <w:jc w:val="center"/>
      </w:pPr>
      <w:r>
        <w:t>Darias-O’Hara et al. (</w:t>
      </w:r>
      <w:r w:rsidR="005447B4">
        <w:t>In review</w:t>
      </w:r>
      <w:r>
        <w:t>)</w:t>
      </w:r>
    </w:p>
    <w:p w14:paraId="0D502057" w14:textId="12112BC8" w:rsidR="00A7329A" w:rsidRPr="00A7329A" w:rsidRDefault="00A7329A" w:rsidP="005629D6">
      <w:pPr>
        <w:jc w:val="both"/>
        <w:rPr>
          <w:b/>
          <w:bCs/>
          <w:i/>
          <w:iCs/>
        </w:rPr>
      </w:pPr>
      <w:r w:rsidRPr="00A7329A">
        <w:rPr>
          <w:b/>
          <w:bCs/>
          <w:i/>
          <w:iCs/>
        </w:rPr>
        <w:t xml:space="preserve">Overview of the detector </w:t>
      </w:r>
    </w:p>
    <w:p w14:paraId="3072E9A7" w14:textId="77777777" w:rsidR="00A7329A" w:rsidRDefault="00A7329A" w:rsidP="005629D6">
      <w:pPr>
        <w:jc w:val="both"/>
      </w:pPr>
      <w:r>
        <w:t xml:space="preserve">This detector was developed using </w:t>
      </w:r>
      <w:proofErr w:type="spellStart"/>
      <w:r>
        <w:t>Koogu</w:t>
      </w:r>
      <w:proofErr w:type="spellEnd"/>
      <w:r>
        <w:t xml:space="preserve"> v0.7.2 </w:t>
      </w:r>
      <w:r>
        <w:fldChar w:fldCharType="begin"/>
      </w:r>
      <w:r>
        <w:instrText xml:space="preserve"> ADDIN EN.CITE &lt;EndNote&gt;&lt;Cite&gt;&lt;Author&gt;Madhusudhana&lt;/Author&gt;&lt;Year&gt;2023&lt;/Year&gt;&lt;RecNum&gt;55&lt;/RecNum&gt;&lt;DisplayText&gt;(Madhusudhana, 2023)&lt;/DisplayText&gt;&lt;record&gt;&lt;rec-number&gt;55&lt;/rec-number&gt;&lt;foreign-keys&gt;&lt;key app="EN" db-id="2xwtaxwr9dvdxhes2pdv2pfmps5spzat5pap" timestamp="1749699445"&gt;55&lt;/key&gt;&lt;/foreign-keys&gt;&lt;ref-type name="Generic"&gt;13&lt;/ref-type&gt;&lt;contributors&gt;&lt;authors&gt;&lt;author&gt;Madhusudhana, Shyam&lt;/author&gt;&lt;/authors&gt;&lt;/contributors&gt;&lt;titles&gt;&lt;title&gt;shyamblast/Koogu: v0.7.2&lt;/title&gt;&lt;/titles&gt;&lt;dates&gt;&lt;year&gt;2023&lt;/year&gt;&lt;/dates&gt;&lt;work-type&gt;Software&lt;/work-type&gt;&lt;urls&gt;&lt;related-urls&gt;&lt;url&gt;https://doi.org/10.5281/zenodo.8254287&lt;/url&gt;&lt;/related-urls&gt;&lt;/urls&gt;&lt;/record&gt;&lt;/Cite&gt;&lt;/EndNote&gt;</w:instrText>
      </w:r>
      <w:r>
        <w:fldChar w:fldCharType="separate"/>
      </w:r>
      <w:r>
        <w:rPr>
          <w:noProof/>
        </w:rPr>
        <w:t>(Madhusudhana, 2023)</w:t>
      </w:r>
      <w:r>
        <w:fldChar w:fldCharType="end"/>
      </w:r>
      <w:r>
        <w:t xml:space="preserve">, an open-source framework for machine learning from bioacoustics datasets, based on TensorFlow 2.9.0 framework </w:t>
      </w:r>
      <w:r>
        <w:fldChar w:fldCharType="begin"/>
      </w:r>
      <w:r>
        <w:instrText xml:space="preserve"> ADDIN EN.CITE &lt;EndNote&gt;&lt;Cite&gt;&lt;Author&gt;TensorFlow Developers&lt;/Author&gt;&lt;Year&gt;2022&lt;/Year&gt;&lt;RecNum&gt;95&lt;/RecNum&gt;&lt;DisplayText&gt;(TensorFlow Developers, 2022)&lt;/DisplayText&gt;&lt;record&gt;&lt;rec-number&gt;95&lt;/rec-number&gt;&lt;foreign-keys&gt;&lt;key app="EN" db-id="2xwtaxwr9dvdxhes2pdv2pfmps5spzat5pap" timestamp="1751877523"&gt;95&lt;/key&gt;&lt;/foreign-keys&gt;&lt;ref-type name="Web Page"&gt;12&lt;/ref-type&gt;&lt;contributors&gt;&lt;authors&gt;&lt;author&gt;TensorFlow Developers,&lt;/author&gt;&lt;/authors&gt;&lt;/contributors&gt;&lt;titles&gt;&lt;title&gt;Tensorflow version 2.9.0&lt;/title&gt;&lt;/titles&gt;&lt;dates&gt;&lt;year&gt;2022&lt;/year&gt;&lt;pub-dates&gt;&lt;date&gt;July 7, 2025&lt;/date&gt;&lt;/pub-dates&gt;&lt;/dates&gt;&lt;publisher&gt;Zenodo&lt;/publisher&gt;&lt;urls&gt;&lt;related-urls&gt;&lt;url&gt;https://doi.org/10.5281/zenodo.5949120&lt;/url&gt;&lt;/related-urls&gt;&lt;/urls&gt;&lt;/record&gt;&lt;/Cite&gt;&lt;/EndNote&gt;</w:instrText>
      </w:r>
      <w:r>
        <w:fldChar w:fldCharType="separate"/>
      </w:r>
      <w:r>
        <w:rPr>
          <w:noProof/>
        </w:rPr>
        <w:t>(TensorFlow Developers, 2022)</w:t>
      </w:r>
      <w:r>
        <w:fldChar w:fldCharType="end"/>
      </w:r>
      <w:r>
        <w:t xml:space="preserve"> and Python 3.10 </w:t>
      </w:r>
      <w:r>
        <w:fldChar w:fldCharType="begin"/>
      </w:r>
      <w:r>
        <w:instrText xml:space="preserve"> ADDIN EN.CITE &lt;EndNote&gt;&lt;Cite&gt;&lt;Author&gt;Python Software Foundation&lt;/Author&gt;&lt;Year&gt;2021&lt;/Year&gt;&lt;RecNum&gt;94&lt;/RecNum&gt;&lt;DisplayText&gt;(Python Software Foundation, 2021)&lt;/DisplayText&gt;&lt;record&gt;&lt;rec-number&gt;94&lt;/rec-number&gt;&lt;foreign-keys&gt;&lt;key app="EN" db-id="2xwtaxwr9dvdxhes2pdv2pfmps5spzat5pap" timestamp="1751877191"&gt;94&lt;/key&gt;&lt;/foreign-keys&gt;&lt;ref-type name="Web Page"&gt;12&lt;/ref-type&gt;&lt;contributors&gt;&lt;authors&gt;&lt;author&gt;Python Software Foundation,&lt;/author&gt;&lt;/authors&gt;&lt;/contributors&gt;&lt;titles&gt;&lt;title&gt;Python Language Reference, version 3.10.0&lt;/title&gt;&lt;/titles&gt;&lt;volume&gt;2025&lt;/volume&gt;&lt;number&gt;July 7&lt;/number&gt;&lt;dates&gt;&lt;year&gt;2021&lt;/year&gt;&lt;pub-dates&gt;&lt;date&gt;October 4, 2021&lt;/date&gt;&lt;/pub-dates&gt;&lt;/dates&gt;&lt;publisher&gt;Python Software Foundation&lt;/publisher&gt;&lt;urls&gt;&lt;related-urls&gt;&lt;url&gt;https://docs.python.org/3.10/reference/&lt;/url&gt;&lt;/related-urls&gt;&lt;/urls&gt;&lt;/record&gt;&lt;/Cite&gt;&lt;/EndNote&gt;</w:instrText>
      </w:r>
      <w:r>
        <w:fldChar w:fldCharType="separate"/>
      </w:r>
      <w:r>
        <w:rPr>
          <w:noProof/>
        </w:rPr>
        <w:t>(Python Software Foundation, 2021)</w:t>
      </w:r>
      <w:r>
        <w:fldChar w:fldCharType="end"/>
      </w:r>
      <w:r>
        <w:t>. A quasi-</w:t>
      </w:r>
      <w:proofErr w:type="spellStart"/>
      <w:r>
        <w:t>DenseNet</w:t>
      </w:r>
      <w:proofErr w:type="spellEnd"/>
      <w:r>
        <w:t xml:space="preserve"> CNN architecture was selected. </w:t>
      </w:r>
    </w:p>
    <w:p w14:paraId="17A3C8B3" w14:textId="43E9E6F5" w:rsidR="007F7212" w:rsidRDefault="007F7212" w:rsidP="005629D6">
      <w:pPr>
        <w:jc w:val="both"/>
      </w:pPr>
      <w:r>
        <w:t xml:space="preserve">This detector identifies Antarctic minke whale bio-duck vocalisations. Positive detections are labelled as “BD” under the “Tags” column in the resulting </w:t>
      </w:r>
      <w:proofErr w:type="spellStart"/>
      <w:r>
        <w:t>RavenPro</w:t>
      </w:r>
      <w:proofErr w:type="spellEnd"/>
      <w:r>
        <w:t xml:space="preserve"> selections tables.  </w:t>
      </w:r>
    </w:p>
    <w:p w14:paraId="4EB11A47" w14:textId="77777777" w:rsidR="00A7329A" w:rsidRPr="007F7212" w:rsidRDefault="00A7329A" w:rsidP="005629D6">
      <w:pPr>
        <w:jc w:val="both"/>
        <w:rPr>
          <w:b/>
          <w:bCs/>
          <w:i/>
          <w:iCs/>
        </w:rPr>
      </w:pPr>
      <w:r w:rsidRPr="007F7212">
        <w:rPr>
          <w:b/>
          <w:bCs/>
          <w:i/>
          <w:iCs/>
        </w:rPr>
        <w:t>System requirements</w:t>
      </w:r>
    </w:p>
    <w:p w14:paraId="5E62236C" w14:textId="46AF833B" w:rsidR="007F7212" w:rsidRDefault="007F7212" w:rsidP="005629D6">
      <w:pPr>
        <w:jc w:val="both"/>
      </w:pPr>
      <w:r>
        <w:t>This</w:t>
      </w:r>
      <w:r w:rsidRPr="007F7212">
        <w:t xml:space="preserve"> detector can run on Linux, macOS, or Windows with Python 3.8–3.11 and standard scientific libraries (</w:t>
      </w:r>
      <w:proofErr w:type="spellStart"/>
      <w:r w:rsidRPr="007F7212">
        <w:t>numpy</w:t>
      </w:r>
      <w:proofErr w:type="spellEnd"/>
      <w:r w:rsidRPr="007F7212">
        <w:t xml:space="preserve">, pandas, </w:t>
      </w:r>
      <w:proofErr w:type="spellStart"/>
      <w:r w:rsidRPr="007F7212">
        <w:t>scipy</w:t>
      </w:r>
      <w:proofErr w:type="spellEnd"/>
      <w:r w:rsidRPr="007F7212">
        <w:t xml:space="preserve">, </w:t>
      </w:r>
      <w:proofErr w:type="spellStart"/>
      <w:r w:rsidRPr="007F7212">
        <w:t>soundfile</w:t>
      </w:r>
      <w:proofErr w:type="spellEnd"/>
      <w:r w:rsidRPr="007F7212">
        <w:t xml:space="preserve">, plus </w:t>
      </w:r>
      <w:proofErr w:type="spellStart"/>
      <w:r w:rsidRPr="007F7212">
        <w:t>PyTorch</w:t>
      </w:r>
      <w:proofErr w:type="spellEnd"/>
      <w:r w:rsidRPr="007F7212">
        <w:t xml:space="preserve"> or TensorFlow).</w:t>
      </w:r>
      <w:r w:rsidR="005629D6">
        <w:t xml:space="preserve"> Ensure that </w:t>
      </w:r>
      <w:proofErr w:type="spellStart"/>
      <w:r w:rsidR="005629D6">
        <w:t>koogu</w:t>
      </w:r>
      <w:proofErr w:type="spellEnd"/>
      <w:r w:rsidR="005629D6">
        <w:t xml:space="preserve"> is installed.</w:t>
      </w:r>
      <w:r w:rsidRPr="007F7212">
        <w:t xml:space="preserve"> </w:t>
      </w:r>
    </w:p>
    <w:p w14:paraId="04C8124B" w14:textId="1F4F0D53" w:rsidR="00A7329A" w:rsidRDefault="00A7329A" w:rsidP="005629D6">
      <w:pPr>
        <w:jc w:val="both"/>
        <w:rPr>
          <w:b/>
          <w:bCs/>
          <w:i/>
          <w:iCs/>
        </w:rPr>
      </w:pPr>
      <w:r w:rsidRPr="007F7212">
        <w:rPr>
          <w:b/>
          <w:bCs/>
          <w:i/>
          <w:iCs/>
        </w:rPr>
        <w:t xml:space="preserve">Quick start guide </w:t>
      </w:r>
    </w:p>
    <w:p w14:paraId="430F5211" w14:textId="76590141" w:rsidR="005629D6" w:rsidRDefault="005629D6" w:rsidP="005629D6">
      <w:pPr>
        <w:jc w:val="both"/>
      </w:pPr>
      <w:proofErr w:type="spellStart"/>
      <w:r>
        <w:t>Koogu</w:t>
      </w:r>
      <w:proofErr w:type="spellEnd"/>
      <w:r>
        <w:t xml:space="preserve"> documentation and quick start guide is available here (</w:t>
      </w:r>
      <w:hyperlink r:id="rId4" w:history="1">
        <w:r w:rsidRPr="005629D6">
          <w:rPr>
            <w:rStyle w:val="Hyperlink"/>
          </w:rPr>
          <w:t>https://shyamblast.github.io/Koogu/en/v0.7.1/quickstart.html</w:t>
        </w:r>
      </w:hyperlink>
      <w:r>
        <w:t xml:space="preserve">). </w:t>
      </w:r>
    </w:p>
    <w:p w14:paraId="3638B2FF" w14:textId="1081C49D" w:rsidR="007F7212" w:rsidRDefault="007F7212" w:rsidP="005629D6">
      <w:pPr>
        <w:jc w:val="both"/>
      </w:pPr>
      <w:r>
        <w:t>Two .</w:t>
      </w:r>
      <w:proofErr w:type="spellStart"/>
      <w:r>
        <w:t>py</w:t>
      </w:r>
      <w:proofErr w:type="spellEnd"/>
      <w:r>
        <w:t xml:space="preserve"> scripts are provided alongside the detector. These include “</w:t>
      </w:r>
      <w:r w:rsidRPr="007F7212">
        <w:rPr>
          <w:i/>
          <w:iCs/>
        </w:rPr>
        <w:t>find_Aminke.py</w:t>
      </w:r>
      <w:r>
        <w:t>” and “</w:t>
      </w:r>
      <w:r w:rsidRPr="007F7212">
        <w:rPr>
          <w:i/>
          <w:iCs/>
        </w:rPr>
        <w:t>adjust_</w:t>
      </w:r>
      <w:r w:rsidR="005158AE">
        <w:rPr>
          <w:i/>
          <w:iCs/>
        </w:rPr>
        <w:t>koogu_</w:t>
      </w:r>
      <w:r w:rsidRPr="007F7212">
        <w:rPr>
          <w:i/>
          <w:iCs/>
        </w:rPr>
        <w:t>selection_boxes.py</w:t>
      </w:r>
      <w:r>
        <w:t>”. Additionally, a folder “</w:t>
      </w:r>
      <w:proofErr w:type="spellStart"/>
      <w:r w:rsidRPr="007F7212">
        <w:rPr>
          <w:i/>
          <w:iCs/>
        </w:rPr>
        <w:t>Aminke_DetectorFiles</w:t>
      </w:r>
      <w:proofErr w:type="spellEnd"/>
      <w:r>
        <w:t xml:space="preserve">” is provided, containing the model and required documentation. </w:t>
      </w:r>
    </w:p>
    <w:p w14:paraId="32E53A1C" w14:textId="07426369" w:rsidR="007F7212" w:rsidRDefault="007F7212" w:rsidP="005629D6">
      <w:pPr>
        <w:jc w:val="both"/>
      </w:pPr>
      <w:r>
        <w:t xml:space="preserve">For large datasets, it is recommended that the audio be split into monthly folders as the detector will run recursively </w:t>
      </w:r>
      <w:r w:rsidR="005629D6">
        <w:t xml:space="preserve">(when recursive = True in </w:t>
      </w:r>
      <w:r w:rsidR="005629D6" w:rsidRPr="005629D6">
        <w:rPr>
          <w:i/>
          <w:iCs/>
        </w:rPr>
        <w:t>find_Aminke.py</w:t>
      </w:r>
      <w:r w:rsidR="005629D6">
        <w:t>)</w:t>
      </w:r>
      <w:r>
        <w:t xml:space="preserve"> and provide a </w:t>
      </w:r>
      <w:proofErr w:type="spellStart"/>
      <w:r>
        <w:t>RavenPro</w:t>
      </w:r>
      <w:proofErr w:type="spellEnd"/>
      <w:r>
        <w:t xml:space="preserve"> selections table for each month</w:t>
      </w:r>
      <w:r w:rsidR="005629D6">
        <w:t xml:space="preserve"> (when </w:t>
      </w:r>
      <w:proofErr w:type="spellStart"/>
      <w:r w:rsidR="005629D6">
        <w:t>combine_outputs</w:t>
      </w:r>
      <w:proofErr w:type="spellEnd"/>
      <w:r w:rsidR="005629D6">
        <w:t xml:space="preserve"> = True in </w:t>
      </w:r>
      <w:r w:rsidR="005629D6" w:rsidRPr="005629D6">
        <w:rPr>
          <w:i/>
          <w:iCs/>
        </w:rPr>
        <w:t>find_Aminke.py</w:t>
      </w:r>
      <w:r w:rsidR="005629D6">
        <w:t xml:space="preserve">). </w:t>
      </w:r>
    </w:p>
    <w:p w14:paraId="32975B9F" w14:textId="72AFE89F" w:rsidR="005629D6" w:rsidRPr="007F7212" w:rsidRDefault="005629D6" w:rsidP="005629D6">
      <w:pPr>
        <w:jc w:val="both"/>
      </w:pPr>
      <w:r>
        <w:t xml:space="preserve">To use this detector, first set up </w:t>
      </w:r>
      <w:r w:rsidRPr="005629D6">
        <w:rPr>
          <w:i/>
          <w:iCs/>
        </w:rPr>
        <w:t>find_Aminke.py</w:t>
      </w:r>
      <w:r>
        <w:t xml:space="preserve"> to your directories and settings. </w:t>
      </w:r>
    </w:p>
    <w:p w14:paraId="5336FD41" w14:textId="498E7C18" w:rsidR="00A7329A" w:rsidRPr="007F7212" w:rsidRDefault="00A7329A" w:rsidP="005629D6">
      <w:pPr>
        <w:jc w:val="both"/>
        <w:rPr>
          <w:b/>
          <w:bCs/>
          <w:i/>
          <w:iCs/>
        </w:rPr>
      </w:pPr>
      <w:r w:rsidRPr="007F7212">
        <w:rPr>
          <w:b/>
          <w:bCs/>
          <w:i/>
          <w:iCs/>
        </w:rPr>
        <w:t xml:space="preserve">Post processing of selections tables </w:t>
      </w:r>
    </w:p>
    <w:p w14:paraId="7AE728FD" w14:textId="5DC8DD71" w:rsidR="00A7329A" w:rsidRDefault="00A7329A" w:rsidP="005629D6">
      <w:pPr>
        <w:jc w:val="both"/>
      </w:pPr>
      <w:r>
        <w:t>Once the detector run is complete, use “</w:t>
      </w:r>
      <w:r w:rsidR="007F7212" w:rsidRPr="007F7212">
        <w:rPr>
          <w:i/>
          <w:iCs/>
        </w:rPr>
        <w:t>adjust_selection_boxes.py</w:t>
      </w:r>
      <w:r w:rsidR="007F7212">
        <w:t xml:space="preserve">” to align the </w:t>
      </w:r>
      <w:proofErr w:type="spellStart"/>
      <w:r w:rsidR="007F7212">
        <w:t>Koogu</w:t>
      </w:r>
      <w:proofErr w:type="spellEnd"/>
      <w:r w:rsidR="007F7212">
        <w:t xml:space="preserve"> outputs (</w:t>
      </w:r>
      <w:proofErr w:type="spellStart"/>
      <w:r w:rsidR="007F7212">
        <w:t>RavenPro</w:t>
      </w:r>
      <w:proofErr w:type="spellEnd"/>
      <w:r w:rsidR="007F7212">
        <w:t xml:space="preserve"> selections tables) with the full audio timeline when detections span across multiple audio files. This script sc</w:t>
      </w:r>
      <w:r w:rsidR="007F7212" w:rsidRPr="007F7212">
        <w:t>ans the target audio folder, calculates the duration of each file, and builds a cumulative offset map so each file’s start time is correctly placed on the global timeline. The script then loads the</w:t>
      </w:r>
      <w:r w:rsidR="007F7212">
        <w:t xml:space="preserve"> selections table </w:t>
      </w:r>
      <w:r w:rsidR="007F7212" w:rsidRPr="007F7212">
        <w:t xml:space="preserve">.txt file, adjusts the </w:t>
      </w:r>
      <w:r w:rsidR="007F7212">
        <w:t>“</w:t>
      </w:r>
      <w:r w:rsidR="007F7212" w:rsidRPr="007F7212">
        <w:t>Begin Time</w:t>
      </w:r>
      <w:r w:rsidR="007F7212">
        <w:t>”</w:t>
      </w:r>
      <w:r w:rsidR="007F7212" w:rsidRPr="007F7212">
        <w:t xml:space="preserve"> and </w:t>
      </w:r>
      <w:r w:rsidR="007F7212">
        <w:t>“</w:t>
      </w:r>
      <w:r w:rsidR="007F7212" w:rsidRPr="007F7212">
        <w:t>End Time</w:t>
      </w:r>
      <w:r w:rsidR="007F7212">
        <w:t>”</w:t>
      </w:r>
      <w:r w:rsidR="007F7212" w:rsidRPr="007F7212">
        <w:t xml:space="preserve"> values by adding the correct file offset, and outputs a new corrected detection table (AdjustedSelections.txt). To use it, specify the audio folder path containing the .wav files and the </w:t>
      </w:r>
      <w:proofErr w:type="spellStart"/>
      <w:r w:rsidR="007F7212" w:rsidRPr="007F7212">
        <w:t>Koogu</w:t>
      </w:r>
      <w:proofErr w:type="spellEnd"/>
      <w:r w:rsidR="007F7212" w:rsidRPr="007F7212">
        <w:t xml:space="preserve"> detection file path, then run the </w:t>
      </w:r>
      <w:r w:rsidR="007F7212" w:rsidRPr="007F7212">
        <w:lastRenderedPageBreak/>
        <w:t xml:space="preserve">script. The result ensures that detections line up properly when visualized </w:t>
      </w:r>
      <w:r w:rsidR="007F7212">
        <w:t>in</w:t>
      </w:r>
      <w:r w:rsidR="007F7212" w:rsidRPr="007F7212">
        <w:t xml:space="preserve"> </w:t>
      </w:r>
      <w:proofErr w:type="spellStart"/>
      <w:r w:rsidR="007F7212" w:rsidRPr="007F7212">
        <w:t>Raven</w:t>
      </w:r>
      <w:r w:rsidR="007F7212">
        <w:t>Pro</w:t>
      </w:r>
      <w:proofErr w:type="spellEnd"/>
      <w:r w:rsidR="007F7212">
        <w:t xml:space="preserve"> 1.6</w:t>
      </w:r>
      <w:r w:rsidR="007F7212" w:rsidRPr="007F7212">
        <w:t>.</w:t>
      </w:r>
    </w:p>
    <w:p w14:paraId="6D72279A" w14:textId="445182E4" w:rsidR="00A7329A" w:rsidRPr="007F7212" w:rsidRDefault="00A7329A" w:rsidP="005629D6">
      <w:pPr>
        <w:jc w:val="both"/>
        <w:rPr>
          <w:b/>
          <w:bCs/>
          <w:i/>
          <w:iCs/>
        </w:rPr>
      </w:pPr>
      <w:r w:rsidRPr="007F7212">
        <w:rPr>
          <w:b/>
          <w:bCs/>
          <w:i/>
          <w:iCs/>
        </w:rPr>
        <w:t xml:space="preserve">References </w:t>
      </w:r>
    </w:p>
    <w:p w14:paraId="22661139" w14:textId="77777777" w:rsidR="00A7329A" w:rsidRPr="00A7329A" w:rsidRDefault="00A7329A" w:rsidP="005629D6">
      <w:pPr>
        <w:pStyle w:val="EndNoteBibliography"/>
        <w:spacing w:after="0"/>
        <w:ind w:left="720" w:hanging="720"/>
        <w:jc w:val="both"/>
      </w:pPr>
      <w:r>
        <w:fldChar w:fldCharType="begin"/>
      </w:r>
      <w:r>
        <w:instrText xml:space="preserve"> ADDIN EN.REFLIST </w:instrText>
      </w:r>
      <w:r>
        <w:fldChar w:fldCharType="separate"/>
      </w:r>
      <w:r w:rsidRPr="00A7329A">
        <w:t>Madhusudhana, S. (2023). shyamblast/Koogu: v0.7.2. In.</w:t>
      </w:r>
    </w:p>
    <w:p w14:paraId="285311D9" w14:textId="723DB4E4" w:rsidR="00A7329A" w:rsidRPr="00A7329A" w:rsidRDefault="00A7329A" w:rsidP="005629D6">
      <w:pPr>
        <w:pStyle w:val="EndNoteBibliography"/>
        <w:spacing w:after="0"/>
        <w:ind w:left="720" w:hanging="720"/>
        <w:jc w:val="both"/>
      </w:pPr>
      <w:r w:rsidRPr="00A7329A">
        <w:t xml:space="preserve">Python Software Foundation. (2021, October 4, 2021). </w:t>
      </w:r>
      <w:r w:rsidRPr="00A7329A">
        <w:rPr>
          <w:i/>
        </w:rPr>
        <w:t>Python Language Reference, version 3.10.0</w:t>
      </w:r>
      <w:r w:rsidRPr="00A7329A">
        <w:t xml:space="preserve">. Python Software Foundation. Retrieved July 7 from </w:t>
      </w:r>
      <w:hyperlink r:id="rId5" w:history="1">
        <w:r w:rsidRPr="00A7329A">
          <w:rPr>
            <w:rStyle w:val="Hyperlink"/>
          </w:rPr>
          <w:t>https://docs.python.org/3.10/reference/</w:t>
        </w:r>
      </w:hyperlink>
    </w:p>
    <w:p w14:paraId="4C9B4CA0" w14:textId="1A63C5D3" w:rsidR="00A7329A" w:rsidRPr="00A7329A" w:rsidRDefault="00A7329A" w:rsidP="005629D6">
      <w:pPr>
        <w:pStyle w:val="EndNoteBibliography"/>
        <w:ind w:left="720" w:hanging="720"/>
        <w:jc w:val="both"/>
      </w:pPr>
      <w:r w:rsidRPr="00A7329A">
        <w:t xml:space="preserve">TensorFlow Developers. (2022, July 7, 2025). </w:t>
      </w:r>
      <w:r w:rsidRPr="00A7329A">
        <w:rPr>
          <w:i/>
        </w:rPr>
        <w:t>Tensorflow version 2.9.0</w:t>
      </w:r>
      <w:r w:rsidRPr="00A7329A">
        <w:t xml:space="preserve">. Zenodo. </w:t>
      </w:r>
      <w:hyperlink r:id="rId6" w:history="1">
        <w:r w:rsidRPr="00A7329A">
          <w:rPr>
            <w:rStyle w:val="Hyperlink"/>
          </w:rPr>
          <w:t>https://doi.org/10.5281/zenodo.5949120</w:t>
        </w:r>
      </w:hyperlink>
    </w:p>
    <w:p w14:paraId="4743F429" w14:textId="5DA98D37" w:rsidR="00A7329A" w:rsidRDefault="00A7329A" w:rsidP="005629D6">
      <w:pPr>
        <w:jc w:val="both"/>
      </w:pPr>
      <w:r>
        <w:fldChar w:fldCharType="end"/>
      </w:r>
    </w:p>
    <w:sectPr w:rsidR="00A7329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EN.InstantFormat" w:val="&lt;ENInstantFormat&gt;&lt;Enabled&gt;1&lt;/Enabled&gt;&lt;ScanUnformatted&gt;1&lt;/ScanUnformatted&gt;&lt;ScanChanges&gt;1&lt;/ScanChanges&gt;&lt;Suspended&gt;0&lt;/Suspended&gt;&lt;/ENInstantFormat&gt;"/>
    <w:docVar w:name="EN.Layout" w:val="&lt;ENLayout&gt;&lt;Style&gt;APA 7th&lt;/Style&gt;&lt;LeftDelim&gt;{&lt;/LeftDelim&gt;&lt;RightDelim&gt;}&lt;/RightDelim&gt;&lt;FontName&gt;Aptos&lt;/FontName&gt;&lt;FontSize&gt;12&lt;/FontSize&gt;&lt;ReflistTitle&gt;&lt;/ReflistTitle&gt;&lt;StartingRefnum&gt;1&lt;/StartingRefnum&gt;&lt;FirstLineIndent&gt;0&lt;/FirstLineIndent&gt;&lt;HangingIndent&gt;720&lt;/HangingIndent&gt;&lt;LineSpacing&gt;0&lt;/LineSpacing&gt;&lt;SpaceAfter&gt;0&lt;/SpaceAfter&gt;&lt;HyperlinksEnabled&gt;0&lt;/HyperlinksEnabled&gt;&lt;HyperlinksVisible&gt;0&lt;/HyperlinksVisible&gt;&lt;EnableBibliographyCategories&gt;0&lt;/EnableBibliographyCategories&gt;&lt;/ENLayout&gt;"/>
    <w:docVar w:name="EN.Libraries" w:val="&lt;Libraries&gt;&lt;item db-id=&quot;2xwtaxwr9dvdxhes2pdv2pfmps5spzat5pap&quot;&gt;Aimee_PhD&lt;record-ids&gt;&lt;item&gt;55&lt;/item&gt;&lt;item&gt;94&lt;/item&gt;&lt;item&gt;95&lt;/item&gt;&lt;/record-ids&gt;&lt;/item&gt;&lt;/Libraries&gt;"/>
  </w:docVars>
  <w:rsids>
    <w:rsidRoot w:val="00A224D3"/>
    <w:rsid w:val="001F141A"/>
    <w:rsid w:val="003D6783"/>
    <w:rsid w:val="005158AE"/>
    <w:rsid w:val="005447B4"/>
    <w:rsid w:val="005629D6"/>
    <w:rsid w:val="007F7212"/>
    <w:rsid w:val="0090662A"/>
    <w:rsid w:val="00A224D3"/>
    <w:rsid w:val="00A7329A"/>
    <w:rsid w:val="00E52A9D"/>
    <w:rsid w:val="00E92B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0DC16F"/>
  <w15:chartTrackingRefBased/>
  <w15:docId w15:val="{CC202672-3B77-40FB-96DD-EF6BB55809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224D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224D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224D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224D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224D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224D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224D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224D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224D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224D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224D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224D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224D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224D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224D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224D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224D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224D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224D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224D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224D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224D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224D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224D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224D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224D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224D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224D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224D3"/>
    <w:rPr>
      <w:b/>
      <w:bCs/>
      <w:smallCaps/>
      <w:color w:val="0F4761" w:themeColor="accent1" w:themeShade="BF"/>
      <w:spacing w:val="5"/>
    </w:rPr>
  </w:style>
  <w:style w:type="paragraph" w:customStyle="1" w:styleId="EndNoteBibliographyTitle">
    <w:name w:val="EndNote Bibliography Title"/>
    <w:basedOn w:val="Normal"/>
    <w:link w:val="EndNoteBibliographyTitleChar"/>
    <w:rsid w:val="00A7329A"/>
    <w:pPr>
      <w:spacing w:after="0"/>
      <w:jc w:val="center"/>
    </w:pPr>
    <w:rPr>
      <w:rFonts w:ascii="Aptos" w:hAnsi="Aptos"/>
      <w:noProof/>
      <w:lang w:val="en-US"/>
    </w:rPr>
  </w:style>
  <w:style w:type="character" w:customStyle="1" w:styleId="EndNoteBibliographyTitleChar">
    <w:name w:val="EndNote Bibliography Title Char"/>
    <w:basedOn w:val="DefaultParagraphFont"/>
    <w:link w:val="EndNoteBibliographyTitle"/>
    <w:rsid w:val="00A7329A"/>
    <w:rPr>
      <w:rFonts w:ascii="Aptos" w:hAnsi="Aptos"/>
      <w:noProof/>
      <w:lang w:val="en-US"/>
    </w:rPr>
  </w:style>
  <w:style w:type="paragraph" w:customStyle="1" w:styleId="EndNoteBibliography">
    <w:name w:val="EndNote Bibliography"/>
    <w:basedOn w:val="Normal"/>
    <w:link w:val="EndNoteBibliographyChar"/>
    <w:rsid w:val="00A7329A"/>
    <w:pPr>
      <w:spacing w:line="240" w:lineRule="auto"/>
    </w:pPr>
    <w:rPr>
      <w:rFonts w:ascii="Aptos" w:hAnsi="Aptos"/>
      <w:noProof/>
      <w:lang w:val="en-US"/>
    </w:rPr>
  </w:style>
  <w:style w:type="character" w:customStyle="1" w:styleId="EndNoteBibliographyChar">
    <w:name w:val="EndNote Bibliography Char"/>
    <w:basedOn w:val="DefaultParagraphFont"/>
    <w:link w:val="EndNoteBibliography"/>
    <w:rsid w:val="00A7329A"/>
    <w:rPr>
      <w:rFonts w:ascii="Aptos" w:hAnsi="Aptos"/>
      <w:noProof/>
      <w:lang w:val="en-US"/>
    </w:rPr>
  </w:style>
  <w:style w:type="character" w:styleId="Hyperlink">
    <w:name w:val="Hyperlink"/>
    <w:basedOn w:val="DefaultParagraphFont"/>
    <w:uiPriority w:val="99"/>
    <w:unhideWhenUsed/>
    <w:rsid w:val="00A7329A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7329A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5629D6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doi.org/10.5281/zenodo.5949120" TargetMode="External"/><Relationship Id="rId5" Type="http://schemas.openxmlformats.org/officeDocument/2006/relationships/hyperlink" Target="https://docs.python.org/3.10/reference/" TargetMode="External"/><Relationship Id="rId4" Type="http://schemas.openxmlformats.org/officeDocument/2006/relationships/hyperlink" Target="https://shyamblast.github.io/Koogu/en/v0.7.1/quickstart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772</Words>
  <Characters>4402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Aimee Kate Darias-O'Hara (Student)</dc:creator>
  <cp:keywords/>
  <dc:description/>
  <cp:lastModifiedBy>Aimee Kate Darias-O'Hara (Student)</cp:lastModifiedBy>
  <cp:revision>3</cp:revision>
  <dcterms:created xsi:type="dcterms:W3CDTF">2025-12-19T12:12:00Z</dcterms:created>
  <dcterms:modified xsi:type="dcterms:W3CDTF">2025-12-19T12:13:00Z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e31e59cc-e794-41b4-80f9-ba158b9bdf7a</vt:lpwstr>
  </property>
</Properties>
</file>