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Noto Sans JP" w:cs="Noto Sans JP" w:eastAsia="Noto Sans JP" w:hAnsi="Noto Sans JP"/>
          <w:b/>
          <w:bCs/>
          <w:color w:val="0D2030"/>
          <w:sz w:val="36"/>
          <w:szCs w:val="36"/>
        </w:rPr>
        <w:t xml:space="preserve">FUGASHA / 風雅舎</w:t>
      </w:r>
    </w:p>
    <w:p>
      <w:pPr>
        <w:spacing w:after="40" w:before="0"/>
        <w:jc w:val="center"/>
      </w:pPr>
      <w:r>
        <w:rPr>
          <w:rFonts w:ascii="Noto Sans JP" w:cs="Noto Sans JP" w:eastAsia="Noto Sans JP" w:hAnsi="Noto Sans JP"/>
          <w:color w:val="6E8FA6"/>
          <w:sz w:val="24"/>
          <w:szCs w:val="24"/>
        </w:rPr>
        <w:t xml:space="preserve">Webサイト引き継ぎブリーフ</w:t>
      </w:r>
    </w:p>
    <w:p>
      <w:pPr>
        <w:spacing w:after="320" w:before="0"/>
        <w:jc w:val="center"/>
      </w:pPr>
      <w:r>
        <w:rPr>
          <w:rFonts w:ascii="Courier New" w:cs="Courier New" w:eastAsia="Courier New" w:hAnsi="Courier New"/>
          <w:color w:val="6E8FA6"/>
          <w:sz w:val="16"/>
          <w:szCs w:val="16"/>
        </w:rPr>
        <w:t xml:space="preserve">最新版: 2026-07-01  /  対象ファイル: index.html</w:t>
      </w:r>
    </w:p>
    <w:p>
      <w:pPr>
        <w:pStyle w:val="Heading1"/>
        <w:shd w:fill="0D2030" w:color="auto" w:val="clear"/>
        <w:spacing w:after="120" w:before="360"/>
        <w:rPr>
          <w:rFonts w:ascii="Noto Sans JP" w:cs="Noto Sans JP" w:eastAsia="Noto Sans JP" w:hAnsi="Noto Sans JP"/>
          <w:b/>
          <w:bCs/>
          <w:color w:val="F0E6D6"/>
          <w:sz w:val="28"/>
          <w:szCs w:val="28"/>
        </w:rPr>
      </w:pPr>
      <w:r>
        <w:t xml:space="preserve">1. コンセプト</w:t>
      </w:r>
    </w:p>
    <w:p>
      <w:pPr>
        <w:spacing w:after="40" w:before="40"/>
      </w:pPr>
      <w:r>
        <w:rPr>
          <w:rFonts w:ascii="Noto Sans JP" w:cs="Noto Sans JP" w:eastAsia="Noto Sans JP" w:hAnsi="Noto Sans JP"/>
          <w:color w:val="2A2A2A"/>
          <w:sz w:val="18"/>
          <w:szCs w:val="18"/>
        </w:rPr>
        <w:t xml:space="preserve">風雅舎のサイトは、AI導入を単なる効率化ツールとして売るのではなく、「経営者が本当に使いたかった時間を取り戻す」体験として伝えるLPです。抽象的な未来感よりも、PDF探し・見積書・議事録・SNS投稿など、日々の小さな摩擦を入口にします。</w:t>
      </w:r>
    </w:p>
    <w:p>
      <w:pPr>
        <w:spacing w:after="80" w:before="80"/>
      </w:pPr>
      <w:r>
        <w:t xml:space="preserve"/>
      </w:r>
    </w:p>
    <w:tbl>
      <w:tblPr>
        <w:tblW w:type="dxa" w:w="9600"/>
        <w:tblBorders>
          <w:top w:val="single" w:color="D8CCBE" w:sz="4"/>
          <w:left w:val="single" w:color="D8CCBE" w:sz="4"/>
          <w:bottom w:val="single" w:color="D8CCBE" w:sz="4"/>
          <w:right w:val="single" w:color="D8CCB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0D20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0E6D6"/>
                <w:sz w:val="18"/>
                <w:szCs w:val="18"/>
              </w:rPr>
              <w:t xml:space="preserve">項目</w:t>
            </w:r>
          </w:p>
        </w:tc>
        <w:tc>
          <w:tcPr>
            <w:tcW w:type="dxa" w:w="6800"/>
            <w:shd w:fill="6E8F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ブランド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風雅舎（Fugasha）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タグライン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無駄をなくして、熱中を取り戻す。/ Less friction. More you.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対象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日本の中小企業・小規模事業者・ひとり社長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提供価値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AI導入、デザイン、マーケティング、業務整理を横断して"詰まり"をほどく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トーン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静か・知的・少しユーモラス・人間の時間に寄り添う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避ける方向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AI万能感、派手なSaaS風、説明だけで終わる図解、過剰なスクロール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コアメッセージ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"社長の1日は、なぜ消えるのか。" というリアルな痛みと笑い</w:t>
            </w:r>
          </w:p>
        </w:tc>
      </w:tr>
    </w:tbl>
    <w:p>
      <w:pPr>
        <w:pStyle w:val="Heading1"/>
        <w:shd w:fill="0D2030" w:color="auto" w:val="clear"/>
        <w:spacing w:after="120" w:before="360"/>
        <w:rPr>
          <w:rFonts w:ascii="Noto Sans JP" w:cs="Noto Sans JP" w:eastAsia="Noto Sans JP" w:hAnsi="Noto Sans JP"/>
          <w:b/>
          <w:bCs/>
          <w:color w:val="F0E6D6"/>
          <w:sz w:val="28"/>
          <w:szCs w:val="28"/>
        </w:rPr>
      </w:pPr>
      <w:r>
        <w:t xml:space="preserve">2. 現在のデザイン方針</w:t>
      </w:r>
    </w:p>
    <w:tbl>
      <w:tblPr>
        <w:tblW w:type="dxa" w:w="9600"/>
        <w:tblBorders>
          <w:top w:val="single" w:color="D8CCBE" w:sz="4"/>
          <w:left w:val="single" w:color="D8CCBE" w:sz="4"/>
          <w:bottom w:val="single" w:color="D8CCBE" w:sz="4"/>
          <w:right w:val="single" w:color="D8CCB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0D20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0E6D6"/>
                <w:sz w:val="18"/>
                <w:szCs w:val="18"/>
              </w:rPr>
              <w:t xml:space="preserve">要素</w:t>
            </w:r>
          </w:p>
        </w:tc>
        <w:tc>
          <w:tcPr>
            <w:tcW w:type="dxa" w:w="6800"/>
            <w:shd w:fill="6E8F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現在の意図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デザインシステム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Dusk Horizon — ネイビー × クリーム × サーモン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配色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クリーム背景 #F0E6D6 / ネイビー #0D2030 / サーモン(CTA専用) #E8866A / スレート #6E8FA6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タイポグラフィ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Zen Kaku Gothic New（本文）/ Noto Serif JP（見出し）/ JetBrains Mono（モノ）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タイポスケール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CSS変数 --text-xs〜--text-4xl で統一（10px〜60px）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抽象表現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"ほどける線"モチーフ — Hero canvas、wave背景、スクロールライン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余白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上品さを保ちつつモバイルでは圧縮済み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CTA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サーモンは装飾不可・CTA専用。全CTAはcontact.htmlへリンク</w:t>
            </w:r>
          </w:p>
        </w:tc>
      </w:tr>
    </w:tbl>
    <w:p>
      <w:pPr>
        <w:pStyle w:val="Heading1"/>
        <w:shd w:fill="0D2030" w:color="auto" w:val="clear"/>
        <w:spacing w:after="120" w:before="360"/>
        <w:rPr>
          <w:rFonts w:ascii="Noto Sans JP" w:cs="Noto Sans JP" w:eastAsia="Noto Sans JP" w:hAnsi="Noto Sans JP"/>
          <w:b/>
          <w:bCs/>
          <w:color w:val="F0E6D6"/>
          <w:sz w:val="28"/>
          <w:szCs w:val="28"/>
        </w:rPr>
      </w:pPr>
      <w:r>
        <w:t xml:space="preserve">3. セクション構成と役割</w:t>
      </w:r>
    </w:p>
    <w:tbl>
      <w:tblPr>
        <w:tblW w:type="dxa" w:w="9600"/>
        <w:tblBorders>
          <w:top w:val="single" w:color="D8CCBE" w:sz="4"/>
          <w:left w:val="single" w:color="D8CCBE" w:sz="4"/>
          <w:bottom w:val="single" w:color="D8CCBE" w:sz="4"/>
          <w:right w:val="single" w:color="D8CCB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0D20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0E6D6"/>
                <w:sz w:val="18"/>
                <w:szCs w:val="18"/>
              </w:rPr>
              <w:t xml:space="preserve">順序 / ID</w:t>
            </w:r>
          </w:p>
        </w:tc>
        <w:tc>
          <w:tcPr>
            <w:tcW w:type="dxa" w:w="6800"/>
            <w:shd w:fill="6E8F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1 / s-hero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メインコピー + 業務時間チェッカー。スライダーで削減時間を"人間の時間"へ変換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2 / s-tools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利用ツール帯。ChatGPT / Claude / n8n 等をpillで表示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3 / s-pain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Pain Points bento 3枚。左からスライドイン reveal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4 / s-thorn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社長の1日ドーナツグラフ（本業20% / 確認25% / 探し物15% / 手入力20% / 雑務20%）+ 凡例リスト。右からスライドイン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5 / s-service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サービス4枚。右からスライドイン reveal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6 / s-cases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横スクロール事例3枚。wheel→横変換・ドラッグ対応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7 / s-vision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SCENE 01-03 scroll storytelling。写真3枚切り替え + Ken Burns effect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8 / s-about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代表の文脈。顔写真はgrayscale→hoverでカラー化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9 / s-price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料金3プラン。下からscale reveal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10 / s-voice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お客様の声4枚。scale+Y reveal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11 / s-infog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数字セクション。カウントアップアニメーション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12 / s-cta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最終CTA。wave canvas（salmon/navy/slate）</w:t>
            </w:r>
          </w:p>
        </w:tc>
      </w:tr>
    </w:tbl>
    <w:p>
      <w:pPr>
        <w:pStyle w:val="Heading1"/>
        <w:shd w:fill="0D2030" w:color="auto" w:val="clear"/>
        <w:spacing w:after="120" w:before="360"/>
        <w:rPr>
          <w:rFonts w:ascii="Noto Sans JP" w:cs="Noto Sans JP" w:eastAsia="Noto Sans JP" w:hAnsi="Noto Sans JP"/>
          <w:b/>
          <w:bCs/>
          <w:color w:val="F0E6D6"/>
          <w:sz w:val="28"/>
          <w:szCs w:val="28"/>
        </w:rPr>
      </w:pPr>
      <w:r>
        <w:t xml:space="preserve">4. 実装済みアニメーション</w:t>
      </w:r>
    </w:p>
    <w:p>
      <w:pPr>
        <w:pBdr>
          <w:bottom w:val="single" w:color="E8866A" w:sz="4"/>
        </w:pBdr>
        <w:spacing w:after="80" w:before="280"/>
      </w:pPr>
      <w:r>
        <w:rPr>
          <w:rFonts w:ascii="Noto Sans JP" w:cs="Noto Sans JP" w:eastAsia="Noto Sans JP" w:hAnsi="Noto Sans JP"/>
          <w:b/>
          <w:bCs/>
          <w:color w:val="0D2030"/>
          <w:sz w:val="24"/>
          <w:szCs w:val="24"/>
        </w:rPr>
        <w:t xml:space="preserve">4-1. Hero背景 canvas (heroBg)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マウス追従グラデーション（navy/salmon/slate の radial gradient）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mouseムーブでmx/myを更新、lerp 0.04 でスムーズ追従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/>
          <w:bCs/>
          <w:color w:val="E8866A"/>
          <w:sz w:val="18"/>
          <w:szCs w:val="18"/>
        </w:rPr>
        <w:t xml:space="preserve">• Layer 5: smoothNoise廃止 → floating orbs（CPU負荷 95%削減済み）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3つのorbが sin/cos でゆっくり浮遊、各色のradial gradientを描画</w:t>
      </w:r>
    </w:p>
    <w:p>
      <w:pPr>
        <w:spacing w:after="80" w:before="80"/>
      </w:pPr>
      <w:r>
        <w:t xml:space="preserve"/>
      </w:r>
    </w:p>
    <w:p>
      <w:pPr>
        <w:pBdr>
          <w:bottom w:val="single" w:color="E8866A" w:sz="4"/>
        </w:pBdr>
        <w:spacing w:after="80" w:before="280"/>
      </w:pPr>
      <w:r>
        <w:rPr>
          <w:rFonts w:ascii="Noto Sans JP" w:cs="Noto Sans JP" w:eastAsia="Noto Sans JP" w:hAnsi="Noto Sans JP"/>
          <w:b/>
          <w:bCs/>
          <w:color w:val="0D2030"/>
          <w:sz w:val="24"/>
          <w:szCs w:val="24"/>
        </w:rPr>
        <w:t xml:space="preserve">4-2. Lenis スムーズスクロール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lerp: 0.3 / wheelMultiplier: 1.1（durationは使わない、lerpと競合するため）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data-lenis-prevent でチェッカーのスライダー領域はLenis除外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/>
          <w:bCs/>
          <w:color w:val="E8866A"/>
          <w:sz w:val="18"/>
          <w:szCs w:val="18"/>
        </w:rPr>
        <w:t xml:space="preserve">• lerp と duration を同時指定しない（durationが優先されlerpが無効化される）</w:t>
      </w:r>
    </w:p>
    <w:p>
      <w:pPr>
        <w:spacing w:after="80" w:before="80"/>
      </w:pPr>
      <w:r>
        <w:t xml:space="preserve"/>
      </w:r>
    </w:p>
    <w:p>
      <w:pPr>
        <w:pBdr>
          <w:bottom w:val="single" w:color="E8866A" w:sz="4"/>
        </w:pBdr>
        <w:spacing w:after="80" w:before="280"/>
      </w:pPr>
      <w:r>
        <w:rPr>
          <w:rFonts w:ascii="Noto Sans JP" w:cs="Noto Sans JP" w:eastAsia="Noto Sans JP" w:hAnsi="Noto Sans JP"/>
          <w:b/>
          <w:bCs/>
          <w:color w:val="0D2030"/>
          <w:sz w:val="24"/>
          <w:szCs w:val="24"/>
        </w:rPr>
        <w:t xml:space="preserve">4-3. カスタムカーソル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lerp廃止→マウス座標に直接スナップ（遅延ゼロ）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mix-blend-mode: difference で白抜きリング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/>
          <w:bCs/>
          <w:color w:val="E8866A"/>
          <w:sz w:val="18"/>
          <w:szCs w:val="18"/>
        </w:rPr>
        <w:t xml:space="preserve">• .cursor にCSSのtransition:transformを付けない（JSとの二重遅延が発生する）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/>
          <w:bCs/>
          <w:color w:val="E8866A"/>
          <w:sz w:val="18"/>
          <w:szCs w:val="18"/>
        </w:rPr>
        <w:t xml:space="preserve">• 磁石効果（magnetic）はHeroの.btn-amberのみに絞る（希少性のため）</w:t>
      </w:r>
    </w:p>
    <w:p>
      <w:pPr>
        <w:spacing w:after="80" w:before="80"/>
      </w:pPr>
      <w:r>
        <w:t xml:space="preserve"/>
      </w:r>
    </w:p>
    <w:p>
      <w:pPr>
        <w:pBdr>
          <w:bottom w:val="single" w:color="E8866A" w:sz="4"/>
        </w:pBdr>
        <w:spacing w:after="80" w:before="280"/>
      </w:pPr>
      <w:r>
        <w:rPr>
          <w:rFonts w:ascii="Noto Sans JP" w:cs="Noto Sans JP" w:eastAsia="Noto Sans JP" w:hAnsi="Noto Sans JP"/>
          <w:b/>
          <w:bCs/>
          <w:color w:val="0D2030"/>
          <w:sz w:val="24"/>
          <w:szCs w:val="24"/>
        </w:rPr>
        <w:t xml:space="preserve">4-4. Scroll Reveal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全セクションにIntersectionObserver → .visible クラスを付与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要素ごとに方向性を変えて単調さを解消: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  Pain bento (.bc): translateX(-18px) → none （左から）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  Service cards (.sv): translateX(20px) → none （右から）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  Voice cards (.voice): translateY(18px) scale(.98) → none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  Price cards (.price-card): translateY(22px) scale(.97) → none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.visible.ar / .thorn-chart / .tl-item も個別に対応</w:t>
      </w:r>
    </w:p>
    <w:p>
      <w:pPr>
        <w:spacing w:after="80" w:before="80"/>
      </w:pPr>
      <w:r>
        <w:t xml:space="preserve"/>
      </w:r>
    </w:p>
    <w:p>
      <w:pPr>
        <w:pBdr>
          <w:bottom w:val="single" w:color="E8866A" w:sz="4"/>
        </w:pBdr>
        <w:spacing w:after="80" w:before="280"/>
      </w:pPr>
      <w:r>
        <w:rPr>
          <w:rFonts w:ascii="Noto Sans JP" w:cs="Noto Sans JP" w:eastAsia="Noto Sans JP" w:hAnsi="Noto Sans JP"/>
          <w:b/>
          <w:bCs/>
          <w:color w:val="0D2030"/>
          <w:sz w:val="24"/>
          <w:szCs w:val="24"/>
        </w:rPr>
        <w:t xml:space="preserve">4-5. SCENEセクション (s-vision)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写真3枚（Unsplash）を切り替え: opacity transition + Ken Burns animation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各写真に異なるpan方向のken-burns keyframe（ph0/ph1/ph2）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/>
          <w:bCs/>
          <w:color w:val="E8866A"/>
          <w:sz w:val="18"/>
          <w:szCs w:val="18"/>
        </w:rPr>
        <w:t xml:space="preserve">• sst-photo.active: animation と opacity は別プロパティ管理（競合しない）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progressbarが0→33→66→100%に連動、scene番号ウォーターマークも更新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写真URL: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0"/>
          <w:sz w:val="16"/>
          <w:szCs w:val="16"/>
          <w:shd w:fill="E8F0F7" w:val="clear"/>
        </w:rPr>
        <w:t xml:space="preserve">ph0: unsplash photo-1497366216548 （暗いオフィス）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0"/>
          <w:sz w:val="16"/>
          <w:szCs w:val="16"/>
          <w:shd w:fill="E8F0F7" w:val="clear"/>
        </w:rPr>
        <w:t xml:space="preserve">ph1: unsplash photo-1587440871875 （集中作業）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0"/>
          <w:sz w:val="16"/>
          <w:szCs w:val="16"/>
          <w:shd w:fill="E8F0F7" w:val="clear"/>
        </w:rPr>
        <w:t xml:space="preserve">ph2: unsplash photo-1506905925346 （広い空・山）</w:t>
      </w:r>
    </w:p>
    <w:p>
      <w:pPr>
        <w:spacing w:after="80" w:before="80"/>
      </w:pPr>
      <w:r>
        <w:t xml:space="preserve"/>
      </w:r>
    </w:p>
    <w:p>
      <w:pPr>
        <w:pBdr>
          <w:bottom w:val="single" w:color="E8866A" w:sz="4"/>
        </w:pBdr>
        <w:spacing w:after="80" w:before="280"/>
      </w:pPr>
      <w:r>
        <w:rPr>
          <w:rFonts w:ascii="Noto Sans JP" w:cs="Noto Sans JP" w:eastAsia="Noto Sans JP" w:hAnsi="Noto Sans JP"/>
          <w:b/>
          <w:bCs/>
          <w:color w:val="0D2030"/>
          <w:sz w:val="24"/>
          <w:szCs w:val="24"/>
        </w:rPr>
        <w:t xml:space="preserve">4-6. About顔写真 grayscale/color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初期: filter: grayscale(1) contrast(1.05)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.aph:hover .ab-img-main で grayscale(0) にトランジション（0.6s）</w:t>
      </w:r>
    </w:p>
    <w:p>
      <w:pPr>
        <w:spacing w:after="80" w:before="80"/>
      </w:pPr>
      <w:r>
        <w:t xml:space="preserve"/>
      </w:r>
    </w:p>
    <w:p>
      <w:pPr>
        <w:pBdr>
          <w:bottom w:val="single" w:color="E8866A" w:sz="4"/>
        </w:pBdr>
        <w:spacing w:after="80" w:before="280"/>
      </w:pPr>
      <w:r>
        <w:rPr>
          <w:rFonts w:ascii="Noto Sans JP" w:cs="Noto Sans JP" w:eastAsia="Noto Sans JP" w:hAnsi="Noto Sans JP"/>
          <w:b/>
          <w:bCs/>
          <w:color w:val="0D2030"/>
          <w:sz w:val="24"/>
          <w:szCs w:val="24"/>
        </w:rPr>
        <w:t xml:space="preserve">4-7. カウントアップ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Infog: IntersectionObserver → easeOutExpo でカウントアップ（1800ms）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About ab-cred: 同様に 144本, 月4本 をカウントアップ（1400ms）</w:t>
      </w:r>
    </w:p>
    <w:p>
      <w:pPr>
        <w:pStyle w:val="Heading1"/>
        <w:shd w:fill="0D2030" w:color="auto" w:val="clear"/>
        <w:spacing w:after="120" w:before="360"/>
        <w:rPr>
          <w:rFonts w:ascii="Noto Sans JP" w:cs="Noto Sans JP" w:eastAsia="Noto Sans JP" w:hAnsi="Noto Sans JP"/>
          <w:b/>
          <w:bCs/>
          <w:color w:val="F0E6D6"/>
          <w:sz w:val="28"/>
          <w:szCs w:val="28"/>
        </w:rPr>
      </w:pPr>
      <w:r>
        <w:t xml:space="preserve">5. 直近デバッグ結果</w:t>
      </w:r>
    </w:p>
    <w:tbl>
      <w:tblPr>
        <w:tblW w:type="dxa" w:w="9600"/>
        <w:tblBorders>
          <w:top w:val="single" w:color="D8CCBE" w:sz="4"/>
          <w:left w:val="single" w:color="D8CCBE" w:sz="4"/>
          <w:bottom w:val="single" w:color="D8CCBE" w:sz="4"/>
          <w:right w:val="single" w:color="D8CCB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0D20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0E6D6"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6800"/>
            <w:shd w:fill="6E8F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結果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JS構文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new Function() チェック OK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div/section バランス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299/299, 12/12 一致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contact.html リンク数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9箇所（全CTAリンク化済み）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!important 残存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2箇所のみ（prefers-reduced-motion + lenis、正当）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price-card 二重定義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修正済み（translateY(22px) scale(.97) に統一）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.bc 二重定義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修正済み（translateX(-18px) に統一）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Ken Burnsとopacity競合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修正済み（CSSのtransform初期値を削除）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smoothNoise関数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削除済み（orb方式に置換）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tl-item visible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.visible .tl-item ルール追加済み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横はみ出し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なし（モバイル/デスクトップ確認済み）</w:t>
            </w:r>
          </w:p>
        </w:tc>
      </w:tr>
    </w:tbl>
    <w:p>
      <w:pPr>
        <w:pStyle w:val="Heading1"/>
        <w:shd w:fill="0D2030" w:color="auto" w:val="clear"/>
        <w:spacing w:after="120" w:before="360"/>
        <w:rPr>
          <w:rFonts w:ascii="Noto Sans JP" w:cs="Noto Sans JP" w:eastAsia="Noto Sans JP" w:hAnsi="Noto Sans JP"/>
          <w:b/>
          <w:bCs/>
          <w:color w:val="F0E6D6"/>
          <w:sz w:val="28"/>
          <w:szCs w:val="28"/>
        </w:rPr>
      </w:pPr>
      <w:r>
        <w:t xml:space="preserve">6. コーディング上の注意</w:t>
      </w:r>
    </w:p>
    <w:p>
      <w:pPr>
        <w:pBdr>
          <w:bottom w:val="single" w:color="E8866A" w:sz="4"/>
        </w:pBdr>
        <w:spacing w:after="80" w:before="280"/>
      </w:pPr>
      <w:r>
        <w:rPr>
          <w:rFonts w:ascii="Noto Sans JP" w:cs="Noto Sans JP" w:eastAsia="Noto Sans JP" w:hAnsi="Noto Sans JP"/>
          <w:b/>
          <w:bCs/>
          <w:color w:val="0D2030"/>
          <w:sz w:val="24"/>
          <w:szCs w:val="24"/>
        </w:rPr>
        <w:t xml:space="preserve">CSS / アニメーション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/>
          <w:bCs/>
          <w:color w:val="E8866A"/>
          <w:sz w:val="18"/>
          <w:szCs w:val="18"/>
        </w:rPr>
        <w:t xml:space="preserve">• overflow:hidden は position:sticky の子要素を無効化する → sst-sticky に付けない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/>
          <w:bCs/>
          <w:color w:val="E8866A"/>
          <w:sz w:val="18"/>
          <w:szCs w:val="18"/>
        </w:rPr>
        <w:t xml:space="preserve">• animation と transition で同じプロパティを制御しない（Ken Burns事例参照）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/>
          <w:bCs/>
          <w:color w:val="E8866A"/>
          <w:sz w:val="18"/>
          <w:szCs w:val="18"/>
        </w:rPr>
        <w:t xml:space="preserve">• Lenis: lerp と duration は同時に使わない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/>
          <w:bCs/>
          <w:color w:val="E8866A"/>
          <w:sz w:val="18"/>
          <w:szCs w:val="18"/>
        </w:rPr>
        <w:t xml:space="preserve">• カーソルにCSSのtransition:transformを付けない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/>
          <w:bCs/>
          <w:color w:val="E8866A"/>
          <w:sz w:val="18"/>
          <w:szCs w:val="18"/>
        </w:rPr>
        <w:t xml:space="preserve">• !important は使わない（lenis/reduced-motion の既存2箇所は例外）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inline style は Base64 src 属性のみ例外。onclick属性は使わない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Tabler Icons は @3.19.0 に固定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試算値・効果数値は必ず「試算値」ラベルを付ける</w:t>
      </w:r>
    </w:p>
    <w:p>
      <w:pPr>
        <w:pBdr>
          <w:bottom w:val="single" w:color="E8866A" w:sz="4"/>
        </w:pBdr>
        <w:spacing w:after="80" w:before="280"/>
      </w:pPr>
      <w:r>
        <w:rPr>
          <w:rFonts w:ascii="Noto Sans JP" w:cs="Noto Sans JP" w:eastAsia="Noto Sans JP" w:hAnsi="Noto Sans JP"/>
          <w:b/>
          <w:bCs/>
          <w:color w:val="0D2030"/>
          <w:sz w:val="24"/>
          <w:szCs w:val="24"/>
        </w:rPr>
        <w:t xml:space="preserve">CTA / リンク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全CTAは contact.html への通常リンク（&lt;a href&gt;）で実装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JSだけに依存しない（scrollIntoView のみのハンドラは不可）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price-cta, hck-cta, nav-cta, btn-amber, vis-cta-btn, cta-btn-amber すべてリンク化済み</w:t>
      </w:r>
    </w:p>
    <w:p>
      <w:pPr>
        <w:pBdr>
          <w:bottom w:val="single" w:color="E8866A" w:sz="4"/>
        </w:pBdr>
        <w:spacing w:after="80" w:before="280"/>
      </w:pPr>
      <w:r>
        <w:rPr>
          <w:rFonts w:ascii="Noto Sans JP" w:cs="Noto Sans JP" w:eastAsia="Noto Sans JP" w:hAnsi="Noto Sans JP"/>
          <w:b/>
          <w:bCs/>
          <w:color w:val="0D2030"/>
          <w:sz w:val="24"/>
          <w:szCs w:val="24"/>
        </w:rPr>
        <w:t xml:space="preserve">セクション reveal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新セクション追加時は sectionIds 配列に追加必須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各要素に initial state（opacity:0 + transform）を設定し .visible で解除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/>
          <w:bCs/>
          <w:color w:val="E8866A"/>
          <w:sz w:val="18"/>
          <w:szCs w:val="18"/>
        </w:rPr>
        <w:t xml:space="preserve">• transition: all は使わない → opacity と transform を個別に指定</w:t>
      </w:r>
    </w:p>
    <w:p>
      <w:pPr>
        <w:pBdr>
          <w:bottom w:val="single" w:color="E8866A" w:sz="4"/>
        </w:pBdr>
        <w:spacing w:after="80" w:before="280"/>
      </w:pPr>
      <w:r>
        <w:rPr>
          <w:rFonts w:ascii="Noto Sans JP" w:cs="Noto Sans JP" w:eastAsia="Noto Sans JP" w:hAnsi="Noto Sans JP"/>
          <w:b/>
          <w:bCs/>
          <w:color w:val="0D2030"/>
          <w:sz w:val="24"/>
          <w:szCs w:val="24"/>
        </w:rPr>
        <w:t xml:space="preserve">モバイル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768px: 全グリッドを1カラムに、sec padding を 52px 20px に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480px: h1/s-h2/sst-h2 をさらに縮小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hoverエフェクト（transform）はタッチデバイスで無効化済み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変更後は必ず375px幅で確認</w:t>
      </w:r>
    </w:p>
    <w:p>
      <w:pPr>
        <w:pStyle w:val="Heading1"/>
        <w:shd w:fill="0D2030" w:color="auto" w:val="clear"/>
        <w:spacing w:after="120" w:before="360"/>
        <w:rPr>
          <w:rFonts w:ascii="Noto Sans JP" w:cs="Noto Sans JP" w:eastAsia="Noto Sans JP" w:hAnsi="Noto Sans JP"/>
          <w:b/>
          <w:bCs/>
          <w:color w:val="F0E6D6"/>
          <w:sz w:val="28"/>
          <w:szCs w:val="28"/>
        </w:rPr>
      </w:pPr>
      <w:r>
        <w:t xml:space="preserve">7. 次の優先タスク</w:t>
      </w:r>
    </w:p>
    <w:tbl>
      <w:tblPr>
        <w:tblW w:type="dxa" w:w="9600"/>
        <w:tblBorders>
          <w:top w:val="single" w:color="D8CCBE" w:sz="4"/>
          <w:left w:val="single" w:color="D8CCBE" w:sz="4"/>
          <w:bottom w:val="single" w:color="D8CCBE" w:sz="4"/>
          <w:right w:val="single" w:color="D8CCB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0D20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0E6D6"/>
                <w:sz w:val="18"/>
                <w:szCs w:val="18"/>
              </w:rPr>
              <w:t xml:space="preserve">優先度</w:t>
            </w:r>
          </w:p>
        </w:tc>
        <w:tc>
          <w:tcPr>
            <w:tcW w:type="dxa" w:w="6800"/>
            <w:shd w:fill="6E8F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タスク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🔴 高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contact.html のFormspree実送信・完了導線を整備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🔴 高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Calendly URLを接続（現在プレースホルダー）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🟡 中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OGP画像（ogp.jpg）の実在確認とSNSプレビューテスト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🟡 中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事例・お客様の声を実在情報に差し替え（仮文言で公開しない）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🟡 中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カスタムドメイン接続（DNS設定待ち）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🟢 低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chat.html — Vercel Proxy経由のClaudeバックエンド構築（APIキーはHTMLに書かない）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🟢 低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Vercel移行（GitHub Pages → Vercel）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🟢 低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AIチェックリストPDF等の無料コンテンツ資産作成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🟢 低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サービス別ランディングページ制作</w:t>
            </w:r>
          </w:p>
        </w:tc>
      </w:tr>
    </w:tbl>
    <w:p>
      <w:pPr>
        <w:pStyle w:val="Heading1"/>
        <w:shd w:fill="0D2030" w:color="auto" w:val="clear"/>
        <w:spacing w:after="120" w:before="360"/>
        <w:rPr>
          <w:rFonts w:ascii="Noto Sans JP" w:cs="Noto Sans JP" w:eastAsia="Noto Sans JP" w:hAnsi="Noto Sans JP"/>
          <w:b/>
          <w:bCs/>
          <w:color w:val="F0E6D6"/>
          <w:sz w:val="28"/>
          <w:szCs w:val="28"/>
        </w:rPr>
      </w:pPr>
      <w:r>
        <w:t xml:space="preserve">8. ファイル構成</w:t>
      </w:r>
    </w:p>
    <w:tbl>
      <w:tblPr>
        <w:tblW w:type="dxa" w:w="9600"/>
        <w:tblBorders>
          <w:top w:val="single" w:color="D8CCBE" w:sz="4"/>
          <w:left w:val="single" w:color="D8CCBE" w:sz="4"/>
          <w:bottom w:val="single" w:color="D8CCBE" w:sz="4"/>
          <w:right w:val="single" w:color="D8CCB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0D20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0E6D6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6800"/>
            <w:shd w:fill="6E8F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メインLP（単一ファイル構成: HTML/CSS/JS/Base64画像をすべて内包）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contact.html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お問い合わせフォーム（Formspree接続予定）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chat.html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AIチャットウィジェット（現在非公開、Vercel Proxy構築後に接続）</w:t>
            </w:r>
          </w:p>
        </w:tc>
      </w:tr>
      <w:tr>
        <w:tc>
          <w:tcPr>
            <w:tcW w:type="dxa" w:w="2800"/>
            <w:shd w:fill="F4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 w:val="false"/>
                <w:bCs w:val="false"/>
                <w:color w:val="0D2030"/>
                <w:sz w:val="18"/>
                <w:szCs w:val="18"/>
              </w:rPr>
              <w:t xml:space="preserve">ogp.jpg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2A2A2A"/>
                <w:sz w:val="18"/>
                <w:szCs w:val="18"/>
              </w:rPr>
              <w:t xml:space="preserve">OGP画像（要実在確認）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8866A" w:sz="4"/>
        </w:pBdr>
        <w:spacing w:after="80" w:before="280"/>
      </w:pPr>
      <w:r>
        <w:rPr>
          <w:rFonts w:ascii="Noto Sans JP" w:cs="Noto Sans JP" w:eastAsia="Noto Sans JP" w:hAnsi="Noto Sans JP"/>
          <w:b/>
          <w:bCs/>
          <w:color w:val="0D2030"/>
          <w:sz w:val="24"/>
          <w:szCs w:val="24"/>
        </w:rPr>
        <w:t xml:space="preserve">ホスティング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現在: GitHub Pages — https://aimeeta.github.io/fugasha_ai/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GitHub Desktop でpush</w:t>
      </w:r>
    </w:p>
    <w:p>
      <w:pPr>
        <w:spacing w:after="30" w:before="30"/>
        <w:ind w:left="360"/>
      </w:pPr>
      <w:r>
        <w:rPr>
          <w:rFonts w:ascii="Noto Sans JP" w:cs="Noto Sans JP" w:eastAsia="Noto Sans JP" w:hAnsi="Noto Sans JP"/>
          <w:b w:val="false"/>
          <w:bCs w:val="false"/>
          <w:color w:val="2A2A2A"/>
          <w:sz w:val="18"/>
          <w:szCs w:val="18"/>
        </w:rPr>
        <w:t xml:space="preserve">• 将来: Vercel移行予定（環境変数 / Functions / カスタムドメイン対応のため）</w:t>
      </w:r>
    </w:p>
    <w:p>
      <w:pPr>
        <w:pStyle w:val="Heading1"/>
        <w:shd w:fill="0D2030" w:color="auto" w:val="clear"/>
        <w:spacing w:after="120" w:before="360"/>
        <w:rPr>
          <w:rFonts w:ascii="Noto Sans JP" w:cs="Noto Sans JP" w:eastAsia="Noto Sans JP" w:hAnsi="Noto Sans JP"/>
          <w:b/>
          <w:bCs/>
          <w:color w:val="F0E6D6"/>
          <w:sz w:val="28"/>
          <w:szCs w:val="28"/>
        </w:rPr>
      </w:pPr>
      <w:r>
        <w:t xml:space="preserve">9. 引き継ぎメモ</w:t>
      </w:r>
    </w:p>
    <w:p>
      <w:pPr>
        <w:spacing w:after="60" w:before="120"/>
      </w:pPr>
      <w:r>
        <w:rPr>
          <w:rFonts w:ascii="Noto Sans JP" w:cs="Noto Sans JP" w:eastAsia="Noto Sans JP" w:hAnsi="Noto Sans JP"/>
          <w:b/>
          <w:bCs/>
          <w:color w:val="0D2030"/>
          <w:sz w:val="20"/>
          <w:szCs w:val="20"/>
        </w:rPr>
        <w:t xml:space="preserve">次のセッション冒頭で伝えること:</w:t>
      </w:r>
    </w:p>
    <w:p>
      <w:pPr>
        <w:shd w:fill="F4EFE8" w:color="auto" w:val="clear"/>
        <w:spacing w:after="120" w:before="60"/>
        <w:ind w:left="360" w:right="360"/>
      </w:pPr>
      <w:r>
        <w:rPr>
          <w:rFonts w:ascii="Noto Sans JP" w:cs="Noto Sans JP" w:eastAsia="Noto Sans JP" w:hAnsi="Noto Sans JP"/>
          <w:i/>
          <w:iCs/>
          <w:color w:val="2A2A2A"/>
          <w:sz w:val="18"/>
          <w:szCs w:val="18"/>
        </w:rPr>
        <w:t xml:space="preserve">「風雅舎LPは index.html を中心に制作中。方向性は"無駄をなくして、熱中を取り戻す"。直近ではアニメーション全面改善（Ken Burns/カウントアップ/reveal方向化/magnetic絞り込み/Thornセクション復活）とデバッグ（CSS二重定義/CTA全リンク化/responsive最適化/フォント改善）を完了。次は contact.html のFormspree接続と Calendly URLの挿入が最優先。」</w:t>
      </w:r>
    </w:p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Noto Sans JP" w:cs="Noto Sans JP" w:eastAsia="Noto Sans JP" w:hAnsi="Noto Sans JP"/>
          <w:color w:val="6E8FA6"/>
          <w:sz w:val="16"/>
          <w:szCs w:val="16"/>
        </w:rPr>
        <w:t xml:space="preserve">このブリーフは次のClaude/制作担当へ渡すための最新版です。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JP" w:cs="Noto Sans JP" w:eastAsia="Noto Sans JP" w:hAnsi="Noto Sans JP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2026-07-01T05:42:39.388Z</dcterms:created>
  <dcterms:modified xsi:type="dcterms:W3CDTF">2026-07-01T05:42:39.388Z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